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DEF04">
      <w:pPr>
        <w:keepNext w:val="0"/>
        <w:keepLines w:val="0"/>
        <w:widowControl/>
        <w:suppressLineNumbers w:val="0"/>
        <w:jc w:val="center"/>
      </w:pPr>
      <w:r>
        <w:rPr>
          <w:rFonts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Muhamad Assem Ahmed</w:t>
      </w:r>
    </w:p>
    <w:p w14:paraId="71E3F6DE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Lab 17</w:t>
      </w:r>
    </w:p>
    <w:p w14:paraId="5F6ADFB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CD78A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A</w:t>
      </w:r>
    </w:p>
    <w:p w14:paraId="692A5ABB">
      <w:pPr>
        <w:rPr/>
      </w:pPr>
      <w:r>
        <w:rPr>
          <w:rFonts w:hint="default"/>
        </w:rPr>
        <w:t>LAB 18 — Lab ID: 27 | CHIP_YEAR = 4 | CHIP_LABEL = Final</w:t>
      </w:r>
    </w:p>
    <w:p w14:paraId="45363580">
      <w:pPr>
        <w:rPr>
          <w:rFonts w:hint="default"/>
        </w:rPr>
      </w:pPr>
      <w:r>
        <w:rPr>
          <w:rFonts w:hint="default"/>
        </w:rPr>
        <w:t>Model means one Student here because this file's own @model Student directive says so —   Index.cshtml declares @model List&lt;Student&gt; instead</w:t>
      </w:r>
    </w:p>
    <w:p w14:paraId="7698D696">
      <w:pPr>
        <w:rPr>
          <w:rFonts w:hint="default"/>
        </w:rPr>
      </w:pPr>
    </w:p>
    <w:p w14:paraId="30CA490A">
      <w:pPr>
        <w:rPr>
          <w:rFonts w:hint="default"/>
        </w:rPr>
      </w:pPr>
    </w:p>
    <w:p w14:paraId="3661A43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B</w:t>
      </w:r>
    </w:p>
    <w:p w14:paraId="71B01123">
      <w:pPr>
        <w:rPr>
          <w:rFonts w:hint="default"/>
        </w:rPr>
      </w:pPr>
    </w:p>
    <w:p w14:paraId="3C768473">
      <w:r>
        <w:drawing>
          <wp:inline distT="0" distB="0" distL="114300" distR="114300">
            <wp:extent cx="635" cy="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513840"/>
            <wp:effectExtent l="0" t="0" r="444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F99C">
      <w:r>
        <w:drawing>
          <wp:inline distT="0" distB="0" distL="114300" distR="114300">
            <wp:extent cx="5264150" cy="1533525"/>
            <wp:effectExtent l="0" t="0" r="889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2C9E">
      <w:pPr>
        <w:rPr>
          <w:rFonts w:hint="default"/>
        </w:rPr>
      </w:pPr>
      <w:r>
        <w:drawing>
          <wp:inline distT="0" distB="0" distL="114300" distR="114300">
            <wp:extent cx="5264150" cy="1802130"/>
            <wp:effectExtent l="0" t="0" r="889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EEC1"/>
    <w:p w14:paraId="6CC1800D"/>
    <w:p w14:paraId="7D9D6D9B">
      <w:pPr>
        <w:rPr/>
      </w:pPr>
      <w:r>
        <w:rPr>
          <w:rFonts w:hint="default"/>
        </w:rPr>
        <w:t>If &lt;partial name="_StudentRow" /&gt; were called here with no model attribute, it would   inherit this page's Model — which inside this foreach is the whole List&lt;Student&gt;,   not a single Student</w:t>
      </w:r>
    </w:p>
    <w:p w14:paraId="5566F4C5"/>
    <w:p w14:paraId="706B58C7">
      <w:r>
        <w:drawing>
          <wp:inline distT="0" distB="0" distL="114300" distR="114300">
            <wp:extent cx="5264785" cy="975995"/>
            <wp:effectExtent l="0" t="0" r="825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F586"/>
    <w:p w14:paraId="02311742">
      <w:r>
        <w:drawing>
          <wp:inline distT="0" distB="0" distL="114300" distR="114300">
            <wp:extent cx="5264785" cy="80772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6B36"/>
    <w:p w14:paraId="292A5032"/>
    <w:p w14:paraId="24E7F193"/>
    <w:p w14:paraId="5633DAC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C</w:t>
      </w:r>
    </w:p>
    <w:p w14:paraId="6097889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1979295"/>
            <wp:effectExtent l="0" t="0" r="139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A59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partial and _StudentRow.cshtml are both handed one Student. A page CAN use both at once each &lt;partial&gt; call passes its own model independently and neither partial knows the other exists</w:t>
      </w:r>
    </w:p>
    <w:p w14:paraId="78B1740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8DEAF6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02894C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D</w:t>
      </w:r>
    </w:p>
    <w:p w14:paraId="7267457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3B242F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15455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8DE5"/>
    <w:p w14:paraId="433F8EC0"/>
    <w:p w14:paraId="7DB44A8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E</w:t>
      </w:r>
    </w:p>
    <w:p w14:paraId="40E964F7"/>
    <w:p w14:paraId="30152BD7">
      <w:p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20"/>
          <w:szCs w:val="20"/>
          <w:shd w:val="clear" w:fill="F7F7F7"/>
        </w:rPr>
        <w:t>WHAT THE BROWSER RECEIVED: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 xml:space="preserve"> &lt;td&gt;&lt;span class="badge bg-warning text-dark" title="rendered by muhamad Assem"&gt;Final&lt;/span&gt;&lt;/td&gt;</w:t>
      </w:r>
    </w:p>
    <w:p w14:paraId="76C1E4A3">
      <w:p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olor w:val="222222"/>
          <w:spacing w:val="0"/>
          <w:sz w:val="20"/>
          <w:szCs w:val="20"/>
          <w:shd w:val="clear" w:fill="F7F7F7"/>
          <w:lang w:val="en-US"/>
        </w:rPr>
        <w:t>O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>r &lt;td&gt;&lt;span class="badge bg-light text-dark" title="rendered by muhamad Assem"&gt;Year I (I refer to year)&lt;/span&gt;&lt;/td&gt;</w:t>
      </w:r>
    </w:p>
    <w:p w14:paraId="5E555B60">
      <w:pP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</w:p>
    <w:p w14:paraId="6BDA418B">
      <w:pP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>A)</w:t>
      </w:r>
      <w: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>removed @addTagHelper *, Lab_18 from _ViewImports: both &lt;gpa-badge&gt; and &lt;year-chip&gt; lose their meaning at once</w:t>
      </w:r>
    </w:p>
    <w:p w14:paraId="7D3691F0">
      <w:p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>B)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 xml:space="preserve"> the output defaults to self-closing too — an empty</w:t>
      </w:r>
    </w:p>
    <w:p w14:paraId="368A8D86">
      <w:p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>&lt;span class="badge bg-warning text-dark"&gt; with no visible text</w:t>
      </w:r>
    </w:p>
    <w:p w14:paraId="13AF5A59">
      <w:p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</w:p>
    <w:p w14:paraId="6951C9A1">
      <w:p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</w:p>
    <w:p w14:paraId="75827045">
      <w:p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</w:p>
    <w:p w14:paraId="135F2BA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4B04DDC">
      <w:pPr>
        <w:numPr>
          <w:ilvl w:val="0"/>
          <w:numId w:val="1"/>
        </w:numP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 xml:space="preserve">renamed the element to yearchip (no hyphen) everywhere: Razor no longer recognises it as a custom element at all, so it is passed through as a literal unknown HTML tag   </w:t>
      </w:r>
    </w:p>
    <w:p w14:paraId="1EBD35A4">
      <w:pPr>
        <w:numPr>
          <w:ilvl w:val="0"/>
          <w:numId w:val="1"/>
        </w:numP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  <w:t>All three failures are silent</w:t>
      </w:r>
    </w:p>
    <w:p w14:paraId="2AC6E244">
      <w:pPr>
        <w:numPr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</w:p>
    <w:p w14:paraId="718D4AE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F</w:t>
      </w:r>
    </w:p>
    <w:p w14:paraId="3CBC777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494DCDCE">
      <w:r>
        <w:rPr>
          <w:rFonts w:hint="default"/>
        </w:rPr>
        <w:t>LAB 18 — Lab ID: 27 | CHIP_YEAR = 4 | CHIP_LABEL = Final</w:t>
      </w:r>
    </w:p>
    <w:p w14:paraId="2851A22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761AF17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The table of showing the students it was solved using partial view</w:t>
      </w:r>
    </w:p>
    <w:p w14:paraId="5E97B9B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E3717F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A route constraint, a validation attribute, and a tag helper are all the same extension shape: inherit a base class or implement an interface defined</w:t>
      </w:r>
    </w:p>
    <w:p w14:paraId="004F384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204A00C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`&lt;gpa-badge&gt;` contains a rule  — the GPA thresholds that decide who counts as "first" and 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" Second" and pass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`&lt;year-chip&gt;` contains a label </w:t>
      </w:r>
      <w:bookmarkStart w:id="0" w:name="_GoBack"/>
      <w:bookmarkEnd w:id="0"/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it just names whichever year is being highlighted</w:t>
      </w:r>
    </w:p>
    <w:p w14:paraId="7506FEC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092D0B55">
      <w:pPr>
        <w:numPr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222222"/>
          <w:spacing w:val="0"/>
          <w:sz w:val="20"/>
          <w:szCs w:val="20"/>
          <w:shd w:val="clear" w:fill="F7F7F7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B697D7"/>
    <w:multiLevelType w:val="singleLevel"/>
    <w:tmpl w:val="E7B697D7"/>
    <w:lvl w:ilvl="0" w:tentative="0">
      <w:start w:val="3"/>
      <w:numFmt w:val="upperLetter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revisionView w:markup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A00EC"/>
    <w:rsid w:val="495A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2026-08-04T10:24:00Z</dcterms:created>
  <dc:creator>محمد عاصم أحمد محمد</dc:creator>
  <cp:lastModifiedBy>محمد عاصم أحمد محمد</cp:lastModifiedBy>
  <dcterms:modified xsi:type="dcterms:W3CDTF">2026-08-04T12:01:37Z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5D56388238BC4BDDAA9F63F616AAA851_11</vt:lpwstr>
  </property>
  <property fmtid="{D5CDD505-2E9C-101B-9397-08002B2CF9AE}" pid="4" name="KSOTemplateDocerSaveRecord">
    <vt:lpwstr>eyJoZGlkIjoiMzE2YjM4ZjcyMGU4ZjM5MmU1ODYxNGViYjhkMTAzMDEiLCJ1c2VySWQiOiIxNDQzMTA5MTY3MjE4NyJ9</vt:lpwstr>
  </property>
</Properties>
</file>