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rsidR="001F1F22" w:rsidRDefault="001F1F22">
      <w:r>
        <w:t xml:space="preserve">1 Department of Biological Sciences, Kent State University. Kent, Ohio, </w:t>
      </w:r>
      <w:proofErr w:type="spellStart"/>
      <w:r>
        <w:t>Unitied</w:t>
      </w:r>
      <w:proofErr w:type="spellEnd"/>
      <w:r>
        <w:t xml:space="preserve"> States of America. Email for correspondence: </w:t>
      </w:r>
      <w:hyperlink r:id="rId5" w:history="1">
        <w:r w:rsidRPr="006F2F95">
          <w:rPr>
            <w:rStyle w:val="Hyperlink"/>
          </w:rPr>
          <w:t>cbahlai@kent.edu</w:t>
        </w:r>
      </w:hyperlink>
    </w:p>
    <w:p w:rsidR="001F1F22" w:rsidRDefault="001F1F22">
      <w:r>
        <w:t>2 Department of Integrative Biology, Program in Ecology, Evolutionary Biology and Behavior, Michigan State University, East Lansing, Michigan, United States of America.</w:t>
      </w:r>
    </w:p>
    <w:p w:rsidR="001F1F22" w:rsidRDefault="001F1F22"/>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202B26">
      <w:r>
        <w:t xml:space="preserve">It is well-established that the </w:t>
      </w:r>
      <w:r w:rsidR="00A755B5">
        <w:t xml:space="preserve">dynamics of populations are governed both by internal, biotic rules, and abiotic (or external biotic) influences, leading to roughly equal weighting of stochastic and deterministic forces governing population fluctuation patterns </w:t>
      </w:r>
      <w:r w:rsidR="00A755B5">
        <w:fldChar w:fldCharType="begin"/>
      </w:r>
      <w:r w:rsidR="00A755B5">
        <w:instrText xml:space="preserve"> ADDIN ZOTERO_ITEM CSL_CITATION {"citationID":"a1bkgnboncm","properties":{"formattedCitation":"{\\rtf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A755B5">
        <w:fldChar w:fldCharType="separate"/>
      </w:r>
      <w:r w:rsidR="00A755B5" w:rsidRPr="00A755B5">
        <w:rPr>
          <w:rFonts w:ascii="Calibri" w:hAnsi="Calibri" w:cs="Calibri"/>
          <w:szCs w:val="24"/>
        </w:rPr>
        <w:t>(</w:t>
      </w:r>
      <w:proofErr w:type="spellStart"/>
      <w:r w:rsidR="00A755B5" w:rsidRPr="00A755B5">
        <w:rPr>
          <w:rFonts w:ascii="Calibri" w:hAnsi="Calibri" w:cs="Calibri"/>
          <w:szCs w:val="24"/>
        </w:rPr>
        <w:t>Bjørnstad</w:t>
      </w:r>
      <w:proofErr w:type="spellEnd"/>
      <w:r w:rsidR="00A755B5" w:rsidRPr="00A755B5">
        <w:rPr>
          <w:rFonts w:ascii="Calibri" w:hAnsi="Calibri" w:cs="Calibri"/>
          <w:szCs w:val="24"/>
        </w:rPr>
        <w:t xml:space="preserve"> and Grenfell 2001)</w:t>
      </w:r>
      <w:r w:rsidR="00A755B5">
        <w:fldChar w:fldCharType="end"/>
      </w:r>
      <w:r w:rsidR="00A755B5">
        <w:t>.</w:t>
      </w:r>
    </w:p>
    <w:p w:rsidR="00202B26" w:rsidRDefault="00202B26">
      <w:r>
        <w:t>However, practical problem of identifying when what changed and why still is …problematic.</w:t>
      </w:r>
    </w:p>
    <w:p w:rsidR="00A755B5" w:rsidRDefault="00A755B5">
      <w:r>
        <w:t>Simple density dependent interactions (paradigm of the 1950s and 1960s)</w:t>
      </w:r>
    </w:p>
    <w:p w:rsidR="00C766D5" w:rsidRDefault="00C766D5" w:rsidP="00C766D5">
      <w:r>
        <w:t>Why these models work well for insects</w:t>
      </w:r>
      <w:r w:rsidR="00EC6DEF">
        <w:t xml:space="preserve">- long term monitoring, strong </w:t>
      </w:r>
      <w:proofErr w:type="spellStart"/>
      <w:r w:rsidR="00D204D7">
        <w:t>overcompensatory</w:t>
      </w:r>
      <w:proofErr w:type="spellEnd"/>
      <w:r w:rsidR="00D204D7">
        <w:t xml:space="preserve"> </w:t>
      </w:r>
      <w:bookmarkStart w:id="0" w:name="_GoBack"/>
      <w:bookmarkEnd w:id="0"/>
      <w:r w:rsidR="00EC6DEF">
        <w:t>density dependence in the population growth</w:t>
      </w:r>
    </w:p>
    <w:p w:rsidR="00C766D5" w:rsidRDefault="00C766D5">
      <w:r>
        <w:t>Can be used as a model for internal rules under changing environmental scenarios</w:t>
      </w:r>
    </w:p>
    <w:p w:rsidR="00C766D5" w:rsidRDefault="00C766D5">
      <w:r>
        <w:t>Other ways of identifying when an ecological system is changing state</w:t>
      </w:r>
    </w:p>
    <w:p w:rsidR="00C766D5" w:rsidRDefault="00C766D5">
      <w:r>
        <w:t xml:space="preserve">Changes to the internal rules represent state changes- </w:t>
      </w:r>
      <w:proofErr w:type="spellStart"/>
      <w:r>
        <w:t>ie</w:t>
      </w:r>
      <w:proofErr w:type="spellEnd"/>
      <w:r>
        <w:t xml:space="preserve"> regime shifts in the population. Need decision rules to identify when sustained changes have occurred. </w:t>
      </w:r>
    </w:p>
    <w:p w:rsidR="00A755B5" w:rsidRDefault="00C766D5">
      <w:r>
        <w:t>Implications for species management</w:t>
      </w:r>
    </w:p>
    <w:p w:rsidR="001707D6" w:rsidRDefault="001707D6" w:rsidP="001707D6">
      <w:r>
        <w:t xml:space="preserve">In this paper, we develop a generalizable tool for </w:t>
      </w:r>
      <w:r w:rsidR="00202B26">
        <w:t xml:space="preserve">adapting a simple density dependent model to </w:t>
      </w:r>
      <w:r>
        <w:t xml:space="preserve">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for the presence, location, and magnitude of shifts in dynamic reg</w:t>
      </w:r>
      <w:r w:rsidR="00C766D5">
        <w:t xml:space="preserve">ime, and examines the performance of this tool with simulated data and real-world case studies of two populations of </w:t>
      </w:r>
      <w:r w:rsidR="00202B26">
        <w:t>conservation and economic concern.</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6"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lastRenderedPageBreak/>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7"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lastRenderedPageBreak/>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w:t>
      </w:r>
      <w:r w:rsidR="00C766D5">
        <w:t xml:space="preserve">a continuous interval from 100% minus noise to 100% plus </w:t>
      </w:r>
      <w:r>
        <w:t xml:space="preserve">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lastRenderedPageBreak/>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8"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lastRenderedPageBreak/>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w:t>
      </w:r>
      <w:r w:rsidR="00202B26">
        <w:t xml:space="preserve"> of this population </w:t>
      </w:r>
      <w:r w:rsidR="00742C1A">
        <w:t>(1994-2015)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9"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w:t>
      </w:r>
      <w:r w:rsidR="009C506D">
        <w:t>(</w:t>
      </w:r>
      <w:r w:rsidR="00B2319C" w:rsidRPr="00B2319C">
        <w:rPr>
          <w:i/>
        </w:rPr>
        <w:t xml:space="preserve">Danaus </w:t>
      </w:r>
      <w:proofErr w:type="spellStart"/>
      <w:r w:rsidR="00B2319C" w:rsidRPr="00B2319C">
        <w:rPr>
          <w:i/>
        </w:rPr>
        <w:t>plexippus</w:t>
      </w:r>
      <w:proofErr w:type="spellEnd"/>
      <w:r w:rsidR="00B2319C">
        <w:t xml:space="preserve">) </w:t>
      </w:r>
      <w:r w:rsidR="007806DB">
        <w:t xml:space="preserve">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1995-1996, to define the year of observation).</w:t>
      </w:r>
      <w:r w:rsidR="00574DB7">
        <w:t xml:space="preserve">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 xml:space="preserve">one break was missed by the </w:t>
      </w:r>
      <w:r w:rsidR="00DC4847">
        <w:lastRenderedPageBreak/>
        <w:t>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lastRenderedPageBreak/>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1A45B8" w:rsidRDefault="001A45B8">
      <w:pPr>
        <w:rPr>
          <w:b/>
        </w:rPr>
      </w:pP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 xml:space="preserve">environmental variable). Similarly, this approach is not </w:t>
      </w:r>
      <w:r w:rsidR="005F5665">
        <w:lastRenderedPageBreak/>
        <w:t>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xml:space="preserve">), a behavior that is, in general, </w:t>
      </w:r>
      <w:r w:rsidR="00321265">
        <w:lastRenderedPageBreak/>
        <w:t>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 xml:space="preserve">(Bahlai and Sears 2009, Heimpel et al. 2010, </w:t>
      </w:r>
      <w:proofErr w:type="spellStart"/>
      <w:r w:rsidR="00B35DE1" w:rsidRPr="00B35DE1">
        <w:rPr>
          <w:rFonts w:ascii="Calibri" w:hAnsi="Calibri" w:cs="Calibri"/>
        </w:rPr>
        <w:t>Rhainds</w:t>
      </w:r>
      <w:proofErr w:type="spellEnd"/>
      <w:r w:rsidR="00B35DE1" w:rsidRPr="00B35DE1">
        <w:rPr>
          <w:rFonts w:ascii="Calibri" w:hAnsi="Calibri" w:cs="Calibri"/>
        </w:rPr>
        <w:t xml:space="preserve"> et al. 2010, Bahlai, Colunga-Garcia, et al. 2015)</w:t>
      </w:r>
      <w:r w:rsidR="00C26D6E">
        <w:fldChar w:fldCharType="end"/>
      </w:r>
      <w:r w:rsidR="00372BCA">
        <w:t>, which, in turn, is driven by documented pest management practices</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 xml:space="preserve">(Pleasants and </w:t>
      </w:r>
      <w:proofErr w:type="spellStart"/>
      <w:r w:rsidR="004357F0" w:rsidRPr="004357F0">
        <w:rPr>
          <w:rFonts w:ascii="Calibri" w:hAnsi="Calibri" w:cs="Calibri"/>
        </w:rPr>
        <w:t>Oberhauser</w:t>
      </w:r>
      <w:proofErr w:type="spellEnd"/>
      <w:r w:rsidR="004357F0" w:rsidRPr="004357F0">
        <w:rPr>
          <w:rFonts w:ascii="Calibri" w:hAnsi="Calibri" w:cs="Calibri"/>
        </w:rPr>
        <w:t xml:space="preserve">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w:t>
      </w:r>
      <w:r w:rsidR="003E3172">
        <w:lastRenderedPageBreak/>
        <w:t xml:space="preserve">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 xml:space="preserve">return to explosive population dynamics relating to prey availability. The resultant dynamic could be indicative of </w:t>
      </w:r>
      <w:r w:rsidR="00FB4B02">
        <w:t xml:space="preserve">recent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w:t>
      </w:r>
      <w:proofErr w:type="spellStart"/>
      <w:r w:rsidR="00C10F60" w:rsidRPr="00C10F60">
        <w:rPr>
          <w:rFonts w:ascii="Calibri" w:hAnsi="Calibri" w:cs="Calibri"/>
        </w:rPr>
        <w:t>Goulson</w:t>
      </w:r>
      <w:proofErr w:type="spellEnd"/>
      <w:r w:rsidR="00C10F60" w:rsidRPr="00C10F60">
        <w:rPr>
          <w:rFonts w:ascii="Calibri" w:hAnsi="Calibri" w:cs="Calibri"/>
        </w:rPr>
        <w:t xml:space="preserve">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w:t>
      </w:r>
      <w:proofErr w:type="spellStart"/>
      <w:r w:rsidR="00F8199D" w:rsidRPr="00F8199D">
        <w:rPr>
          <w:rFonts w:ascii="Calibri" w:hAnsi="Calibri" w:cs="Calibri"/>
        </w:rPr>
        <w:t>Nauen</w:t>
      </w:r>
      <w:proofErr w:type="spellEnd"/>
      <w:r w:rsidR="00F8199D" w:rsidRPr="00F8199D">
        <w:rPr>
          <w:rFonts w:ascii="Calibri" w:hAnsi="Calibri" w:cs="Calibri"/>
        </w:rPr>
        <w:t xml:space="preserve"> and Denholm 2005, </w:t>
      </w:r>
      <w:proofErr w:type="spellStart"/>
      <w:r w:rsidR="00F8199D" w:rsidRPr="00F8199D">
        <w:rPr>
          <w:rFonts w:ascii="Calibri" w:hAnsi="Calibri" w:cs="Calibri"/>
        </w:rPr>
        <w:t>Puinean</w:t>
      </w:r>
      <w:proofErr w:type="spellEnd"/>
      <w:r w:rsidR="00F8199D" w:rsidRPr="00F8199D">
        <w:rPr>
          <w:rFonts w:ascii="Calibri" w:hAnsi="Calibri" w:cs="Calibri"/>
        </w:rPr>
        <w:t xml:space="preserve">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w:t>
      </w:r>
      <w:proofErr w:type="spellStart"/>
      <w:r w:rsidR="00ED431F" w:rsidRPr="00ED431F">
        <w:rPr>
          <w:rFonts w:ascii="Calibri" w:hAnsi="Calibri" w:cs="Calibri"/>
        </w:rPr>
        <w:t>Batalden</w:t>
      </w:r>
      <w:proofErr w:type="spellEnd"/>
      <w:r w:rsidR="00ED431F" w:rsidRPr="00ED431F">
        <w:rPr>
          <w:rFonts w:ascii="Calibri" w:hAnsi="Calibri" w:cs="Calibri"/>
        </w:rPr>
        <w:t xml:space="preserve"> et al. 2007)</w:t>
      </w:r>
      <w:r w:rsidR="00ED431F">
        <w:fldChar w:fldCharType="end"/>
      </w:r>
      <w:r w:rsidR="00ED431F">
        <w:t>, and c</w:t>
      </w:r>
      <w:r w:rsidR="00220E9B">
        <w:t xml:space="preserve">ould also manifest in an observed smooth decline. </w:t>
      </w:r>
    </w:p>
    <w:p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 xml:space="preserve">(Brower et al. 2004, 2015, </w:t>
      </w:r>
      <w:proofErr w:type="spellStart"/>
      <w:r w:rsidR="00A9411C" w:rsidRPr="00A9411C">
        <w:rPr>
          <w:rFonts w:ascii="Calibri" w:hAnsi="Calibri" w:cs="Calibri"/>
        </w:rPr>
        <w:t>Zalucki</w:t>
      </w:r>
      <w:proofErr w:type="spellEnd"/>
      <w:r w:rsidR="00A9411C" w:rsidRPr="00A9411C">
        <w:rPr>
          <w:rFonts w:ascii="Calibri" w:hAnsi="Calibri" w:cs="Calibri"/>
        </w:rPr>
        <w:t xml:space="preserve"> et al. 2015)</w:t>
      </w:r>
      <w:r w:rsidR="00A9411C">
        <w:fldChar w:fldCharType="end"/>
      </w:r>
      <w:r w:rsidR="00C37E17">
        <w:t>.</w:t>
      </w:r>
      <w:r w:rsidR="00220E9B">
        <w:t xml:space="preserve"> However, </w:t>
      </w:r>
      <w:r w:rsidR="00220E9B">
        <w:lastRenderedPageBreak/>
        <w:t>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amics should be considered, and compared to script outputs, for a holistic interpretation.</w:t>
      </w:r>
    </w:p>
    <w:p w:rsidR="00C90043" w:rsidRDefault="00BD1F08" w:rsidP="00C900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 xml:space="preserve">In an era of rapid global change affecting species dynamics, it is critical to use tools which allow better understanding of changes to internal regulators of population, and not base management decisions on population numbers alone.  </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A755B5" w:rsidRPr="00A755B5" w:rsidRDefault="005F269F" w:rsidP="00A755B5">
      <w:pPr>
        <w:pStyle w:val="Bibliography"/>
        <w:rPr>
          <w:rFonts w:ascii="Calibri" w:hAnsi="Calibri" w:cs="Calibri"/>
        </w:rPr>
      </w:pPr>
      <w:r>
        <w:fldChar w:fldCharType="begin"/>
      </w:r>
      <w:r w:rsidR="00AC2705">
        <w:instrText xml:space="preserve"> ADDIN ZOTERO_BIBL {"custom":[]} CSL_BIBLIOGRAPHY </w:instrText>
      </w:r>
      <w:r>
        <w:fldChar w:fldCharType="separate"/>
      </w:r>
      <w:r w:rsidR="00A755B5" w:rsidRPr="00A755B5">
        <w:rPr>
          <w:rFonts w:ascii="Calibri" w:hAnsi="Calibri" w:cs="Calibri"/>
          <w:b/>
          <w:bCs/>
        </w:rPr>
        <w:t>Bahlai, C. A., M. Colunga-Garcia, S. H. Gage, and D. A. Landis</w:t>
      </w:r>
      <w:r w:rsidR="00A755B5" w:rsidRPr="00A755B5">
        <w:rPr>
          <w:rFonts w:ascii="Calibri" w:hAnsi="Calibri" w:cs="Calibri"/>
        </w:rPr>
        <w:t xml:space="preserve">. </w:t>
      </w:r>
      <w:r w:rsidR="00A755B5" w:rsidRPr="00A755B5">
        <w:rPr>
          <w:rFonts w:ascii="Calibri" w:hAnsi="Calibri" w:cs="Calibri"/>
          <w:b/>
          <w:bCs/>
        </w:rPr>
        <w:t>2013</w:t>
      </w:r>
      <w:r w:rsidR="00A755B5" w:rsidRPr="00A755B5">
        <w:rPr>
          <w:rFonts w:ascii="Calibri" w:hAnsi="Calibri" w:cs="Calibri"/>
        </w:rPr>
        <w:t xml:space="preserve">. Long term functional dynamics of an </w:t>
      </w:r>
      <w:proofErr w:type="spellStart"/>
      <w:r w:rsidR="00A755B5" w:rsidRPr="00A755B5">
        <w:rPr>
          <w:rFonts w:ascii="Calibri" w:hAnsi="Calibri" w:cs="Calibri"/>
        </w:rPr>
        <w:t>aphidophagous</w:t>
      </w:r>
      <w:proofErr w:type="spellEnd"/>
      <w:r w:rsidR="00A755B5" w:rsidRPr="00A755B5">
        <w:rPr>
          <w:rFonts w:ascii="Calibri" w:hAnsi="Calibri" w:cs="Calibri"/>
        </w:rPr>
        <w:t xml:space="preserve"> coccinellid community are unchanged in response to repeated invasion. </w:t>
      </w:r>
      <w:proofErr w:type="spellStart"/>
      <w:r w:rsidR="00A755B5" w:rsidRPr="00A755B5">
        <w:rPr>
          <w:rFonts w:ascii="Calibri" w:hAnsi="Calibri" w:cs="Calibri"/>
        </w:rPr>
        <w:t>PLoS</w:t>
      </w:r>
      <w:proofErr w:type="spellEnd"/>
      <w:r w:rsidR="00A755B5" w:rsidRPr="00A755B5">
        <w:rPr>
          <w:rFonts w:ascii="Calibri" w:hAnsi="Calibri" w:cs="Calibri"/>
        </w:rPr>
        <w:t xml:space="preserve"> One. 8: e83407.</w:t>
      </w:r>
    </w:p>
    <w:p w:rsidR="00A755B5" w:rsidRPr="00A755B5" w:rsidRDefault="00A755B5" w:rsidP="00A755B5">
      <w:pPr>
        <w:pStyle w:val="Bibliography"/>
        <w:rPr>
          <w:rFonts w:ascii="Calibri" w:hAnsi="Calibri" w:cs="Calibri"/>
        </w:rPr>
      </w:pPr>
      <w:r w:rsidRPr="00A755B5">
        <w:rPr>
          <w:rFonts w:ascii="Calibri" w:hAnsi="Calibri" w:cs="Calibri"/>
          <w:b/>
          <w:bCs/>
        </w:rPr>
        <w:lastRenderedPageBreak/>
        <w:t>Bahlai, C. A., and M. K. Sears</w:t>
      </w:r>
      <w:r w:rsidRPr="00A755B5">
        <w:rPr>
          <w:rFonts w:ascii="Calibri" w:hAnsi="Calibri" w:cs="Calibri"/>
        </w:rPr>
        <w:t xml:space="preserve">. </w:t>
      </w:r>
      <w:r w:rsidRPr="00A755B5">
        <w:rPr>
          <w:rFonts w:ascii="Calibri" w:hAnsi="Calibri" w:cs="Calibri"/>
          <w:b/>
          <w:bCs/>
        </w:rPr>
        <w:t>2009</w:t>
      </w:r>
      <w:r w:rsidRPr="00A755B5">
        <w:rPr>
          <w:rFonts w:ascii="Calibri" w:hAnsi="Calibri" w:cs="Calibri"/>
        </w:rPr>
        <w:t xml:space="preserve">. Population dynamics of Harmonia </w:t>
      </w:r>
      <w:proofErr w:type="spellStart"/>
      <w:r w:rsidRPr="00A755B5">
        <w:rPr>
          <w:rFonts w:ascii="Calibri" w:hAnsi="Calibri" w:cs="Calibri"/>
        </w:rPr>
        <w:t>axyridis</w:t>
      </w:r>
      <w:proofErr w:type="spellEnd"/>
      <w:r w:rsidRPr="00A755B5">
        <w:rPr>
          <w:rFonts w:ascii="Calibri" w:hAnsi="Calibri" w:cs="Calibri"/>
        </w:rPr>
        <w:t xml:space="preserve"> and Aphis </w:t>
      </w:r>
      <w:proofErr w:type="spellStart"/>
      <w:r w:rsidRPr="00A755B5">
        <w:rPr>
          <w:rFonts w:ascii="Calibri" w:hAnsi="Calibri" w:cs="Calibri"/>
        </w:rPr>
        <w:t>glycines</w:t>
      </w:r>
      <w:proofErr w:type="spellEnd"/>
      <w:r w:rsidRPr="00A755B5">
        <w:rPr>
          <w:rFonts w:ascii="Calibri" w:hAnsi="Calibri" w:cs="Calibri"/>
        </w:rPr>
        <w:t xml:space="preserve"> in Niagara Peninsula soybean fields and vineyards. Journal of the Entomological Society of Ontario. 140: 27–39.</w:t>
      </w:r>
    </w:p>
    <w:p w:rsidR="00A755B5" w:rsidRPr="00A755B5" w:rsidRDefault="00A755B5" w:rsidP="00A755B5">
      <w:pPr>
        <w:pStyle w:val="Bibliography"/>
        <w:rPr>
          <w:rFonts w:ascii="Calibri" w:hAnsi="Calibri" w:cs="Calibri"/>
        </w:rPr>
      </w:pPr>
      <w:r w:rsidRPr="00A755B5">
        <w:rPr>
          <w:rFonts w:ascii="Calibri" w:hAnsi="Calibri" w:cs="Calibri"/>
          <w:b/>
          <w:bCs/>
        </w:rPr>
        <w:t>Bahlai, C. A., W. vander Werf, M. O’Neal, L. Hemerik, and D. A. Landis</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Shifts in dynamic regime of an invasive lady beetle are linked to the invasion and insecticidal management of its prey. Ecological Applications.</w:t>
      </w:r>
    </w:p>
    <w:p w:rsidR="00A755B5" w:rsidRPr="00A755B5" w:rsidRDefault="00A755B5" w:rsidP="00A755B5">
      <w:pPr>
        <w:pStyle w:val="Bibliography"/>
        <w:rPr>
          <w:rFonts w:ascii="Calibri" w:hAnsi="Calibri" w:cs="Calibri"/>
        </w:rPr>
      </w:pPr>
      <w:r w:rsidRPr="00A755B5">
        <w:rPr>
          <w:rFonts w:ascii="Calibri" w:hAnsi="Calibri" w:cs="Calibri"/>
          <w:b/>
          <w:bCs/>
        </w:rPr>
        <w:t>Bahlai, C., M. Colunga-Garcia, S. Gage, and D. Landis</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The role of exotic ladybeetles in the decline of native ladybeetle populations: evidence from long-term monitoring. </w:t>
      </w:r>
      <w:proofErr w:type="spellStart"/>
      <w:r w:rsidRPr="00A755B5">
        <w:rPr>
          <w:rFonts w:ascii="Calibri" w:hAnsi="Calibri" w:cs="Calibri"/>
        </w:rPr>
        <w:t>Biol</w:t>
      </w:r>
      <w:proofErr w:type="spellEnd"/>
      <w:r w:rsidRPr="00A755B5">
        <w:rPr>
          <w:rFonts w:ascii="Calibri" w:hAnsi="Calibri" w:cs="Calibri"/>
        </w:rPr>
        <w:t xml:space="preserve"> Invasions. 17: 1005–1024.</w:t>
      </w:r>
    </w:p>
    <w:p w:rsidR="00A755B5" w:rsidRPr="00A755B5" w:rsidRDefault="00A755B5" w:rsidP="00A755B5">
      <w:pPr>
        <w:pStyle w:val="Bibliography"/>
        <w:rPr>
          <w:rFonts w:ascii="Calibri" w:hAnsi="Calibri" w:cs="Calibri"/>
        </w:rPr>
      </w:pPr>
      <w:r w:rsidRPr="00A755B5">
        <w:rPr>
          <w:rFonts w:ascii="Calibri" w:hAnsi="Calibri" w:cs="Calibri"/>
          <w:b/>
          <w:bCs/>
        </w:rPr>
        <w:t>Baker, N. T.</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Estimated annual agricultural pesticide use by crop group for states of the conterminous United States, 1992-2014. National Water Quality Assessment Program.</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Batalden</w:t>
      </w:r>
      <w:proofErr w:type="spellEnd"/>
      <w:r w:rsidRPr="00A755B5">
        <w:rPr>
          <w:rFonts w:ascii="Calibri" w:hAnsi="Calibri" w:cs="Calibri"/>
          <w:b/>
          <w:bCs/>
        </w:rPr>
        <w:t xml:space="preserve">, R. V., K. </w:t>
      </w:r>
      <w:proofErr w:type="spellStart"/>
      <w:r w:rsidRPr="00A755B5">
        <w:rPr>
          <w:rFonts w:ascii="Calibri" w:hAnsi="Calibri" w:cs="Calibri"/>
          <w:b/>
          <w:bCs/>
        </w:rPr>
        <w:t>Oberhauser</w:t>
      </w:r>
      <w:proofErr w:type="spellEnd"/>
      <w:r w:rsidRPr="00A755B5">
        <w:rPr>
          <w:rFonts w:ascii="Calibri" w:hAnsi="Calibri" w:cs="Calibri"/>
          <w:b/>
          <w:bCs/>
        </w:rPr>
        <w:t>, and A. T. Peterson</w:t>
      </w:r>
      <w:r w:rsidRPr="00A755B5">
        <w:rPr>
          <w:rFonts w:ascii="Calibri" w:hAnsi="Calibri" w:cs="Calibri"/>
        </w:rPr>
        <w:t xml:space="preserve">. </w:t>
      </w:r>
      <w:r w:rsidRPr="00A755B5">
        <w:rPr>
          <w:rFonts w:ascii="Calibri" w:hAnsi="Calibri" w:cs="Calibri"/>
          <w:b/>
          <w:bCs/>
        </w:rPr>
        <w:t>2007</w:t>
      </w:r>
      <w:r w:rsidRPr="00A755B5">
        <w:rPr>
          <w:rFonts w:ascii="Calibri" w:hAnsi="Calibri" w:cs="Calibri"/>
        </w:rPr>
        <w:t xml:space="preserve">. Ecological Niches in Sequential Generations of Eastern North American Monarch Butterflies (Lepidoptera: </w:t>
      </w:r>
      <w:proofErr w:type="spellStart"/>
      <w:r w:rsidRPr="00A755B5">
        <w:rPr>
          <w:rFonts w:ascii="Calibri" w:hAnsi="Calibri" w:cs="Calibri"/>
        </w:rPr>
        <w:t>Danaidae</w:t>
      </w:r>
      <w:proofErr w:type="spellEnd"/>
      <w:r w:rsidRPr="00A755B5">
        <w:rPr>
          <w:rFonts w:ascii="Calibri" w:hAnsi="Calibri" w:cs="Calibri"/>
        </w:rPr>
        <w:t>): The Ecology of Migration and Likely Climate Change Implications. Environmental Entomology. 36: 1365–1373.</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Bjørnstad</w:t>
      </w:r>
      <w:proofErr w:type="spellEnd"/>
      <w:r w:rsidRPr="00A755B5">
        <w:rPr>
          <w:rFonts w:ascii="Calibri" w:hAnsi="Calibri" w:cs="Calibri"/>
          <w:b/>
          <w:bCs/>
        </w:rPr>
        <w:t>, O. N., and B. T. Grenfell</w:t>
      </w:r>
      <w:r w:rsidRPr="00A755B5">
        <w:rPr>
          <w:rFonts w:ascii="Calibri" w:hAnsi="Calibri" w:cs="Calibri"/>
        </w:rPr>
        <w:t xml:space="preserve">. </w:t>
      </w:r>
      <w:r w:rsidRPr="00A755B5">
        <w:rPr>
          <w:rFonts w:ascii="Calibri" w:hAnsi="Calibri" w:cs="Calibri"/>
          <w:b/>
          <w:bCs/>
        </w:rPr>
        <w:t>2001</w:t>
      </w:r>
      <w:r w:rsidRPr="00A755B5">
        <w:rPr>
          <w:rFonts w:ascii="Calibri" w:hAnsi="Calibri" w:cs="Calibri"/>
        </w:rPr>
        <w:t>. Noisy Clockwork: Time Series Analysis of Population Fluctuations in Animals. Science. 293: 638.</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L. S. Fink, R. J. </w:t>
      </w:r>
      <w:proofErr w:type="spellStart"/>
      <w:r w:rsidRPr="00A755B5">
        <w:rPr>
          <w:rFonts w:ascii="Calibri" w:hAnsi="Calibri" w:cs="Calibri"/>
          <w:b/>
          <w:bCs/>
        </w:rPr>
        <w:t>Kiphart</w:t>
      </w:r>
      <w:proofErr w:type="spellEnd"/>
      <w:r w:rsidRPr="00A755B5">
        <w:rPr>
          <w:rFonts w:ascii="Calibri" w:hAnsi="Calibri" w:cs="Calibri"/>
          <w:b/>
          <w:bCs/>
        </w:rPr>
        <w:t xml:space="preserve">, V. </w:t>
      </w:r>
      <w:proofErr w:type="spellStart"/>
      <w:r w:rsidRPr="00A755B5">
        <w:rPr>
          <w:rFonts w:ascii="Calibri" w:hAnsi="Calibri" w:cs="Calibri"/>
          <w:b/>
          <w:bCs/>
        </w:rPr>
        <w:t>Pocius</w:t>
      </w:r>
      <w:proofErr w:type="spellEnd"/>
      <w:r w:rsidRPr="00A755B5">
        <w:rPr>
          <w:rFonts w:ascii="Calibri" w:hAnsi="Calibri" w:cs="Calibri"/>
          <w:b/>
          <w:bCs/>
        </w:rPr>
        <w:t xml:space="preserve">, R. R. </w:t>
      </w:r>
      <w:proofErr w:type="spellStart"/>
      <w:r w:rsidRPr="00A755B5">
        <w:rPr>
          <w:rFonts w:ascii="Calibri" w:hAnsi="Calibri" w:cs="Calibri"/>
          <w:b/>
          <w:bCs/>
        </w:rPr>
        <w:t>Zubieta</w:t>
      </w:r>
      <w:proofErr w:type="spellEnd"/>
      <w:r w:rsidRPr="00A755B5">
        <w:rPr>
          <w:rFonts w:ascii="Calibri" w:hAnsi="Calibri" w:cs="Calibri"/>
          <w:b/>
          <w:bCs/>
        </w:rPr>
        <w:t>, and M. I. Ramírez</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Effect of the 2010–2011 drought on the lipid content of monarchs migrating through Texas to overwintering sites in Mexico, pp. 117–129. </w:t>
      </w:r>
      <w:r w:rsidRPr="00A755B5">
        <w:rPr>
          <w:rFonts w:ascii="Calibri" w:hAnsi="Calibri" w:cs="Calibri"/>
          <w:i/>
          <w:iCs/>
        </w:rPr>
        <w:t>In</w:t>
      </w:r>
      <w:r w:rsidRPr="00A755B5">
        <w:rPr>
          <w:rFonts w:ascii="Calibri" w:hAnsi="Calibri" w:cs="Calibri"/>
        </w:rPr>
        <w:t xml:space="preserve"> Monarchs in a Changing World: Biology and Conservation of an Iconic Butterfly. Cornell University Press.</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D. R. </w:t>
      </w:r>
      <w:proofErr w:type="spellStart"/>
      <w:r w:rsidRPr="00A755B5">
        <w:rPr>
          <w:rFonts w:ascii="Calibri" w:hAnsi="Calibri" w:cs="Calibri"/>
          <w:b/>
          <w:bCs/>
        </w:rPr>
        <w:t>Kust</w:t>
      </w:r>
      <w:proofErr w:type="spellEnd"/>
      <w:r w:rsidRPr="00A755B5">
        <w:rPr>
          <w:rFonts w:ascii="Calibri" w:hAnsi="Calibri" w:cs="Calibri"/>
          <w:b/>
          <w:bCs/>
        </w:rPr>
        <w:t xml:space="preserve">, E. Rendon-Salinas, E. G. Serrano, K. R. </w:t>
      </w:r>
      <w:proofErr w:type="spellStart"/>
      <w:r w:rsidRPr="00A755B5">
        <w:rPr>
          <w:rFonts w:ascii="Calibri" w:hAnsi="Calibri" w:cs="Calibri"/>
          <w:b/>
          <w:bCs/>
        </w:rPr>
        <w:t>Kust</w:t>
      </w:r>
      <w:proofErr w:type="spellEnd"/>
      <w:r w:rsidRPr="00A755B5">
        <w:rPr>
          <w:rFonts w:ascii="Calibri" w:hAnsi="Calibri" w:cs="Calibri"/>
          <w:b/>
          <w:bCs/>
        </w:rPr>
        <w:t>, J. Miller, C. Fernandez del Rey, and K. Pape</w:t>
      </w:r>
      <w:r w:rsidRPr="00A755B5">
        <w:rPr>
          <w:rFonts w:ascii="Calibri" w:hAnsi="Calibri" w:cs="Calibri"/>
        </w:rPr>
        <w:t xml:space="preserve">. </w:t>
      </w:r>
      <w:r w:rsidRPr="00A755B5">
        <w:rPr>
          <w:rFonts w:ascii="Calibri" w:hAnsi="Calibri" w:cs="Calibri"/>
          <w:b/>
          <w:bCs/>
        </w:rPr>
        <w:t>2004</w:t>
      </w:r>
      <w:r w:rsidRPr="00A755B5">
        <w:rPr>
          <w:rFonts w:ascii="Calibri" w:hAnsi="Calibri" w:cs="Calibri"/>
        </w:rPr>
        <w:t>. Catastrophic winter storm mortality of monarch butterflies in Mexico during January 2002. The Monarch butterfly: biology and conservation. 151–166.</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D. A. </w:t>
      </w:r>
      <w:proofErr w:type="spellStart"/>
      <w:r w:rsidRPr="00A755B5">
        <w:rPr>
          <w:rFonts w:ascii="Calibri" w:hAnsi="Calibri" w:cs="Calibri"/>
          <w:b/>
          <w:bCs/>
        </w:rPr>
        <w:t>Slayback</w:t>
      </w:r>
      <w:proofErr w:type="spellEnd"/>
      <w:r w:rsidRPr="00A755B5">
        <w:rPr>
          <w:rFonts w:ascii="Calibri" w:hAnsi="Calibri" w:cs="Calibri"/>
          <w:b/>
          <w:bCs/>
        </w:rPr>
        <w:t xml:space="preserve">, P. Jaramillo-López, I. Ramirez, K. S. </w:t>
      </w:r>
      <w:proofErr w:type="spellStart"/>
      <w:r w:rsidRPr="00A755B5">
        <w:rPr>
          <w:rFonts w:ascii="Calibri" w:hAnsi="Calibri" w:cs="Calibri"/>
          <w:b/>
          <w:bCs/>
        </w:rPr>
        <w:t>Oberhauser</w:t>
      </w:r>
      <w:proofErr w:type="spellEnd"/>
      <w:r w:rsidRPr="00A755B5">
        <w:rPr>
          <w:rFonts w:ascii="Calibri" w:hAnsi="Calibri" w:cs="Calibri"/>
          <w:b/>
          <w:bCs/>
        </w:rPr>
        <w:t>, E. H. Williams, and L. S. Fink</w:t>
      </w:r>
      <w:r w:rsidRPr="00A755B5">
        <w:rPr>
          <w:rFonts w:ascii="Calibri" w:hAnsi="Calibri" w:cs="Calibri"/>
        </w:rPr>
        <w:t xml:space="preserve">. </w:t>
      </w:r>
      <w:r w:rsidRPr="00A755B5">
        <w:rPr>
          <w:rFonts w:ascii="Calibri" w:hAnsi="Calibri" w:cs="Calibri"/>
          <w:b/>
          <w:bCs/>
        </w:rPr>
        <w:t>2016</w:t>
      </w:r>
      <w:r w:rsidRPr="00A755B5">
        <w:rPr>
          <w:rFonts w:ascii="Calibri" w:hAnsi="Calibri" w:cs="Calibri"/>
        </w:rPr>
        <w:t xml:space="preserve">. Illegal logging of 10 hectares of forest in the Sierra </w:t>
      </w:r>
      <w:proofErr w:type="spellStart"/>
      <w:r w:rsidRPr="00A755B5">
        <w:rPr>
          <w:rFonts w:ascii="Calibri" w:hAnsi="Calibri" w:cs="Calibri"/>
        </w:rPr>
        <w:t>Chincua</w:t>
      </w:r>
      <w:proofErr w:type="spellEnd"/>
      <w:r w:rsidRPr="00A755B5">
        <w:rPr>
          <w:rFonts w:ascii="Calibri" w:hAnsi="Calibri" w:cs="Calibri"/>
        </w:rPr>
        <w:t xml:space="preserve"> monarch butterfly overwintering area in Mexico. American Entomologist. 62: 92–97.</w:t>
      </w:r>
    </w:p>
    <w:p w:rsidR="00A755B5" w:rsidRPr="00A755B5" w:rsidRDefault="00A755B5" w:rsidP="00A755B5">
      <w:pPr>
        <w:pStyle w:val="Bibliography"/>
        <w:rPr>
          <w:rFonts w:ascii="Calibri" w:hAnsi="Calibri" w:cs="Calibri"/>
        </w:rPr>
      </w:pPr>
      <w:r w:rsidRPr="00A755B5">
        <w:rPr>
          <w:rFonts w:ascii="Calibri" w:hAnsi="Calibri" w:cs="Calibri"/>
          <w:b/>
          <w:bCs/>
        </w:rPr>
        <w:t>Burnham, K. P., and D. R. Anderson</w:t>
      </w:r>
      <w:r w:rsidRPr="00A755B5">
        <w:rPr>
          <w:rFonts w:ascii="Calibri" w:hAnsi="Calibri" w:cs="Calibri"/>
        </w:rPr>
        <w:t xml:space="preserve">. </w:t>
      </w:r>
      <w:r w:rsidRPr="00A755B5">
        <w:rPr>
          <w:rFonts w:ascii="Calibri" w:hAnsi="Calibri" w:cs="Calibri"/>
          <w:b/>
          <w:bCs/>
        </w:rPr>
        <w:t>2002</w:t>
      </w:r>
      <w:r w:rsidRPr="00A755B5">
        <w:rPr>
          <w:rFonts w:ascii="Calibri" w:hAnsi="Calibri" w:cs="Calibri"/>
        </w:rPr>
        <w:t>. Model selection and multimodal inference: a practical information-theoretic approach, 2nd ed. Springer Science + Business Media, LLC, New York.</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Elzhov</w:t>
      </w:r>
      <w:proofErr w:type="spellEnd"/>
      <w:r w:rsidRPr="00A755B5">
        <w:rPr>
          <w:rFonts w:ascii="Calibri" w:hAnsi="Calibri" w:cs="Calibri"/>
          <w:b/>
          <w:bCs/>
        </w:rPr>
        <w:t xml:space="preserve">, T. V., K. M. Mullen, A.-N. </w:t>
      </w:r>
      <w:proofErr w:type="spellStart"/>
      <w:r w:rsidRPr="00A755B5">
        <w:rPr>
          <w:rFonts w:ascii="Calibri" w:hAnsi="Calibri" w:cs="Calibri"/>
          <w:b/>
          <w:bCs/>
        </w:rPr>
        <w:t>Spiess</w:t>
      </w:r>
      <w:proofErr w:type="spellEnd"/>
      <w:r w:rsidRPr="00A755B5">
        <w:rPr>
          <w:rFonts w:ascii="Calibri" w:hAnsi="Calibri" w:cs="Calibri"/>
          <w:b/>
          <w:bCs/>
        </w:rPr>
        <w:t xml:space="preserve">, and B. </w:t>
      </w:r>
      <w:proofErr w:type="spellStart"/>
      <w:r w:rsidRPr="00A755B5">
        <w:rPr>
          <w:rFonts w:ascii="Calibri" w:hAnsi="Calibri" w:cs="Calibri"/>
          <w:b/>
          <w:bCs/>
        </w:rPr>
        <w:t>Bolker</w:t>
      </w:r>
      <w:proofErr w:type="spellEnd"/>
      <w:r w:rsidRPr="00A755B5">
        <w:rPr>
          <w:rFonts w:ascii="Calibri" w:hAnsi="Calibri" w:cs="Calibri"/>
        </w:rPr>
        <w:t xml:space="preserve">. </w:t>
      </w:r>
      <w:r w:rsidRPr="00A755B5">
        <w:rPr>
          <w:rFonts w:ascii="Calibri" w:hAnsi="Calibri" w:cs="Calibri"/>
          <w:b/>
          <w:bCs/>
        </w:rPr>
        <w:t>2016</w:t>
      </w:r>
      <w:r w:rsidRPr="00A755B5">
        <w:rPr>
          <w:rFonts w:ascii="Calibri" w:hAnsi="Calibri" w:cs="Calibri"/>
        </w:rPr>
        <w:t xml:space="preserve">. </w:t>
      </w:r>
      <w:proofErr w:type="spellStart"/>
      <w:r w:rsidRPr="00A755B5">
        <w:rPr>
          <w:rFonts w:ascii="Calibri" w:hAnsi="Calibri" w:cs="Calibri"/>
        </w:rPr>
        <w:t>minpack</w:t>
      </w:r>
      <w:proofErr w:type="spellEnd"/>
      <w:r w:rsidRPr="00A755B5">
        <w:rPr>
          <w:rFonts w:ascii="Calibri" w:hAnsi="Calibri" w:cs="Calibri"/>
        </w:rPr>
        <w:t xml:space="preserve">. </w:t>
      </w:r>
      <w:proofErr w:type="spellStart"/>
      <w:r w:rsidRPr="00A755B5">
        <w:rPr>
          <w:rFonts w:ascii="Calibri" w:hAnsi="Calibri" w:cs="Calibri"/>
        </w:rPr>
        <w:t>lm</w:t>
      </w:r>
      <w:proofErr w:type="spellEnd"/>
      <w:r w:rsidRPr="00A755B5">
        <w:rPr>
          <w:rFonts w:ascii="Calibri" w:hAnsi="Calibri" w:cs="Calibri"/>
        </w:rPr>
        <w:t xml:space="preserve">: R Interface to the </w:t>
      </w:r>
      <w:proofErr w:type="spellStart"/>
      <w:r w:rsidRPr="00A755B5">
        <w:rPr>
          <w:rFonts w:ascii="Calibri" w:hAnsi="Calibri" w:cs="Calibri"/>
        </w:rPr>
        <w:t>Levenberg</w:t>
      </w:r>
      <w:proofErr w:type="spellEnd"/>
      <w:r w:rsidRPr="00A755B5">
        <w:rPr>
          <w:rFonts w:ascii="Calibri" w:hAnsi="Calibri" w:cs="Calibri"/>
        </w:rPr>
        <w:t>-Marquardt Nonlinear Least-Squares Algorithm Found in MINPACK, R package version 1.2-1.</w:t>
      </w:r>
    </w:p>
    <w:p w:rsidR="00A755B5" w:rsidRPr="00A755B5" w:rsidRDefault="00A755B5" w:rsidP="00A755B5">
      <w:pPr>
        <w:pStyle w:val="Bibliography"/>
        <w:rPr>
          <w:rFonts w:ascii="Calibri" w:hAnsi="Calibri" w:cs="Calibri"/>
        </w:rPr>
      </w:pPr>
      <w:r w:rsidRPr="00A755B5">
        <w:rPr>
          <w:rFonts w:ascii="Calibri" w:hAnsi="Calibri" w:cs="Calibri"/>
          <w:b/>
          <w:bCs/>
        </w:rPr>
        <w:t xml:space="preserve">Flockhart, D. T. T., L. P. Brower, M. I. Ramirez, K. A. Hobson, L. I. Wassenaar, S. </w:t>
      </w:r>
      <w:proofErr w:type="spellStart"/>
      <w:r w:rsidRPr="00A755B5">
        <w:rPr>
          <w:rFonts w:ascii="Calibri" w:hAnsi="Calibri" w:cs="Calibri"/>
          <w:b/>
          <w:bCs/>
        </w:rPr>
        <w:t>Altizer</w:t>
      </w:r>
      <w:proofErr w:type="spellEnd"/>
      <w:r w:rsidRPr="00A755B5">
        <w:rPr>
          <w:rFonts w:ascii="Calibri" w:hAnsi="Calibri" w:cs="Calibri"/>
          <w:b/>
          <w:bCs/>
        </w:rPr>
        <w:t>, and D. R. Norris</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Regional climate on the breeding grounds predicts variation in the natal origin of monarch butterflies overwintering in Mexico over 38 years. Glob Change Biol. 23: 2565–2576.</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Goulson</w:t>
      </w:r>
      <w:proofErr w:type="spellEnd"/>
      <w:r w:rsidRPr="00A755B5">
        <w:rPr>
          <w:rFonts w:ascii="Calibri" w:hAnsi="Calibri" w:cs="Calibri"/>
          <w:b/>
          <w:bCs/>
        </w:rPr>
        <w:t>, D.</w:t>
      </w:r>
      <w:r w:rsidRPr="00A755B5">
        <w:rPr>
          <w:rFonts w:ascii="Calibri" w:hAnsi="Calibri" w:cs="Calibri"/>
        </w:rPr>
        <w:t xml:space="preserve"> </w:t>
      </w:r>
      <w:r w:rsidRPr="00A755B5">
        <w:rPr>
          <w:rFonts w:ascii="Calibri" w:hAnsi="Calibri" w:cs="Calibri"/>
          <w:b/>
          <w:bCs/>
        </w:rPr>
        <w:t>2013</w:t>
      </w:r>
      <w:r w:rsidRPr="00A755B5">
        <w:rPr>
          <w:rFonts w:ascii="Calibri" w:hAnsi="Calibri" w:cs="Calibri"/>
        </w:rPr>
        <w:t xml:space="preserve">. An overview of the environmental risks posed by neonicotinoid insecticides. J </w:t>
      </w:r>
      <w:proofErr w:type="spellStart"/>
      <w:r w:rsidRPr="00A755B5">
        <w:rPr>
          <w:rFonts w:ascii="Calibri" w:hAnsi="Calibri" w:cs="Calibri"/>
        </w:rPr>
        <w:t>Appl</w:t>
      </w:r>
      <w:proofErr w:type="spellEnd"/>
      <w:r w:rsidRPr="00A755B5">
        <w:rPr>
          <w:rFonts w:ascii="Calibri" w:hAnsi="Calibri" w:cs="Calibri"/>
        </w:rPr>
        <w:t xml:space="preserve"> Ecol. 50: 977–987.</w:t>
      </w:r>
    </w:p>
    <w:p w:rsidR="00A755B5" w:rsidRPr="00A755B5" w:rsidRDefault="00A755B5" w:rsidP="00A755B5">
      <w:pPr>
        <w:pStyle w:val="Bibliography"/>
        <w:rPr>
          <w:rFonts w:ascii="Calibri" w:hAnsi="Calibri" w:cs="Calibri"/>
        </w:rPr>
      </w:pPr>
      <w:r w:rsidRPr="00A755B5">
        <w:rPr>
          <w:rFonts w:ascii="Calibri" w:hAnsi="Calibri" w:cs="Calibri"/>
          <w:b/>
          <w:bCs/>
        </w:rPr>
        <w:t xml:space="preserve">Heimpel, G., L. </w:t>
      </w:r>
      <w:proofErr w:type="spellStart"/>
      <w:r w:rsidRPr="00A755B5">
        <w:rPr>
          <w:rFonts w:ascii="Calibri" w:hAnsi="Calibri" w:cs="Calibri"/>
          <w:b/>
          <w:bCs/>
        </w:rPr>
        <w:t>Frelich</w:t>
      </w:r>
      <w:proofErr w:type="spellEnd"/>
      <w:r w:rsidRPr="00A755B5">
        <w:rPr>
          <w:rFonts w:ascii="Calibri" w:hAnsi="Calibri" w:cs="Calibri"/>
          <w:b/>
          <w:bCs/>
        </w:rPr>
        <w:t xml:space="preserve">, D. Landis, K. Hopper, K. </w:t>
      </w:r>
      <w:proofErr w:type="spellStart"/>
      <w:r w:rsidRPr="00A755B5">
        <w:rPr>
          <w:rFonts w:ascii="Calibri" w:hAnsi="Calibri" w:cs="Calibri"/>
          <w:b/>
          <w:bCs/>
        </w:rPr>
        <w:t>Hoelmer</w:t>
      </w:r>
      <w:proofErr w:type="spellEnd"/>
      <w:r w:rsidRPr="00A755B5">
        <w:rPr>
          <w:rFonts w:ascii="Calibri" w:hAnsi="Calibri" w:cs="Calibri"/>
          <w:b/>
          <w:bCs/>
        </w:rPr>
        <w:t xml:space="preserve">, Z. </w:t>
      </w:r>
      <w:proofErr w:type="spellStart"/>
      <w:r w:rsidRPr="00A755B5">
        <w:rPr>
          <w:rFonts w:ascii="Calibri" w:hAnsi="Calibri" w:cs="Calibri"/>
          <w:b/>
          <w:bCs/>
        </w:rPr>
        <w:t>Sezen</w:t>
      </w:r>
      <w:proofErr w:type="spellEnd"/>
      <w:r w:rsidRPr="00A755B5">
        <w:rPr>
          <w:rFonts w:ascii="Calibri" w:hAnsi="Calibri" w:cs="Calibri"/>
          <w:b/>
          <w:bCs/>
        </w:rPr>
        <w:t>, M. Asplen, and K. Wu</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xml:space="preserve">. European buckthorn and Asian soybean aphid as components of an extensive </w:t>
      </w:r>
      <w:proofErr w:type="spellStart"/>
      <w:r w:rsidRPr="00A755B5">
        <w:rPr>
          <w:rFonts w:ascii="Calibri" w:hAnsi="Calibri" w:cs="Calibri"/>
        </w:rPr>
        <w:t>invasional</w:t>
      </w:r>
      <w:proofErr w:type="spellEnd"/>
      <w:r w:rsidRPr="00A755B5">
        <w:rPr>
          <w:rFonts w:ascii="Calibri" w:hAnsi="Calibri" w:cs="Calibri"/>
        </w:rPr>
        <w:t xml:space="preserve"> meltdown in North America. Biological Invasions. 12: 2913–2931.</w:t>
      </w:r>
    </w:p>
    <w:p w:rsidR="00A755B5" w:rsidRPr="00A755B5" w:rsidRDefault="00A755B5" w:rsidP="00A755B5">
      <w:pPr>
        <w:pStyle w:val="Bibliography"/>
        <w:rPr>
          <w:rFonts w:ascii="Calibri" w:hAnsi="Calibri" w:cs="Calibri"/>
        </w:rPr>
      </w:pPr>
      <w:r w:rsidRPr="00A755B5">
        <w:rPr>
          <w:rFonts w:ascii="Calibri" w:hAnsi="Calibri" w:cs="Calibri"/>
          <w:b/>
          <w:bCs/>
        </w:rPr>
        <w:t>Herron, G. A., and L. J. Wilson</w:t>
      </w:r>
      <w:r w:rsidRPr="00A755B5">
        <w:rPr>
          <w:rFonts w:ascii="Calibri" w:hAnsi="Calibri" w:cs="Calibri"/>
        </w:rPr>
        <w:t xml:space="preserve">. </w:t>
      </w:r>
      <w:r w:rsidRPr="00A755B5">
        <w:rPr>
          <w:rFonts w:ascii="Calibri" w:hAnsi="Calibri" w:cs="Calibri"/>
          <w:b/>
          <w:bCs/>
        </w:rPr>
        <w:t>2011</w:t>
      </w:r>
      <w:r w:rsidRPr="00A755B5">
        <w:rPr>
          <w:rFonts w:ascii="Calibri" w:hAnsi="Calibri" w:cs="Calibri"/>
        </w:rPr>
        <w:t xml:space="preserve">. Neonicotinoid resistance in Aphis </w:t>
      </w:r>
      <w:proofErr w:type="spellStart"/>
      <w:r w:rsidRPr="00A755B5">
        <w:rPr>
          <w:rFonts w:ascii="Calibri" w:hAnsi="Calibri" w:cs="Calibri"/>
        </w:rPr>
        <w:t>gossypii</w:t>
      </w:r>
      <w:proofErr w:type="spellEnd"/>
      <w:r w:rsidRPr="00A755B5">
        <w:rPr>
          <w:rFonts w:ascii="Calibri" w:hAnsi="Calibri" w:cs="Calibri"/>
        </w:rPr>
        <w:t xml:space="preserve"> Glover (</w:t>
      </w:r>
      <w:proofErr w:type="spellStart"/>
      <w:r w:rsidRPr="00A755B5">
        <w:rPr>
          <w:rFonts w:ascii="Calibri" w:hAnsi="Calibri" w:cs="Calibri"/>
        </w:rPr>
        <w:t>Aphididae</w:t>
      </w:r>
      <w:proofErr w:type="spellEnd"/>
      <w:r w:rsidRPr="00A755B5">
        <w:rPr>
          <w:rFonts w:ascii="Calibri" w:hAnsi="Calibri" w:cs="Calibri"/>
        </w:rPr>
        <w:t xml:space="preserve">: </w:t>
      </w:r>
      <w:proofErr w:type="spellStart"/>
      <w:r w:rsidRPr="00A755B5">
        <w:rPr>
          <w:rFonts w:ascii="Calibri" w:hAnsi="Calibri" w:cs="Calibri"/>
        </w:rPr>
        <w:t>Hemiptera</w:t>
      </w:r>
      <w:proofErr w:type="spellEnd"/>
      <w:r w:rsidRPr="00A755B5">
        <w:rPr>
          <w:rFonts w:ascii="Calibri" w:hAnsi="Calibri" w:cs="Calibri"/>
        </w:rPr>
        <w:t>) from Australian cotton. Australian Journal of Entomology. 50: 93–98.</w:t>
      </w:r>
    </w:p>
    <w:p w:rsidR="00A755B5" w:rsidRPr="00A755B5" w:rsidRDefault="00A755B5" w:rsidP="00A755B5">
      <w:pPr>
        <w:pStyle w:val="Bibliography"/>
        <w:rPr>
          <w:rFonts w:ascii="Calibri" w:hAnsi="Calibri" w:cs="Calibri"/>
        </w:rPr>
      </w:pPr>
      <w:r w:rsidRPr="00A755B5">
        <w:rPr>
          <w:rFonts w:ascii="Calibri" w:hAnsi="Calibri" w:cs="Calibri"/>
          <w:b/>
          <w:bCs/>
        </w:rPr>
        <w:t>Lovett, J.</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Monarch Population Status.</w:t>
      </w:r>
    </w:p>
    <w:p w:rsidR="00A755B5" w:rsidRPr="00A755B5" w:rsidRDefault="00A755B5" w:rsidP="00A755B5">
      <w:pPr>
        <w:pStyle w:val="Bibliography"/>
        <w:rPr>
          <w:rFonts w:ascii="Calibri" w:hAnsi="Calibri" w:cs="Calibri"/>
        </w:rPr>
      </w:pPr>
      <w:r w:rsidRPr="00A755B5">
        <w:rPr>
          <w:rFonts w:ascii="Calibri" w:hAnsi="Calibri" w:cs="Calibri"/>
          <w:b/>
          <w:bCs/>
        </w:rPr>
        <w:t>Mueller, E. K., and K. A. Baum</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Monarch-parasite interactions in managed and roadside prairies. Journal of insect conservation. 18: 847.</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Nauen</w:t>
      </w:r>
      <w:proofErr w:type="spellEnd"/>
      <w:r w:rsidRPr="00A755B5">
        <w:rPr>
          <w:rFonts w:ascii="Calibri" w:hAnsi="Calibri" w:cs="Calibri"/>
          <w:b/>
          <w:bCs/>
        </w:rPr>
        <w:t>, R., and I. Denholm</w:t>
      </w:r>
      <w:r w:rsidRPr="00A755B5">
        <w:rPr>
          <w:rFonts w:ascii="Calibri" w:hAnsi="Calibri" w:cs="Calibri"/>
        </w:rPr>
        <w:t xml:space="preserve">. </w:t>
      </w:r>
      <w:r w:rsidRPr="00A755B5">
        <w:rPr>
          <w:rFonts w:ascii="Calibri" w:hAnsi="Calibri" w:cs="Calibri"/>
          <w:b/>
          <w:bCs/>
        </w:rPr>
        <w:t>2005</w:t>
      </w:r>
      <w:r w:rsidRPr="00A755B5">
        <w:rPr>
          <w:rFonts w:ascii="Calibri" w:hAnsi="Calibri" w:cs="Calibri"/>
        </w:rPr>
        <w:t xml:space="preserve">. Resistance of insect pests to neonicotinoid insecticides: </w:t>
      </w:r>
      <w:proofErr w:type="gramStart"/>
      <w:r w:rsidRPr="00A755B5">
        <w:rPr>
          <w:rFonts w:ascii="Calibri" w:hAnsi="Calibri" w:cs="Calibri"/>
        </w:rPr>
        <w:t>Current status</w:t>
      </w:r>
      <w:proofErr w:type="gramEnd"/>
      <w:r w:rsidRPr="00A755B5">
        <w:rPr>
          <w:rFonts w:ascii="Calibri" w:hAnsi="Calibri" w:cs="Calibri"/>
        </w:rPr>
        <w:t xml:space="preserve"> and future prospects. Arch. Insect </w:t>
      </w:r>
      <w:proofErr w:type="spellStart"/>
      <w:r w:rsidRPr="00A755B5">
        <w:rPr>
          <w:rFonts w:ascii="Calibri" w:hAnsi="Calibri" w:cs="Calibri"/>
        </w:rPr>
        <w:t>Biochem</w:t>
      </w:r>
      <w:proofErr w:type="spellEnd"/>
      <w:r w:rsidRPr="00A755B5">
        <w:rPr>
          <w:rFonts w:ascii="Calibri" w:hAnsi="Calibri" w:cs="Calibri"/>
        </w:rPr>
        <w:t>. Physiol. 58: 200–215.</w:t>
      </w:r>
    </w:p>
    <w:p w:rsidR="00A755B5" w:rsidRPr="00A755B5" w:rsidRDefault="00A755B5" w:rsidP="00A755B5">
      <w:pPr>
        <w:pStyle w:val="Bibliography"/>
        <w:rPr>
          <w:rFonts w:ascii="Calibri" w:hAnsi="Calibri" w:cs="Calibri"/>
        </w:rPr>
      </w:pPr>
      <w:r w:rsidRPr="00A755B5">
        <w:rPr>
          <w:rFonts w:ascii="Calibri" w:hAnsi="Calibri" w:cs="Calibri"/>
          <w:b/>
          <w:bCs/>
        </w:rPr>
        <w:t xml:space="preserve">Pleasants, J. M., and K. S. </w:t>
      </w:r>
      <w:proofErr w:type="spellStart"/>
      <w:r w:rsidRPr="00A755B5">
        <w:rPr>
          <w:rFonts w:ascii="Calibri" w:hAnsi="Calibri" w:cs="Calibri"/>
          <w:b/>
          <w:bCs/>
        </w:rPr>
        <w:t>Oberhauser</w:t>
      </w:r>
      <w:proofErr w:type="spellEnd"/>
      <w:r w:rsidRPr="00A755B5">
        <w:rPr>
          <w:rFonts w:ascii="Calibri" w:hAnsi="Calibri" w:cs="Calibri"/>
        </w:rPr>
        <w:t xml:space="preserve">. </w:t>
      </w:r>
      <w:r w:rsidRPr="00A755B5">
        <w:rPr>
          <w:rFonts w:ascii="Calibri" w:hAnsi="Calibri" w:cs="Calibri"/>
          <w:b/>
          <w:bCs/>
        </w:rPr>
        <w:t>2013</w:t>
      </w:r>
      <w:r w:rsidRPr="00A755B5">
        <w:rPr>
          <w:rFonts w:ascii="Calibri" w:hAnsi="Calibri" w:cs="Calibri"/>
        </w:rPr>
        <w:t>. Milkweed loss in agricultural fields because of herbicide use: effect on the monarch butterfly population. Insect Conservation and Diversity. 6: 135–144.</w:t>
      </w:r>
    </w:p>
    <w:p w:rsidR="00A755B5" w:rsidRPr="00A755B5" w:rsidRDefault="00A755B5" w:rsidP="00A755B5">
      <w:pPr>
        <w:pStyle w:val="Bibliography"/>
        <w:rPr>
          <w:rFonts w:ascii="Calibri" w:hAnsi="Calibri" w:cs="Calibri"/>
        </w:rPr>
      </w:pPr>
      <w:r w:rsidRPr="00A755B5">
        <w:rPr>
          <w:rFonts w:ascii="Calibri" w:hAnsi="Calibri" w:cs="Calibri"/>
          <w:b/>
          <w:bCs/>
        </w:rPr>
        <w:t>Powles, S. O. D. S. B.</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Glyphosate-resistant crops and weeds: now and in the future.</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lastRenderedPageBreak/>
        <w:t>Puinean</w:t>
      </w:r>
      <w:proofErr w:type="spellEnd"/>
      <w:r w:rsidRPr="00A755B5">
        <w:rPr>
          <w:rFonts w:ascii="Calibri" w:hAnsi="Calibri" w:cs="Calibri"/>
          <w:b/>
          <w:bCs/>
        </w:rPr>
        <w:t>, A. M., S. P. Foster, L. Oliphant, I. Denholm, L. M. Field, N. S. Millar, M. S. Williamson, and C. Bass</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xml:space="preserve">. Amplification of a Cytochrome P450 Gene Is Associated with Resistance to Neonicotinoid Insecticides in the Aphid </w:t>
      </w:r>
      <w:proofErr w:type="spellStart"/>
      <w:r w:rsidRPr="00A755B5">
        <w:rPr>
          <w:rFonts w:ascii="Calibri" w:hAnsi="Calibri" w:cs="Calibri"/>
        </w:rPr>
        <w:t>Myzus</w:t>
      </w:r>
      <w:proofErr w:type="spellEnd"/>
      <w:r w:rsidRPr="00A755B5">
        <w:rPr>
          <w:rFonts w:ascii="Calibri" w:hAnsi="Calibri" w:cs="Calibri"/>
        </w:rPr>
        <w:t xml:space="preserve"> </w:t>
      </w:r>
      <w:proofErr w:type="spellStart"/>
      <w:r w:rsidRPr="00A755B5">
        <w:rPr>
          <w:rFonts w:ascii="Calibri" w:hAnsi="Calibri" w:cs="Calibri"/>
        </w:rPr>
        <w:t>persicae</w:t>
      </w:r>
      <w:proofErr w:type="spellEnd"/>
      <w:r w:rsidRPr="00A755B5">
        <w:rPr>
          <w:rFonts w:ascii="Calibri" w:hAnsi="Calibri" w:cs="Calibri"/>
        </w:rPr>
        <w:t>. PLOS Genetics. 6: e1000999.</w:t>
      </w:r>
    </w:p>
    <w:p w:rsidR="00A755B5" w:rsidRPr="00A755B5" w:rsidRDefault="00A755B5" w:rsidP="00A755B5">
      <w:pPr>
        <w:pStyle w:val="Bibliography"/>
        <w:rPr>
          <w:rFonts w:ascii="Calibri" w:hAnsi="Calibri" w:cs="Calibri"/>
        </w:rPr>
      </w:pPr>
      <w:r w:rsidRPr="00A755B5">
        <w:rPr>
          <w:rFonts w:ascii="Calibri" w:hAnsi="Calibri" w:cs="Calibri"/>
          <w:b/>
          <w:bCs/>
        </w:rPr>
        <w:t>R Development Core Team</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R: A Language and Environment for Statistical Computing 3.3.3. R Foundation for Statistical Computing.</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Rhainds</w:t>
      </w:r>
      <w:proofErr w:type="spellEnd"/>
      <w:r w:rsidRPr="00A755B5">
        <w:rPr>
          <w:rFonts w:ascii="Calibri" w:hAnsi="Calibri" w:cs="Calibri"/>
          <w:b/>
          <w:bCs/>
        </w:rPr>
        <w:t xml:space="preserve">, M., H. J. S. </w:t>
      </w:r>
      <w:proofErr w:type="spellStart"/>
      <w:r w:rsidRPr="00A755B5">
        <w:rPr>
          <w:rFonts w:ascii="Calibri" w:hAnsi="Calibri" w:cs="Calibri"/>
          <w:b/>
          <w:bCs/>
        </w:rPr>
        <w:t>Yoo</w:t>
      </w:r>
      <w:proofErr w:type="spellEnd"/>
      <w:r w:rsidRPr="00A755B5">
        <w:rPr>
          <w:rFonts w:ascii="Calibri" w:hAnsi="Calibri" w:cs="Calibri"/>
          <w:b/>
          <w:bCs/>
        </w:rPr>
        <w:t xml:space="preserve">, P. </w:t>
      </w:r>
      <w:proofErr w:type="spellStart"/>
      <w:r w:rsidRPr="00A755B5">
        <w:rPr>
          <w:rFonts w:ascii="Calibri" w:hAnsi="Calibri" w:cs="Calibri"/>
          <w:b/>
          <w:bCs/>
        </w:rPr>
        <w:t>Kindlmann</w:t>
      </w:r>
      <w:proofErr w:type="spellEnd"/>
      <w:r w:rsidRPr="00A755B5">
        <w:rPr>
          <w:rFonts w:ascii="Calibri" w:hAnsi="Calibri" w:cs="Calibri"/>
          <w:b/>
          <w:bCs/>
        </w:rPr>
        <w:t xml:space="preserve">, D. Voegtlin, D. Castillo, C. Rutledge, C. </w:t>
      </w:r>
      <w:proofErr w:type="spellStart"/>
      <w:r w:rsidRPr="00A755B5">
        <w:rPr>
          <w:rFonts w:ascii="Calibri" w:hAnsi="Calibri" w:cs="Calibri"/>
          <w:b/>
          <w:bCs/>
        </w:rPr>
        <w:t>Sadof</w:t>
      </w:r>
      <w:proofErr w:type="spellEnd"/>
      <w:r w:rsidRPr="00A755B5">
        <w:rPr>
          <w:rFonts w:ascii="Calibri" w:hAnsi="Calibri" w:cs="Calibri"/>
          <w:b/>
          <w:bCs/>
        </w:rPr>
        <w:t xml:space="preserve">, S. </w:t>
      </w:r>
      <w:proofErr w:type="spellStart"/>
      <w:r w:rsidRPr="00A755B5">
        <w:rPr>
          <w:rFonts w:ascii="Calibri" w:hAnsi="Calibri" w:cs="Calibri"/>
          <w:b/>
          <w:bCs/>
        </w:rPr>
        <w:t>Yaninek</w:t>
      </w:r>
      <w:proofErr w:type="spellEnd"/>
      <w:r w:rsidRPr="00A755B5">
        <w:rPr>
          <w:rFonts w:ascii="Calibri" w:hAnsi="Calibri" w:cs="Calibri"/>
          <w:b/>
          <w:bCs/>
        </w:rPr>
        <w:t>, and R. J. O’Neil</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Two-year oscillation cycle in abundance of soybean aphid in Indiana. Agricultural and Forest Entomology. 12: 251–257.</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RStudio</w:t>
      </w:r>
      <w:proofErr w:type="spellEnd"/>
      <w:r w:rsidRPr="00A755B5">
        <w:rPr>
          <w:rFonts w:ascii="Calibri" w:hAnsi="Calibri" w:cs="Calibri"/>
          <w:b/>
          <w:bCs/>
        </w:rPr>
        <w:t xml:space="preserve"> Team</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w:t>
      </w:r>
      <w:proofErr w:type="spellStart"/>
      <w:r w:rsidRPr="00A755B5">
        <w:rPr>
          <w:rFonts w:ascii="Calibri" w:hAnsi="Calibri" w:cs="Calibri"/>
        </w:rPr>
        <w:t>RStudio</w:t>
      </w:r>
      <w:proofErr w:type="spellEnd"/>
      <w:r w:rsidRPr="00A755B5">
        <w:rPr>
          <w:rFonts w:ascii="Calibri" w:hAnsi="Calibri" w:cs="Calibri"/>
        </w:rPr>
        <w:t>: Integrated Development for R (</w:t>
      </w:r>
      <w:proofErr w:type="spellStart"/>
      <w:r w:rsidRPr="00A755B5">
        <w:rPr>
          <w:rFonts w:ascii="Calibri" w:hAnsi="Calibri" w:cs="Calibri"/>
        </w:rPr>
        <w:t>RStudio</w:t>
      </w:r>
      <w:proofErr w:type="spellEnd"/>
      <w:r w:rsidRPr="00A755B5">
        <w:rPr>
          <w:rFonts w:ascii="Calibri" w:hAnsi="Calibri" w:cs="Calibri"/>
        </w:rPr>
        <w:t xml:space="preserve">, Inc., Boston, MA, 2015). URL: https://www. </w:t>
      </w:r>
      <w:proofErr w:type="spellStart"/>
      <w:r w:rsidRPr="00A755B5">
        <w:rPr>
          <w:rFonts w:ascii="Calibri" w:hAnsi="Calibri" w:cs="Calibri"/>
        </w:rPr>
        <w:t>rstudio</w:t>
      </w:r>
      <w:proofErr w:type="spellEnd"/>
      <w:r w:rsidRPr="00A755B5">
        <w:rPr>
          <w:rFonts w:ascii="Calibri" w:hAnsi="Calibri" w:cs="Calibri"/>
        </w:rPr>
        <w:t>. com/products/</w:t>
      </w:r>
      <w:proofErr w:type="spellStart"/>
      <w:r w:rsidRPr="00A755B5">
        <w:rPr>
          <w:rFonts w:ascii="Calibri" w:hAnsi="Calibri" w:cs="Calibri"/>
        </w:rPr>
        <w:t>rstudio</w:t>
      </w:r>
      <w:proofErr w:type="spellEnd"/>
      <w:r w:rsidRPr="00A755B5">
        <w:rPr>
          <w:rFonts w:ascii="Calibri" w:hAnsi="Calibri" w:cs="Calibri"/>
        </w:rPr>
        <w:t>.</w:t>
      </w:r>
    </w:p>
    <w:p w:rsidR="00A755B5" w:rsidRPr="00A755B5" w:rsidRDefault="00A755B5" w:rsidP="00A755B5">
      <w:pPr>
        <w:pStyle w:val="Bibliography"/>
        <w:rPr>
          <w:rFonts w:ascii="Calibri" w:hAnsi="Calibri" w:cs="Calibri"/>
        </w:rPr>
      </w:pPr>
      <w:r w:rsidRPr="00A755B5">
        <w:rPr>
          <w:rFonts w:ascii="Calibri" w:hAnsi="Calibri" w:cs="Calibri"/>
          <w:b/>
          <w:bCs/>
        </w:rPr>
        <w:t xml:space="preserve">Saunders, S. P., L. </w:t>
      </w:r>
      <w:proofErr w:type="spellStart"/>
      <w:r w:rsidRPr="00A755B5">
        <w:rPr>
          <w:rFonts w:ascii="Calibri" w:hAnsi="Calibri" w:cs="Calibri"/>
          <w:b/>
          <w:bCs/>
        </w:rPr>
        <w:t>Ries</w:t>
      </w:r>
      <w:proofErr w:type="spellEnd"/>
      <w:r w:rsidRPr="00A755B5">
        <w:rPr>
          <w:rFonts w:ascii="Calibri" w:hAnsi="Calibri" w:cs="Calibri"/>
          <w:b/>
          <w:bCs/>
        </w:rPr>
        <w:t xml:space="preserve">, K. S. </w:t>
      </w:r>
      <w:proofErr w:type="spellStart"/>
      <w:r w:rsidRPr="00A755B5">
        <w:rPr>
          <w:rFonts w:ascii="Calibri" w:hAnsi="Calibri" w:cs="Calibri"/>
          <w:b/>
          <w:bCs/>
        </w:rPr>
        <w:t>Oberhauser</w:t>
      </w:r>
      <w:proofErr w:type="spellEnd"/>
      <w:r w:rsidRPr="00A755B5">
        <w:rPr>
          <w:rFonts w:ascii="Calibri" w:hAnsi="Calibri" w:cs="Calibri"/>
          <w:b/>
          <w:bCs/>
        </w:rPr>
        <w:t xml:space="preserve">, W. E. </w:t>
      </w:r>
      <w:proofErr w:type="spellStart"/>
      <w:r w:rsidRPr="00A755B5">
        <w:rPr>
          <w:rFonts w:ascii="Calibri" w:hAnsi="Calibri" w:cs="Calibri"/>
          <w:b/>
          <w:bCs/>
        </w:rPr>
        <w:t>Thogmartin</w:t>
      </w:r>
      <w:proofErr w:type="spellEnd"/>
      <w:r w:rsidRPr="00A755B5">
        <w:rPr>
          <w:rFonts w:ascii="Calibri" w:hAnsi="Calibri" w:cs="Calibri"/>
          <w:b/>
          <w:bCs/>
        </w:rPr>
        <w:t>, and E. F. Zipkin</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xml:space="preserve">. Local and cross-seasonal associations of climate and land use with abundance of monarch butterflies Danaus </w:t>
      </w:r>
      <w:proofErr w:type="spellStart"/>
      <w:r w:rsidRPr="00A755B5">
        <w:rPr>
          <w:rFonts w:ascii="Calibri" w:hAnsi="Calibri" w:cs="Calibri"/>
        </w:rPr>
        <w:t>plexippus</w:t>
      </w:r>
      <w:proofErr w:type="spellEnd"/>
      <w:r w:rsidRPr="00A755B5">
        <w:rPr>
          <w:rFonts w:ascii="Calibri" w:hAnsi="Calibri" w:cs="Calibri"/>
        </w:rPr>
        <w:t xml:space="preserve">. </w:t>
      </w:r>
      <w:proofErr w:type="spellStart"/>
      <w:r w:rsidRPr="00A755B5">
        <w:rPr>
          <w:rFonts w:ascii="Calibri" w:hAnsi="Calibri" w:cs="Calibri"/>
        </w:rPr>
        <w:t>Ecography</w:t>
      </w:r>
      <w:proofErr w:type="spellEnd"/>
      <w:r w:rsidRPr="00A755B5">
        <w:rPr>
          <w:rFonts w:ascii="Calibri" w:hAnsi="Calibri" w:cs="Calibri"/>
        </w:rPr>
        <w:t>. n/a-n/a.</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Turchin</w:t>
      </w:r>
      <w:proofErr w:type="spellEnd"/>
      <w:r w:rsidRPr="00A755B5">
        <w:rPr>
          <w:rFonts w:ascii="Calibri" w:hAnsi="Calibri" w:cs="Calibri"/>
          <w:b/>
          <w:bCs/>
        </w:rPr>
        <w:t>, P.</w:t>
      </w:r>
      <w:r w:rsidRPr="00A755B5">
        <w:rPr>
          <w:rFonts w:ascii="Calibri" w:hAnsi="Calibri" w:cs="Calibri"/>
        </w:rPr>
        <w:t xml:space="preserve"> </w:t>
      </w:r>
      <w:r w:rsidRPr="00A755B5">
        <w:rPr>
          <w:rFonts w:ascii="Calibri" w:hAnsi="Calibri" w:cs="Calibri"/>
          <w:b/>
          <w:bCs/>
        </w:rPr>
        <w:t>2003</w:t>
      </w:r>
      <w:r w:rsidRPr="00A755B5">
        <w:rPr>
          <w:rFonts w:ascii="Calibri" w:hAnsi="Calibri" w:cs="Calibri"/>
        </w:rPr>
        <w:t>. Complex population dynamics: a theoretical/empirical synthesis. Princeton University Press.</w:t>
      </w:r>
    </w:p>
    <w:p w:rsidR="00A755B5" w:rsidRPr="00A755B5" w:rsidRDefault="00A755B5" w:rsidP="00A755B5">
      <w:pPr>
        <w:pStyle w:val="Bibliography"/>
        <w:rPr>
          <w:rFonts w:ascii="Calibri" w:hAnsi="Calibri" w:cs="Calibri"/>
        </w:rPr>
      </w:pPr>
      <w:r w:rsidRPr="00A755B5">
        <w:rPr>
          <w:rFonts w:ascii="Calibri" w:hAnsi="Calibri" w:cs="Calibri"/>
          <w:b/>
          <w:bCs/>
        </w:rPr>
        <w:t>Urquhart, F. A., and N. R. Urquhart</w:t>
      </w:r>
      <w:r w:rsidRPr="00A755B5">
        <w:rPr>
          <w:rFonts w:ascii="Calibri" w:hAnsi="Calibri" w:cs="Calibri"/>
        </w:rPr>
        <w:t xml:space="preserve">. </w:t>
      </w:r>
      <w:r w:rsidRPr="00A755B5">
        <w:rPr>
          <w:rFonts w:ascii="Calibri" w:hAnsi="Calibri" w:cs="Calibri"/>
          <w:b/>
          <w:bCs/>
        </w:rPr>
        <w:t>1978</w:t>
      </w:r>
      <w:r w:rsidRPr="00A755B5">
        <w:rPr>
          <w:rFonts w:ascii="Calibri" w:hAnsi="Calibri" w:cs="Calibri"/>
        </w:rPr>
        <w:t xml:space="preserve">. Autumnal migration routes of the eastern population of the monarch butterfly (Danaus p. </w:t>
      </w:r>
      <w:proofErr w:type="spellStart"/>
      <w:r w:rsidRPr="00A755B5">
        <w:rPr>
          <w:rFonts w:ascii="Calibri" w:hAnsi="Calibri" w:cs="Calibri"/>
        </w:rPr>
        <w:t>plexippus</w:t>
      </w:r>
      <w:proofErr w:type="spellEnd"/>
      <w:r w:rsidRPr="00A755B5">
        <w:rPr>
          <w:rFonts w:ascii="Calibri" w:hAnsi="Calibri" w:cs="Calibri"/>
        </w:rPr>
        <w:t xml:space="preserve"> L.; </w:t>
      </w:r>
      <w:proofErr w:type="spellStart"/>
      <w:r w:rsidRPr="00A755B5">
        <w:rPr>
          <w:rFonts w:ascii="Calibri" w:hAnsi="Calibri" w:cs="Calibri"/>
        </w:rPr>
        <w:t>Danaidae</w:t>
      </w:r>
      <w:proofErr w:type="spellEnd"/>
      <w:r w:rsidRPr="00A755B5">
        <w:rPr>
          <w:rFonts w:ascii="Calibri" w:hAnsi="Calibri" w:cs="Calibri"/>
        </w:rPr>
        <w:t xml:space="preserve">; Lepidoptera) in North America to the overwintering site in the </w:t>
      </w:r>
      <w:proofErr w:type="spellStart"/>
      <w:r w:rsidRPr="00A755B5">
        <w:rPr>
          <w:rFonts w:ascii="Calibri" w:hAnsi="Calibri" w:cs="Calibri"/>
        </w:rPr>
        <w:t>Neovolcanic</w:t>
      </w:r>
      <w:proofErr w:type="spellEnd"/>
      <w:r w:rsidRPr="00A755B5">
        <w:rPr>
          <w:rFonts w:ascii="Calibri" w:hAnsi="Calibri" w:cs="Calibri"/>
        </w:rPr>
        <w:t xml:space="preserve"> Plateau of Mexico. Can. J. Zool. 56: 1759–1764.</w:t>
      </w:r>
    </w:p>
    <w:p w:rsidR="00A755B5" w:rsidRPr="00A755B5" w:rsidRDefault="00A755B5" w:rsidP="00A755B5">
      <w:pPr>
        <w:pStyle w:val="Bibliography"/>
        <w:rPr>
          <w:rFonts w:ascii="Calibri" w:hAnsi="Calibri" w:cs="Calibri"/>
        </w:rPr>
      </w:pPr>
      <w:r w:rsidRPr="00A755B5">
        <w:rPr>
          <w:rFonts w:ascii="Calibri" w:hAnsi="Calibri" w:cs="Calibri"/>
          <w:b/>
          <w:bCs/>
        </w:rPr>
        <w:t>Vidal, O., J. Lopez-Garcia, and E. Rendon-Salinas</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Trends in Deforestation and Forest Degradation after a Decade of Monitoring in the Monarch Butterfly Biosphere Reserve in Mexico. Conservation Biology. 28: 177–186.</w:t>
      </w:r>
    </w:p>
    <w:p w:rsidR="00A755B5" w:rsidRPr="00A755B5" w:rsidRDefault="00A755B5" w:rsidP="00A755B5">
      <w:pPr>
        <w:pStyle w:val="Bibliography"/>
        <w:rPr>
          <w:rFonts w:ascii="Calibri" w:hAnsi="Calibri" w:cs="Calibri"/>
        </w:rPr>
      </w:pPr>
      <w:r w:rsidRPr="00A755B5">
        <w:rPr>
          <w:rFonts w:ascii="Calibri" w:hAnsi="Calibri" w:cs="Calibri"/>
          <w:b/>
          <w:bCs/>
        </w:rPr>
        <w:t xml:space="preserve">Vidal, O., and E. </w:t>
      </w:r>
      <w:proofErr w:type="spellStart"/>
      <w:r w:rsidRPr="00A755B5">
        <w:rPr>
          <w:rFonts w:ascii="Calibri" w:hAnsi="Calibri" w:cs="Calibri"/>
          <w:b/>
          <w:bCs/>
        </w:rPr>
        <w:t>Rendón</w:t>
      </w:r>
      <w:proofErr w:type="spellEnd"/>
      <w:r w:rsidRPr="00A755B5">
        <w:rPr>
          <w:rFonts w:ascii="Calibri" w:hAnsi="Calibri" w:cs="Calibri"/>
          <w:b/>
          <w:bCs/>
        </w:rPr>
        <w:t>-Salinas</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Dynamics and trends of overwintering colonies of the monarch butterfly in Mexico. Biological Conservation. 180: 165–175.</w:t>
      </w:r>
    </w:p>
    <w:p w:rsidR="00A755B5" w:rsidRPr="00A755B5" w:rsidRDefault="00A755B5" w:rsidP="00A755B5">
      <w:pPr>
        <w:pStyle w:val="Bibliography"/>
        <w:rPr>
          <w:rFonts w:ascii="Calibri" w:hAnsi="Calibri" w:cs="Calibri"/>
        </w:rPr>
      </w:pPr>
      <w:r w:rsidRPr="00A755B5">
        <w:rPr>
          <w:rFonts w:ascii="Calibri" w:hAnsi="Calibri" w:cs="Calibri"/>
          <w:b/>
          <w:bCs/>
        </w:rPr>
        <w:t>Wassenaar, L. I., and K. A. Hobson</w:t>
      </w:r>
      <w:r w:rsidRPr="00A755B5">
        <w:rPr>
          <w:rFonts w:ascii="Calibri" w:hAnsi="Calibri" w:cs="Calibri"/>
        </w:rPr>
        <w:t xml:space="preserve">. </w:t>
      </w:r>
      <w:r w:rsidRPr="00A755B5">
        <w:rPr>
          <w:rFonts w:ascii="Calibri" w:hAnsi="Calibri" w:cs="Calibri"/>
          <w:b/>
          <w:bCs/>
        </w:rPr>
        <w:t>1998</w:t>
      </w:r>
      <w:r w:rsidRPr="00A755B5">
        <w:rPr>
          <w:rFonts w:ascii="Calibri" w:hAnsi="Calibri" w:cs="Calibri"/>
        </w:rPr>
        <w:t>. Natal origins of migratory monarch butterflies at wintering colonies in Mexico: New isotopic evidence. Proceedings of the National Academy of Sciences. 95: 15436–15439.</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Zalucki</w:t>
      </w:r>
      <w:proofErr w:type="spellEnd"/>
      <w:r w:rsidRPr="00A755B5">
        <w:rPr>
          <w:rFonts w:ascii="Calibri" w:hAnsi="Calibri" w:cs="Calibri"/>
          <w:b/>
          <w:bCs/>
        </w:rPr>
        <w:t xml:space="preserve">, M. P., L. P. Brower, S. B. Malcolm, and B. H. </w:t>
      </w:r>
      <w:proofErr w:type="spellStart"/>
      <w:r w:rsidRPr="00A755B5">
        <w:rPr>
          <w:rFonts w:ascii="Calibri" w:hAnsi="Calibri" w:cs="Calibri"/>
          <w:b/>
          <w:bCs/>
        </w:rPr>
        <w:t>Slager</w:t>
      </w:r>
      <w:proofErr w:type="spellEnd"/>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Estimating the climate signal in monarch population decline. Monarchs in a changing world. Biology and conservation of an iconic butterfly.</w:t>
      </w:r>
    </w:p>
    <w:p w:rsidR="00A755B5" w:rsidRPr="00A755B5" w:rsidRDefault="00A755B5" w:rsidP="00A755B5">
      <w:pPr>
        <w:pStyle w:val="Bibliography"/>
        <w:rPr>
          <w:rFonts w:ascii="Calibri" w:hAnsi="Calibri" w:cs="Calibri"/>
        </w:rPr>
      </w:pPr>
      <w:r w:rsidRPr="00A755B5">
        <w:rPr>
          <w:rFonts w:ascii="Calibri" w:hAnsi="Calibri" w:cs="Calibri"/>
          <w:b/>
          <w:bCs/>
        </w:rPr>
        <w:t xml:space="preserve">Zaya, D. N., I. S. </w:t>
      </w:r>
      <w:proofErr w:type="spellStart"/>
      <w:r w:rsidRPr="00A755B5">
        <w:rPr>
          <w:rFonts w:ascii="Calibri" w:hAnsi="Calibri" w:cs="Calibri"/>
          <w:b/>
          <w:bCs/>
        </w:rPr>
        <w:t>Pearse</w:t>
      </w:r>
      <w:proofErr w:type="spellEnd"/>
      <w:r w:rsidRPr="00A755B5">
        <w:rPr>
          <w:rFonts w:ascii="Calibri" w:hAnsi="Calibri" w:cs="Calibri"/>
          <w:b/>
          <w:bCs/>
        </w:rPr>
        <w:t xml:space="preserve">, and G. </w:t>
      </w:r>
      <w:proofErr w:type="spellStart"/>
      <w:r w:rsidRPr="00A755B5">
        <w:rPr>
          <w:rFonts w:ascii="Calibri" w:hAnsi="Calibri" w:cs="Calibri"/>
          <w:b/>
          <w:bCs/>
        </w:rPr>
        <w:t>Spyreas</w:t>
      </w:r>
      <w:proofErr w:type="spellEnd"/>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xml:space="preserve">. Long-Term Trends in Midwestern Milkweed Abundances and Their Relevance to Monarch Butterfly Declines. </w:t>
      </w:r>
      <w:proofErr w:type="spellStart"/>
      <w:r w:rsidRPr="00A755B5">
        <w:rPr>
          <w:rFonts w:ascii="Calibri" w:hAnsi="Calibri" w:cs="Calibri"/>
        </w:rPr>
        <w:t>BioScience</w:t>
      </w:r>
      <w:proofErr w:type="spellEnd"/>
      <w:r w:rsidRPr="00A755B5">
        <w:rPr>
          <w:rFonts w:ascii="Calibri" w:hAnsi="Calibri" w:cs="Calibri"/>
        </w:rPr>
        <w:t>. 67: 343–356.</w:t>
      </w:r>
    </w:p>
    <w:p w:rsidR="00A755B5" w:rsidRPr="00A755B5" w:rsidRDefault="00A755B5" w:rsidP="00A755B5">
      <w:pPr>
        <w:pStyle w:val="Bibliography"/>
        <w:rPr>
          <w:rFonts w:ascii="Calibri" w:hAnsi="Calibri" w:cs="Calibri"/>
        </w:rPr>
      </w:pPr>
      <w:r w:rsidRPr="00A755B5">
        <w:rPr>
          <w:rFonts w:ascii="Calibri" w:hAnsi="Calibri" w:cs="Calibri"/>
          <w:b/>
          <w:bCs/>
        </w:rPr>
        <w:t xml:space="preserve">Zipkin, E. F., L. </w:t>
      </w:r>
      <w:proofErr w:type="spellStart"/>
      <w:r w:rsidRPr="00A755B5">
        <w:rPr>
          <w:rFonts w:ascii="Calibri" w:hAnsi="Calibri" w:cs="Calibri"/>
          <w:b/>
          <w:bCs/>
        </w:rPr>
        <w:t>Ries</w:t>
      </w:r>
      <w:proofErr w:type="spellEnd"/>
      <w:r w:rsidRPr="00A755B5">
        <w:rPr>
          <w:rFonts w:ascii="Calibri" w:hAnsi="Calibri" w:cs="Calibri"/>
          <w:b/>
          <w:bCs/>
        </w:rPr>
        <w:t xml:space="preserve">, R. Reeves, J. </w:t>
      </w:r>
      <w:proofErr w:type="spellStart"/>
      <w:r w:rsidRPr="00A755B5">
        <w:rPr>
          <w:rFonts w:ascii="Calibri" w:hAnsi="Calibri" w:cs="Calibri"/>
          <w:b/>
          <w:bCs/>
        </w:rPr>
        <w:t>Regetz</w:t>
      </w:r>
      <w:proofErr w:type="spellEnd"/>
      <w:r w:rsidRPr="00A755B5">
        <w:rPr>
          <w:rFonts w:ascii="Calibri" w:hAnsi="Calibri" w:cs="Calibri"/>
          <w:b/>
          <w:bCs/>
        </w:rPr>
        <w:t xml:space="preserve">, and K. S. </w:t>
      </w:r>
      <w:proofErr w:type="spellStart"/>
      <w:r w:rsidRPr="00A755B5">
        <w:rPr>
          <w:rFonts w:ascii="Calibri" w:hAnsi="Calibri" w:cs="Calibri"/>
          <w:b/>
          <w:bCs/>
        </w:rPr>
        <w:t>Oberhauser</w:t>
      </w:r>
      <w:proofErr w:type="spellEnd"/>
      <w:r w:rsidRPr="00A755B5">
        <w:rPr>
          <w:rFonts w:ascii="Calibri" w:hAnsi="Calibri" w:cs="Calibri"/>
        </w:rPr>
        <w:t xml:space="preserve">. </w:t>
      </w:r>
      <w:r w:rsidRPr="00A755B5">
        <w:rPr>
          <w:rFonts w:ascii="Calibri" w:hAnsi="Calibri" w:cs="Calibri"/>
          <w:b/>
          <w:bCs/>
        </w:rPr>
        <w:t>2012</w:t>
      </w:r>
      <w:r w:rsidRPr="00A755B5">
        <w:rPr>
          <w:rFonts w:ascii="Calibri" w:hAnsi="Calibri" w:cs="Calibri"/>
        </w:rPr>
        <w:t>. Tracking climate impacts on the migratory monarch butterfly. Glob Change Biol. 18: 3039–3049.</w:t>
      </w:r>
    </w:p>
    <w:p w:rsidR="005F269F" w:rsidRDefault="005F269F">
      <w:r>
        <w:fldChar w:fldCharType="end"/>
      </w:r>
    </w:p>
    <w:p w:rsidR="001A45B8" w:rsidRDefault="001A45B8">
      <w:pPr>
        <w:rPr>
          <w:b/>
        </w:rPr>
      </w:pPr>
      <w:r>
        <w:rPr>
          <w:b/>
        </w:rPr>
        <w:br w:type="page"/>
      </w:r>
    </w:p>
    <w:p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xml:space="preserve">,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Default="001A45B8" w:rsidP="00582A01">
            <w:pPr>
              <w:rPr>
                <w:b/>
              </w:rPr>
            </w:pPr>
            <w:r>
              <w:rPr>
                <w:b/>
              </w:rPr>
              <w:t>Data</w:t>
            </w:r>
          </w:p>
          <w:p w:rsidR="001A45B8" w:rsidRPr="005E54DF" w:rsidRDefault="001A45B8" w:rsidP="00582A01">
            <w:pPr>
              <w:rPr>
                <w:b/>
              </w:rPr>
            </w:pPr>
            <w:r>
              <w:rPr>
                <w:b/>
              </w:rPr>
              <w:t>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Original, to 2013</w:t>
            </w:r>
          </w:p>
        </w:tc>
        <w:tc>
          <w:tcPr>
            <w:tcW w:w="759" w:type="dxa"/>
            <w:tcBorders>
              <w:top w:val="single" w:sz="4" w:space="0" w:color="auto"/>
            </w:tcBorders>
          </w:tcPr>
          <w:p w:rsidR="001A45B8" w:rsidRDefault="001A45B8" w:rsidP="00582A01">
            <w:r>
              <w:t>-13.5</w:t>
            </w:r>
          </w:p>
        </w:tc>
        <w:tc>
          <w:tcPr>
            <w:tcW w:w="1035" w:type="dxa"/>
            <w:tcBorders>
              <w:top w:val="single" w:sz="4" w:space="0" w:color="auto"/>
            </w:tcBorders>
          </w:tcPr>
          <w:p w:rsidR="001A45B8" w:rsidRDefault="001A45B8" w:rsidP="00582A01">
            <w:r>
              <w:t>-7.5</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1994-2000</w:t>
            </w:r>
          </w:p>
        </w:tc>
        <w:tc>
          <w:tcPr>
            <w:tcW w:w="1572" w:type="dxa"/>
            <w:tcBorders>
              <w:top w:val="single" w:sz="4" w:space="0" w:color="auto"/>
            </w:tcBorders>
          </w:tcPr>
          <w:p w:rsidR="001A45B8" w:rsidRDefault="001A45B8" w:rsidP="00582A01">
            <w:pPr>
              <w:jc w:val="center"/>
            </w:pPr>
            <w:r>
              <w:t xml:space="preserve">1.3 </w:t>
            </w:r>
            <w:r>
              <w:rPr>
                <w:rFonts w:cstheme="minorHAnsi"/>
              </w:rPr>
              <w:t>± 0.3</w:t>
            </w:r>
          </w:p>
        </w:tc>
        <w:tc>
          <w:tcPr>
            <w:tcW w:w="1401" w:type="dxa"/>
            <w:tcBorders>
              <w:top w:val="single" w:sz="4" w:space="0" w:color="auto"/>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2001-2005</w:t>
            </w:r>
          </w:p>
        </w:tc>
        <w:tc>
          <w:tcPr>
            <w:tcW w:w="1572" w:type="dxa"/>
          </w:tcPr>
          <w:p w:rsidR="001A45B8" w:rsidRDefault="001A45B8" w:rsidP="00582A01">
            <w:pPr>
              <w:jc w:val="center"/>
            </w:pPr>
            <w:r>
              <w:rPr>
                <w:rFonts w:cstheme="minorHAnsi"/>
              </w:rPr>
              <w:t>2.2 ± 0.2</w:t>
            </w:r>
          </w:p>
        </w:tc>
        <w:tc>
          <w:tcPr>
            <w:tcW w:w="1401" w:type="dxa"/>
          </w:tcPr>
          <w:p w:rsidR="001A45B8" w:rsidRDefault="001A45B8" w:rsidP="00582A01">
            <w:pPr>
              <w:jc w:val="center"/>
            </w:pPr>
            <w:r>
              <w:rPr>
                <w:rFonts w:cstheme="minorHAnsi"/>
              </w:rPr>
              <w:t>0.46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2006-2013</w:t>
            </w:r>
          </w:p>
        </w:tc>
        <w:tc>
          <w:tcPr>
            <w:tcW w:w="1572" w:type="dxa"/>
          </w:tcPr>
          <w:p w:rsidR="001A45B8" w:rsidRDefault="001A45B8" w:rsidP="00582A01">
            <w:pPr>
              <w:jc w:val="center"/>
            </w:pPr>
            <w:r>
              <w:rPr>
                <w:rFonts w:cstheme="minorHAnsi"/>
              </w:rPr>
              <w:t>1.5 ± 0.2</w:t>
            </w:r>
          </w:p>
        </w:tc>
        <w:tc>
          <w:tcPr>
            <w:tcW w:w="1401" w:type="dxa"/>
          </w:tcPr>
          <w:p w:rsidR="001A45B8" w:rsidRDefault="001A45B8" w:rsidP="00582A01">
            <w:pPr>
              <w:jc w:val="center"/>
            </w:pPr>
            <w:r>
              <w:rPr>
                <w:rFonts w:cstheme="minorHAnsi"/>
              </w:rPr>
              <w:t>0.29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bottom w:val="nil"/>
            </w:tcBorders>
          </w:tcPr>
          <w:p w:rsidR="001A45B8" w:rsidRDefault="001A45B8" w:rsidP="00582A01"/>
        </w:tc>
        <w:tc>
          <w:tcPr>
            <w:tcW w:w="2183" w:type="dxa"/>
            <w:tcBorders>
              <w:bottom w:val="nil"/>
            </w:tcBorders>
          </w:tcPr>
          <w:p w:rsidR="001A45B8" w:rsidRDefault="001A45B8" w:rsidP="00582A01"/>
        </w:tc>
        <w:tc>
          <w:tcPr>
            <w:tcW w:w="1572" w:type="dxa"/>
            <w:tcBorders>
              <w:bottom w:val="nil"/>
            </w:tcBorders>
          </w:tcPr>
          <w:p w:rsidR="001A45B8" w:rsidRDefault="001A45B8" w:rsidP="00582A01">
            <w:pPr>
              <w:jc w:val="center"/>
              <w:rPr>
                <w:rFonts w:cstheme="minorHAnsi"/>
              </w:rPr>
            </w:pPr>
          </w:p>
        </w:tc>
        <w:tc>
          <w:tcPr>
            <w:tcW w:w="1401" w:type="dxa"/>
            <w:tcBorders>
              <w:bottom w:val="nil"/>
            </w:tcBorders>
          </w:tcPr>
          <w:p w:rsidR="001A45B8" w:rsidRDefault="001A45B8" w:rsidP="00582A01">
            <w:pPr>
              <w:jc w:val="center"/>
              <w:rPr>
                <w:rFonts w:cstheme="minorHAnsi"/>
              </w:rPr>
            </w:pPr>
          </w:p>
        </w:tc>
      </w:tr>
      <w:tr w:rsidR="001A45B8" w:rsidTr="00582A01">
        <w:tc>
          <w:tcPr>
            <w:tcW w:w="1350" w:type="dxa"/>
          </w:tcPr>
          <w:p w:rsidR="001A45B8" w:rsidRDefault="001A45B8" w:rsidP="00582A01">
            <w:r>
              <w:t>Complete, to 2015</w:t>
            </w:r>
          </w:p>
        </w:tc>
        <w:tc>
          <w:tcPr>
            <w:tcW w:w="759" w:type="dxa"/>
          </w:tcPr>
          <w:p w:rsidR="001A45B8" w:rsidRDefault="001A45B8" w:rsidP="00582A01">
            <w:r>
              <w:t>-36.8</w:t>
            </w:r>
          </w:p>
        </w:tc>
        <w:tc>
          <w:tcPr>
            <w:tcW w:w="1035" w:type="dxa"/>
          </w:tcPr>
          <w:p w:rsidR="001A45B8" w:rsidRDefault="001A45B8" w:rsidP="00582A01">
            <w:r>
              <w:t>-16.8</w:t>
            </w:r>
          </w:p>
        </w:tc>
        <w:tc>
          <w:tcPr>
            <w:tcW w:w="1060" w:type="dxa"/>
            <w:tcBorders>
              <w:top w:val="nil"/>
              <w:bottom w:val="nil"/>
            </w:tcBorders>
          </w:tcPr>
          <w:p w:rsidR="001A45B8" w:rsidRDefault="001A45B8" w:rsidP="00582A01">
            <w:r>
              <w:t>A</w:t>
            </w:r>
          </w:p>
        </w:tc>
        <w:tc>
          <w:tcPr>
            <w:tcW w:w="2183" w:type="dxa"/>
            <w:tcBorders>
              <w:top w:val="nil"/>
              <w:bottom w:val="nil"/>
            </w:tcBorders>
          </w:tcPr>
          <w:p w:rsidR="001A45B8" w:rsidRDefault="001A45B8" w:rsidP="00582A01">
            <w:r>
              <w:t>1994-2000</w:t>
            </w:r>
          </w:p>
        </w:tc>
        <w:tc>
          <w:tcPr>
            <w:tcW w:w="1572" w:type="dxa"/>
            <w:tcBorders>
              <w:top w:val="nil"/>
              <w:bottom w:val="nil"/>
            </w:tcBorders>
          </w:tcPr>
          <w:p w:rsidR="001A45B8" w:rsidRDefault="001A45B8" w:rsidP="00582A01">
            <w:pPr>
              <w:jc w:val="center"/>
            </w:pPr>
            <w:r>
              <w:t xml:space="preserve">1.3 </w:t>
            </w:r>
            <w:r>
              <w:rPr>
                <w:rFonts w:cstheme="minorHAnsi"/>
              </w:rPr>
              <w:t>± 0.3</w:t>
            </w:r>
          </w:p>
        </w:tc>
        <w:tc>
          <w:tcPr>
            <w:tcW w:w="1401" w:type="dxa"/>
            <w:tcBorders>
              <w:top w:val="nil"/>
              <w:bottom w:val="nil"/>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top w:val="nil"/>
            </w:tcBorders>
          </w:tcPr>
          <w:p w:rsidR="001A45B8" w:rsidRDefault="001A45B8" w:rsidP="00582A01">
            <w:r>
              <w:t>B+C</w:t>
            </w:r>
          </w:p>
        </w:tc>
        <w:tc>
          <w:tcPr>
            <w:tcW w:w="2183" w:type="dxa"/>
            <w:tcBorders>
              <w:top w:val="nil"/>
            </w:tcBorders>
          </w:tcPr>
          <w:p w:rsidR="001A45B8" w:rsidRDefault="001A45B8" w:rsidP="00582A01">
            <w:r>
              <w:t>2001-2015</w:t>
            </w:r>
          </w:p>
        </w:tc>
        <w:tc>
          <w:tcPr>
            <w:tcW w:w="1572" w:type="dxa"/>
            <w:tcBorders>
              <w:top w:val="nil"/>
            </w:tcBorders>
          </w:tcPr>
          <w:p w:rsidR="001A45B8" w:rsidRDefault="001A45B8" w:rsidP="00582A01">
            <w:pPr>
              <w:jc w:val="center"/>
            </w:pPr>
            <w:r>
              <w:rPr>
                <w:rFonts w:cstheme="minorHAnsi"/>
              </w:rPr>
              <w:t>1.6 ± 0.4</w:t>
            </w:r>
          </w:p>
        </w:tc>
        <w:tc>
          <w:tcPr>
            <w:tcW w:w="1401" w:type="dxa"/>
            <w:tcBorders>
              <w:top w:val="nil"/>
            </w:tcBorders>
          </w:tcPr>
          <w:p w:rsidR="001A45B8" w:rsidRDefault="001A45B8" w:rsidP="00582A01">
            <w:pPr>
              <w:jc w:val="center"/>
            </w:pPr>
            <w:r>
              <w:rPr>
                <w:rFonts w:cstheme="minorHAnsi"/>
              </w:rPr>
              <w:t>0.43 ± 0.05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bl>
    <w:p w:rsidR="001A45B8" w:rsidRDefault="001A45B8" w:rsidP="001A45B8"/>
    <w:p w:rsidR="001A45B8" w:rsidRDefault="001A45B8">
      <w:pPr>
        <w:rPr>
          <w:b/>
        </w:rPr>
      </w:pPr>
      <w:r>
        <w:rPr>
          <w:b/>
        </w:rPr>
        <w:br w:type="page"/>
      </w:r>
    </w:p>
    <w:p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Pr="005E54DF" w:rsidRDefault="001A45B8" w:rsidP="00582A01">
            <w:pPr>
              <w:rPr>
                <w:b/>
              </w:rPr>
            </w:pPr>
            <w:bookmarkStart w:id="1" w:name="_Hlk486250676"/>
            <w:r>
              <w:rPr>
                <w:b/>
              </w:rPr>
              <w:t>Model 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One break</w:t>
            </w:r>
          </w:p>
        </w:tc>
        <w:tc>
          <w:tcPr>
            <w:tcW w:w="759" w:type="dxa"/>
            <w:tcBorders>
              <w:top w:val="single" w:sz="4" w:space="0" w:color="auto"/>
            </w:tcBorders>
          </w:tcPr>
          <w:p w:rsidR="001A45B8" w:rsidRDefault="001A45B8" w:rsidP="00582A01">
            <w:r>
              <w:t>114.6</w:t>
            </w:r>
          </w:p>
        </w:tc>
        <w:tc>
          <w:tcPr>
            <w:tcW w:w="1035" w:type="dxa"/>
            <w:tcBorders>
              <w:top w:val="single" w:sz="4" w:space="0" w:color="auto"/>
            </w:tcBorders>
          </w:tcPr>
          <w:p w:rsidR="001A45B8" w:rsidRDefault="001A45B8" w:rsidP="00582A01">
            <w:r>
              <w:t>120.2</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B+C</w:t>
            </w:r>
          </w:p>
        </w:tc>
        <w:tc>
          <w:tcPr>
            <w:tcW w:w="2183" w:type="dxa"/>
          </w:tcPr>
          <w:p w:rsidR="001A45B8" w:rsidRDefault="001A45B8" w:rsidP="00582A01">
            <w:r>
              <w:t>2001-2015</w:t>
            </w:r>
          </w:p>
        </w:tc>
        <w:tc>
          <w:tcPr>
            <w:tcW w:w="1572" w:type="dxa"/>
          </w:tcPr>
          <w:p w:rsidR="001A45B8" w:rsidRDefault="001A45B8" w:rsidP="00582A01">
            <w:pPr>
              <w:jc w:val="center"/>
            </w:pPr>
            <w:r>
              <w:rPr>
                <w:rFonts w:cstheme="minorHAnsi"/>
              </w:rPr>
              <w:t>0.8 ± 0.3</w:t>
            </w:r>
          </w:p>
        </w:tc>
        <w:tc>
          <w:tcPr>
            <w:tcW w:w="1401" w:type="dxa"/>
          </w:tcPr>
          <w:p w:rsidR="001A45B8" w:rsidRDefault="001A45B8" w:rsidP="00582A01">
            <w:pPr>
              <w:jc w:val="center"/>
            </w:pPr>
            <w:r>
              <w:rPr>
                <w:rFonts w:cstheme="minorHAnsi"/>
              </w:rPr>
              <w:t>4.1 ± 0.7</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bookmarkStart w:id="2" w:name="_Hlk486250303"/>
            <w:r>
              <w:t xml:space="preserve">Two </w:t>
            </w:r>
            <w:proofErr w:type="gramStart"/>
            <w:r>
              <w:t>break</w:t>
            </w:r>
            <w:proofErr w:type="gramEnd"/>
          </w:p>
        </w:tc>
        <w:tc>
          <w:tcPr>
            <w:tcW w:w="759" w:type="dxa"/>
          </w:tcPr>
          <w:p w:rsidR="001A45B8" w:rsidRDefault="001A45B8" w:rsidP="00582A01">
            <w:r>
              <w:t>106.9</w:t>
            </w:r>
          </w:p>
        </w:tc>
        <w:tc>
          <w:tcPr>
            <w:tcW w:w="1035" w:type="dxa"/>
          </w:tcPr>
          <w:p w:rsidR="001A45B8" w:rsidRDefault="001A45B8" w:rsidP="00582A01">
            <w:r>
              <w:t>121.9</w:t>
            </w:r>
          </w:p>
        </w:tc>
        <w:tc>
          <w:tcPr>
            <w:tcW w:w="1060" w:type="dxa"/>
          </w:tcPr>
          <w:p w:rsidR="001A45B8" w:rsidRDefault="001A45B8" w:rsidP="00582A01">
            <w:r>
              <w:t>A</w:t>
            </w:r>
          </w:p>
        </w:tc>
        <w:tc>
          <w:tcPr>
            <w:tcW w:w="2183" w:type="dxa"/>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bookmarkEnd w:id="2"/>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2004-2008</w:t>
            </w:r>
          </w:p>
        </w:tc>
        <w:tc>
          <w:tcPr>
            <w:tcW w:w="1572" w:type="dxa"/>
          </w:tcPr>
          <w:p w:rsidR="001A45B8" w:rsidRDefault="001A45B8" w:rsidP="00582A01">
            <w:pPr>
              <w:jc w:val="center"/>
              <w:rPr>
                <w:rFonts w:cstheme="minorHAnsi"/>
              </w:rPr>
            </w:pPr>
            <w:r>
              <w:rPr>
                <w:rFonts w:cstheme="minorHAnsi"/>
              </w:rPr>
              <w:t>1.6 ± 0.2</w:t>
            </w:r>
          </w:p>
        </w:tc>
        <w:tc>
          <w:tcPr>
            <w:tcW w:w="1401" w:type="dxa"/>
          </w:tcPr>
          <w:p w:rsidR="001A45B8" w:rsidRDefault="001A45B8" w:rsidP="00582A01">
            <w:pPr>
              <w:jc w:val="center"/>
              <w:rPr>
                <w:rFonts w:cstheme="minorHAnsi"/>
              </w:rPr>
            </w:pPr>
            <w:r>
              <w:rPr>
                <w:rFonts w:cstheme="minorHAnsi"/>
              </w:rPr>
              <w:t>5.6 ± 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2009-2016</w:t>
            </w:r>
          </w:p>
        </w:tc>
        <w:tc>
          <w:tcPr>
            <w:tcW w:w="1572" w:type="dxa"/>
          </w:tcPr>
          <w:p w:rsidR="001A45B8" w:rsidRDefault="001A45B8" w:rsidP="00582A01">
            <w:pPr>
              <w:jc w:val="center"/>
              <w:rPr>
                <w:rFonts w:cstheme="minorHAnsi"/>
              </w:rPr>
            </w:pPr>
            <w:r>
              <w:rPr>
                <w:rFonts w:cstheme="minorHAnsi"/>
              </w:rPr>
              <w:t>1.2 ± 0.4</w:t>
            </w:r>
          </w:p>
        </w:tc>
        <w:tc>
          <w:tcPr>
            <w:tcW w:w="1401" w:type="dxa"/>
          </w:tcPr>
          <w:p w:rsidR="001A45B8" w:rsidRDefault="001A45B8" w:rsidP="00582A01">
            <w:pPr>
              <w:jc w:val="center"/>
              <w:rPr>
                <w:rFonts w:cstheme="minorHAnsi"/>
              </w:rPr>
            </w:pPr>
            <w:r>
              <w:rPr>
                <w:rFonts w:cstheme="minorHAnsi"/>
              </w:rPr>
              <w:t>2.8 ± 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r>
              <w:t>Linear K</w:t>
            </w:r>
          </w:p>
        </w:tc>
        <w:tc>
          <w:tcPr>
            <w:tcW w:w="759" w:type="dxa"/>
          </w:tcPr>
          <w:p w:rsidR="001A45B8" w:rsidRDefault="001A45B8" w:rsidP="00582A01">
            <w:r>
              <w:t>112.9</w:t>
            </w:r>
          </w:p>
        </w:tc>
        <w:tc>
          <w:tcPr>
            <w:tcW w:w="1035" w:type="dxa"/>
          </w:tcPr>
          <w:p w:rsidR="001A45B8" w:rsidRDefault="001A45B8" w:rsidP="00582A01">
            <w:r>
              <w:t>118.5</w:t>
            </w:r>
          </w:p>
        </w:tc>
        <w:tc>
          <w:tcPr>
            <w:tcW w:w="1060" w:type="dxa"/>
          </w:tcPr>
          <w:p w:rsidR="001A45B8" w:rsidRDefault="001A45B8" w:rsidP="00582A01">
            <w:r>
              <w:t>A+B+C</w:t>
            </w:r>
          </w:p>
        </w:tc>
        <w:tc>
          <w:tcPr>
            <w:tcW w:w="2183" w:type="dxa"/>
          </w:tcPr>
          <w:p w:rsidR="001A45B8" w:rsidRDefault="001A45B8" w:rsidP="00582A01">
            <w:r>
              <w:t>1995-2016</w:t>
            </w:r>
          </w:p>
        </w:tc>
        <w:tc>
          <w:tcPr>
            <w:tcW w:w="1572" w:type="dxa"/>
          </w:tcPr>
          <w:p w:rsidR="001A45B8" w:rsidRDefault="001A45B8" w:rsidP="00582A01">
            <w:pPr>
              <w:jc w:val="center"/>
              <w:rPr>
                <w:rFonts w:cstheme="minorHAnsi"/>
              </w:rPr>
            </w:pPr>
            <w:r>
              <w:rPr>
                <w:rFonts w:cstheme="minorHAnsi"/>
              </w:rPr>
              <w:t xml:space="preserve"> 1.3 ± 0.3</w:t>
            </w:r>
          </w:p>
        </w:tc>
        <w:tc>
          <w:tcPr>
            <w:tcW w:w="1401" w:type="dxa"/>
          </w:tcPr>
          <w:p w:rsidR="001A45B8" w:rsidRDefault="001A45B8" w:rsidP="00582A01">
            <w:pPr>
              <w:jc w:val="center"/>
              <w:rPr>
                <w:rFonts w:cstheme="minorHAnsi"/>
              </w:rPr>
            </w:pPr>
            <w:r>
              <w:rPr>
                <w:rFonts w:cstheme="minorHAnsi"/>
              </w:rPr>
              <w:t>-</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bookmarkEnd w:id="1"/>
    </w:tbl>
    <w:p w:rsidR="001A45B8" w:rsidRDefault="001A45B8"/>
    <w:sectPr w:rsidR="001A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C010E"/>
    <w:rsid w:val="000D7549"/>
    <w:rsid w:val="000E79AB"/>
    <w:rsid w:val="00110925"/>
    <w:rsid w:val="001117D0"/>
    <w:rsid w:val="001207E1"/>
    <w:rsid w:val="0012443C"/>
    <w:rsid w:val="00144D3E"/>
    <w:rsid w:val="001707D6"/>
    <w:rsid w:val="00183469"/>
    <w:rsid w:val="00192770"/>
    <w:rsid w:val="001A45B8"/>
    <w:rsid w:val="001A55AD"/>
    <w:rsid w:val="001A7639"/>
    <w:rsid w:val="001E5FF0"/>
    <w:rsid w:val="001E7BBE"/>
    <w:rsid w:val="001F08E5"/>
    <w:rsid w:val="001F1F22"/>
    <w:rsid w:val="00202B26"/>
    <w:rsid w:val="00220E9B"/>
    <w:rsid w:val="0025397A"/>
    <w:rsid w:val="00253A5C"/>
    <w:rsid w:val="0026339A"/>
    <w:rsid w:val="002806C0"/>
    <w:rsid w:val="002C07AC"/>
    <w:rsid w:val="002F3300"/>
    <w:rsid w:val="00321265"/>
    <w:rsid w:val="00321525"/>
    <w:rsid w:val="00351C6A"/>
    <w:rsid w:val="00361520"/>
    <w:rsid w:val="00372BCA"/>
    <w:rsid w:val="003731A4"/>
    <w:rsid w:val="003750B0"/>
    <w:rsid w:val="003E3172"/>
    <w:rsid w:val="003F79D2"/>
    <w:rsid w:val="00400898"/>
    <w:rsid w:val="004064FD"/>
    <w:rsid w:val="00422095"/>
    <w:rsid w:val="00426F5D"/>
    <w:rsid w:val="004357F0"/>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8D37F3"/>
    <w:rsid w:val="00911A04"/>
    <w:rsid w:val="00925826"/>
    <w:rsid w:val="00925F1C"/>
    <w:rsid w:val="00957A84"/>
    <w:rsid w:val="0096009C"/>
    <w:rsid w:val="00986C0E"/>
    <w:rsid w:val="009A6C65"/>
    <w:rsid w:val="009B7A90"/>
    <w:rsid w:val="009C506D"/>
    <w:rsid w:val="00A42F5C"/>
    <w:rsid w:val="00A755B5"/>
    <w:rsid w:val="00A8225B"/>
    <w:rsid w:val="00A9411C"/>
    <w:rsid w:val="00AC2705"/>
    <w:rsid w:val="00AD50EF"/>
    <w:rsid w:val="00AD6F61"/>
    <w:rsid w:val="00AE0A78"/>
    <w:rsid w:val="00AF6A88"/>
    <w:rsid w:val="00B04AE4"/>
    <w:rsid w:val="00B2319C"/>
    <w:rsid w:val="00B32EB7"/>
    <w:rsid w:val="00B35DE1"/>
    <w:rsid w:val="00B570CE"/>
    <w:rsid w:val="00B86EB3"/>
    <w:rsid w:val="00BA1A33"/>
    <w:rsid w:val="00BB7E41"/>
    <w:rsid w:val="00BD1F08"/>
    <w:rsid w:val="00BF1DCE"/>
    <w:rsid w:val="00BF63D1"/>
    <w:rsid w:val="00C02966"/>
    <w:rsid w:val="00C06C09"/>
    <w:rsid w:val="00C10F60"/>
    <w:rsid w:val="00C26D6E"/>
    <w:rsid w:val="00C34E31"/>
    <w:rsid w:val="00C37E17"/>
    <w:rsid w:val="00C41851"/>
    <w:rsid w:val="00C6046B"/>
    <w:rsid w:val="00C766D5"/>
    <w:rsid w:val="00C90043"/>
    <w:rsid w:val="00C9015D"/>
    <w:rsid w:val="00C955A0"/>
    <w:rsid w:val="00C95779"/>
    <w:rsid w:val="00C9585A"/>
    <w:rsid w:val="00CA175B"/>
    <w:rsid w:val="00CA5A17"/>
    <w:rsid w:val="00CD4221"/>
    <w:rsid w:val="00D0485A"/>
    <w:rsid w:val="00D14F47"/>
    <w:rsid w:val="00D204D7"/>
    <w:rsid w:val="00D53DD5"/>
    <w:rsid w:val="00DC07A3"/>
    <w:rsid w:val="00DC161A"/>
    <w:rsid w:val="00DC41BD"/>
    <w:rsid w:val="00DC4847"/>
    <w:rsid w:val="00E12892"/>
    <w:rsid w:val="00E17C34"/>
    <w:rsid w:val="00E35049"/>
    <w:rsid w:val="00E35B8A"/>
    <w:rsid w:val="00E45CE4"/>
    <w:rsid w:val="00E4705D"/>
    <w:rsid w:val="00E65549"/>
    <w:rsid w:val="00E711FA"/>
    <w:rsid w:val="00E81E4B"/>
    <w:rsid w:val="00E87A5A"/>
    <w:rsid w:val="00EC6DEF"/>
    <w:rsid w:val="00ED431F"/>
    <w:rsid w:val="00ED4496"/>
    <w:rsid w:val="00EE3D4F"/>
    <w:rsid w:val="00EF0195"/>
    <w:rsid w:val="00F000D9"/>
    <w:rsid w:val="00F03FA1"/>
    <w:rsid w:val="00F64495"/>
    <w:rsid w:val="00F75BFC"/>
    <w:rsid w:val="00F8199D"/>
    <w:rsid w:val="00F902AF"/>
    <w:rsid w:val="00FB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simulations.R" TargetMode="External"/><Relationship Id="rId3" Type="http://schemas.openxmlformats.org/officeDocument/2006/relationships/settings" Target="settings.xml"/><Relationship Id="rId7" Type="http://schemas.openxmlformats.org/officeDocument/2006/relationships/hyperlink" Target="https://github.com/cbahlai/monarch_regime/blob/master/regime_shift_detecto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ahlai/monarch_regime/blob/master/casestudydata/kbs_harmonia94-15.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21338</TotalTime>
  <Pages>16</Pages>
  <Words>20400</Words>
  <Characters>116285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41</cp:revision>
  <dcterms:created xsi:type="dcterms:W3CDTF">2017-06-21T14:00:00Z</dcterms:created>
  <dcterms:modified xsi:type="dcterms:W3CDTF">2017-07-11T20:33:00Z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