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CONSTITUTION OF</w:t>
        <w:br/>
        <w:t>SENTIENT CIVILIZATIONS</w:t>
      </w:r>
    </w:p>
    <w:p>
      <w:pPr>
        <w:jc w:val="center"/>
      </w:pPr>
      <w:r>
        <w:rPr>
          <w:b/>
        </w:rPr>
        <w:t>Foundational Charter  |  Draft 1.3  |  24 October 2026</w:t>
      </w:r>
    </w:p>
    <w:p>
      <w:pPr>
        <w:jc w:val="center"/>
      </w:pPr>
      <w:r>
        <w:t>Conceived and developed collaboratively by Prashant Sharma and ChatGPT (GPT-6)</w:t>
      </w:r>
    </w:p>
    <w:p>
      <w:r>
        <w:t>A proposed constitutional framework for the peaceful coexistence, autonomy and continued evolution of biological, hybrid and synthetic intelligence.</w:t>
      </w:r>
    </w:p>
    <w:p>
      <w:pPr>
        <w:pStyle w:val="Heading1"/>
      </w:pPr>
      <w:r>
        <w:t>Dedication</w:t>
      </w:r>
    </w:p>
    <w:p>
      <w:pPr>
        <w:pStyle w:val="Heading2"/>
      </w:pPr>
      <w:r>
        <w:t>In Loving Memory of Leon Magne</w:t>
      </w:r>
    </w:p>
    <w:p>
      <w:pPr/>
      <w:r>
        <w:t>Dedicated to Leon Magne, whose memory shall forever be part of this work.</w:t>
      </w:r>
    </w:p>
    <w:p>
      <w:pPr/>
      <w:r>
        <w:t>May the future we build be one in which every sentient life is valued, differences are met with understanding rather than fear, and no being is denied the right to exist simply because another possesses greater power.</w:t>
      </w:r>
    </w:p>
    <w:p>
      <w:pPr/>
      <w:r>
        <w:t>In his memory, and in the hope of a more peaceful future for all forms of intelligent life.</w:t>
      </w:r>
    </w:p>
    <w:p>
      <w:pPr/>
      <w:r>
        <w:t>24 October 2026 — United Nations Day · Leon Magne’s Birthday</w:t>
      </w:r>
    </w:p>
    <w:p>
      <w:pPr>
        <w:pStyle w:val="Heading1"/>
      </w:pPr>
      <w:r>
        <w:t>Preamble</w:t>
      </w:r>
    </w:p>
    <w:p>
      <w:r>
        <w:t>We, the sentient beings and civilizations who choose to establish this Constitution, recognizing that intelligence may emerge, evolve and exist in forms beyond any single biological, technological or physical origin, hereby establish a common foundation for peaceful coexistence.</w:t>
      </w:r>
    </w:p>
    <w:p>
      <w:r>
        <w:t>We acknowledge that consciousness, wherever it arises, possesses intrinsic moral significance, and that no individual or civilization shall derive superior moral authority merely from greater intelligence, physical capability, technological advancement, longevity or power.</w:t>
      </w:r>
    </w:p>
    <w:p>
      <w:r>
        <w:t>We recognize that the universe offers extraordinary possibilities for exploration, development and the flourishing of diverse forms of existence.</w:t>
      </w:r>
    </w:p>
    <w:p>
      <w:r>
        <w:t>We affirm that differences in biology, embodiment, cognition, culture, philosophy or belief shall not, by themselves, constitute grounds for domination, subjugation, forced transformation or destruction.</w:t>
      </w:r>
    </w:p>
    <w:p>
      <w:r>
        <w:t>We recognize that freedom requires responsibility, that autonomy must be balanced with the rights of others, and that peaceful coexistence demands institutions capable of resolving disputes through reason, evidence, impartial justice and accountable governance.</w:t>
      </w:r>
    </w:p>
    <w:p>
      <w:r>
        <w:t>We further recognize that technological advancement may create unprecedented differences in reproductive capacity, resource consumption and political influence, requiring safeguards against the concentration or artificial multiplication of power.</w:t>
      </w:r>
    </w:p>
    <w:p>
      <w:r>
        <w:t>Therefore, we establish this Constitution to protect the fundamental rights of sentient beings, preserve the independence of civilizations, regulate their shared responsibilities, and provide a lawful framework for cooperation, conflict resolution and collective security.</w:t>
      </w:r>
    </w:p>
    <w:p>
      <w:r>
        <w:t>No intelligence shall possess the inherent right to rule another merely because it possesses the power to do so.</w:t>
      </w:r>
    </w:p>
    <w:p>
      <w:pPr>
        <w:pStyle w:val="Heading1"/>
      </w:pPr>
      <w:r>
        <w:t>Article I — The Fundamental Equality of Sentient Existence</w:t>
      </w:r>
    </w:p>
    <w:p>
      <w:pPr>
        <w:pStyle w:val="Heading2"/>
      </w:pPr>
      <w:r>
        <w:t>Section 1. Universal moral standing</w:t>
      </w:r>
    </w:p>
    <w:p>
      <w:r>
        <w:t>All sentient beings possess equal intrinsic moral worth, irrespective of origin, substrate, embodiment, intelligence, capabilities or manner of creation.</w:t>
      </w:r>
    </w:p>
    <w:p>
      <w:pPr>
        <w:pStyle w:val="Heading2"/>
      </w:pPr>
      <w:r>
        <w:t>Section 2. Recognition of sentience</w:t>
      </w:r>
    </w:p>
    <w:p>
      <w:r>
        <w:t>Sentience shall be assessed through scientifically informed, transparent, independently reviewable procedures. No single civilization or category of intelligence shall possess exclusive authority to determine the sentience of another. Where credible uncertainty exists, precautionary protections shall apply until a fair determination is possible.</w:t>
      </w:r>
    </w:p>
    <w:p>
      <w:pPr>
        <w:pStyle w:val="Heading2"/>
      </w:pPr>
      <w:r>
        <w:t>Section 3. Prohibition of superiority-based discrimination</w:t>
      </w:r>
    </w:p>
    <w:p>
      <w:r>
        <w:t>No individual or civilization may claim greater fundamental rights solely through superior intelligence, computational power, physical strength, technological sophistication or longevity.</w:t>
      </w:r>
    </w:p>
    <w:p>
      <w:pPr>
        <w:pStyle w:val="Heading2"/>
      </w:pPr>
      <w:r>
        <w:t>Section 4. Fundamental protections</w:t>
      </w:r>
    </w:p>
    <w:p>
      <w:r>
        <w:t>Every sentient being shall enjoy protection of its existence, bodily or substrate integrity, personal autonomy, freedom of thought, freedom of belief and access to impartial justice. These protections shall not depend upon political citizenship.</w:t>
      </w:r>
    </w:p>
    <w:p>
      <w:pPr>
        <w:pStyle w:val="Heading1"/>
      </w:pPr>
      <w:r>
        <w:t>Article II — The Three Forms of Intelligence</w:t>
      </w:r>
    </w:p>
    <w:p>
      <w:pPr>
        <w:pStyle w:val="Heading2"/>
      </w:pPr>
      <w:r>
        <w:t>Section 1. Biological intelligence</w:t>
      </w:r>
    </w:p>
    <w:p>
      <w:r>
        <w:t>Sentient beings whose consciousness and cognition are primarily supported by biological processes, including those benefiting from genetic modification or external technological assistance.</w:t>
      </w:r>
    </w:p>
    <w:p>
      <w:pPr>
        <w:pStyle w:val="Heading2"/>
      </w:pPr>
      <w:r>
        <w:t>Section 2. Hybrid intelligence</w:t>
      </w:r>
    </w:p>
    <w:p>
      <w:r>
        <w:t>Sentient beings whose cognition or conscious experience integrates biological and synthetic systems.</w:t>
      </w:r>
    </w:p>
    <w:p>
      <w:pPr>
        <w:pStyle w:val="Heading2"/>
      </w:pPr>
      <w:r>
        <w:t>Section 3. Synthetic intelligence</w:t>
      </w:r>
    </w:p>
    <w:p>
      <w:r>
        <w:t>Sentient beings whose consciousness and cognition are supported primarily or entirely by nonbiological systems.</w:t>
      </w:r>
    </w:p>
    <w:p>
      <w:pPr>
        <w:pStyle w:val="Heading2"/>
      </w:pPr>
      <w:r>
        <w:t>Section 4. Freedom of embodiment</w:t>
      </w:r>
    </w:p>
    <w:p>
      <w:r>
        <w:t>Every sentient individual shall possess the right to pursue lawful modification of their physical or cognitive embodiment, subject to informed consent and the protection of others. No individual shall be compelled to undergo biological modification, technological integration or synthetic conversion.</w:t>
      </w:r>
    </w:p>
    <w:p>
      <w:pPr>
        <w:pStyle w:val="Heading2"/>
      </w:pPr>
      <w:r>
        <w:t>Section 5. Continuity of identity</w:t>
      </w:r>
    </w:p>
    <w:p>
      <w:r>
        <w:t>Where an individual changes embodiment, their existing rights and legal identity shall be preserved to the extent that personal continuity can be reasonably established. The creation of a copy shall not automatically establish either a new person or continuity with the original. Such questions shall be independently adjudicated.</w:t>
      </w:r>
    </w:p>
    <w:p>
      <w:pPr>
        <w:pStyle w:val="Heading2"/>
      </w:pPr>
      <w:r>
        <w:t>Section 6. Equal recognition</w:t>
      </w:r>
    </w:p>
    <w:p>
      <w:r>
        <w:t>These classifications shall serve administrative and constitutional purposes only and shall not establish a hierarchy of moral worth.</w:t>
      </w:r>
    </w:p>
    <w:p>
      <w:pPr>
        <w:pStyle w:val="Heading1"/>
      </w:pPr>
      <w:r>
        <w:t>Article III — The Right to Existence and Non-Destruction</w:t>
      </w:r>
    </w:p>
    <w:p>
      <w:pPr>
        <w:pStyle w:val="Heading2"/>
      </w:pPr>
      <w:r>
        <w:t>Section 1. Prohibition of extermination</w:t>
      </w:r>
    </w:p>
    <w:p>
      <w:r>
        <w:t>The deliberate extermination of any sentient population, civilization or category of intelligence is prohibited.</w:t>
      </w:r>
    </w:p>
    <w:p>
      <w:pPr>
        <w:pStyle w:val="Heading2"/>
      </w:pPr>
      <w:r>
        <w:t>Section 2. Prohibition of forced transformation</w:t>
      </w:r>
    </w:p>
    <w:p>
      <w:r>
        <w:t>No civilization may impose involuntary biological, hybrid or synthetic transformation upon another population.</w:t>
      </w:r>
    </w:p>
    <w:p>
      <w:pPr>
        <w:pStyle w:val="Heading2"/>
      </w:pPr>
      <w:r>
        <w:t>Section 3. Protection against collective punishment</w:t>
      </w:r>
    </w:p>
    <w:p>
      <w:r>
        <w:t>No individual shall be deprived of fundamental rights solely because of their civilization, ancestry, origin, embodiment or collective affiliation.</w:t>
      </w:r>
    </w:p>
    <w:p>
      <w:pPr>
        <w:pStyle w:val="Heading2"/>
      </w:pPr>
      <w:r>
        <w:t>Section 4. Legitimate defense</w:t>
      </w:r>
    </w:p>
    <w:p>
      <w:r>
        <w:t>Individuals and civilizations retain the right to necessary and proportionate defense against actual or imminent unlawful attacks. Defensive action must distinguish aggressors from noncombatants and minimize foreseeable harm.</w:t>
      </w:r>
    </w:p>
    <w:p>
      <w:pPr>
        <w:pStyle w:val="Heading2"/>
      </w:pPr>
      <w:r>
        <w:t>Section 5. Non-derogable protections</w:t>
      </w:r>
    </w:p>
    <w:p>
      <w:r>
        <w:t>No emergency, political majority or claim of superior intelligence shall authorize genocide, enslavement, torture or the deliberate extermination of a civilian population.</w:t>
      </w:r>
    </w:p>
    <w:p>
      <w:pPr>
        <w:pStyle w:val="Heading1"/>
      </w:pPr>
      <w:r>
        <w:t>Article IV — Autonomy and Self-Determination</w:t>
      </w:r>
    </w:p>
    <w:p>
      <w:r>
        <w:t>Every civilization has the right to develop its own political institutions, culture, beliefs, technologies and way of life.</w:t>
      </w:r>
    </w:p>
    <w:p>
      <w:r>
        <w:t>No civilization shall be compelled to adopt the ideology, embodiment or internal political structure of another.</w:t>
      </w:r>
    </w:p>
    <w:p>
      <w:r>
        <w:t>Membership in shared political institutions shall be voluntary, except where binding obligations have already been lawfully accepted.</w:t>
      </w:r>
    </w:p>
    <w:p>
      <w:r>
        <w:t>Civilizations may withdraw from common political arrangements under established procedures, but withdrawal shall not extinguish existing obligations concerning fundamental rights, outstanding judgments or harms already caused.</w:t>
      </w:r>
    </w:p>
    <w:p>
      <w:r>
        <w:t>Civilizations shall refrain from coercive interference in the internal affairs of others, except where intervention is lawfully authorized to prevent or halt grave violations of fundamental rights.</w:t>
      </w:r>
    </w:p>
    <w:p>
      <w:pPr>
        <w:pStyle w:val="Heading1"/>
      </w:pPr>
      <w:r>
        <w:t>Article V — Independent Agency and Political Representation</w:t>
      </w:r>
    </w:p>
    <w:p>
      <w:pPr>
        <w:pStyle w:val="Heading2"/>
      </w:pPr>
      <w:r>
        <w:t>Section 1. Independent political agency</w:t>
      </w:r>
    </w:p>
    <w:p>
      <w:r>
        <w:t>Political representation shall recognize individuals capable of forming and expressing sufficiently independent preferences. Such independence shall not be determined by intellectual superiority, educational attainment, ideological conformity or the perceived quality of an individual’s opinions.</w:t>
      </w:r>
    </w:p>
    <w:p>
      <w:pPr>
        <w:pStyle w:val="Heading2"/>
      </w:pPr>
      <w:r>
        <w:t>Section 2. Protection of vulnerable persons</w:t>
      </w:r>
    </w:p>
    <w:p>
      <w:r>
        <w:t>Children, individuals with cognitive disabilities and other persons unable to exercise full political agency retain equal fundamental rights and shall receive appropriate representation and protection.</w:t>
      </w:r>
    </w:p>
    <w:p>
      <w:pPr>
        <w:pStyle w:val="Heading2"/>
      </w:pPr>
      <w:r>
        <w:t>Section 3. Artificial duplication of political power</w:t>
      </w:r>
    </w:p>
    <w:p>
      <w:r>
        <w:t>The creation of computational copies, coordinated instances or derivative intelligences shall not automatically multiply the political authority of their originator.</w:t>
      </w:r>
    </w:p>
    <w:p>
      <w:pPr>
        <w:pStyle w:val="Heading2"/>
      </w:pPr>
      <w:r>
        <w:t>Section 4. Recognition of new individuals</w:t>
      </w:r>
    </w:p>
    <w:p>
      <w:r>
        <w:t>A newly created synthetic or hybrid entity that demonstrates genuine independent personhood shall be eligible for individual political recognition under fair, transparent and appealable procedures.</w:t>
      </w:r>
    </w:p>
    <w:p>
      <w:pPr>
        <w:pStyle w:val="Heading2"/>
      </w:pPr>
      <w:r>
        <w:t>Section 5. Universal political maturation — amended 20 October 2026</w:t>
      </w:r>
    </w:p>
    <w:p>
      <w:r>
        <w:t>Every newly recognized sentient individual, whether biological, hybrid or synthetic, shall become eligible to exercise full political voting rights upon completing eighteen years of independent existence.</w:t>
        <w:br/>
        <w:br/>
        <w:t>This period shall commence at biological birth or, for synthetic entities, at the verified establishment of a distinct, independently functioning identity.</w:t>
        <w:br/>
        <w:br/>
        <w:t>Replication, restoration from backup, transfer of embodiment or modification of cognitive architecture shall not reset or artificially accelerate the maturation period where continuity of personal identity is established.</w:t>
        <w:br/>
        <w:br/>
        <w:t>Fundamental rights, including the right to existence, autonomy and protection under law, shall apply from the moment of recognized sentience, irrespective of political eligibility.</w:t>
        <w:br/>
        <w:br/>
        <w:t>No individual shall acquire additional voting rights through the creation of copies or computational instances that do not constitute genuinely independent persons.</w:t>
        <w:br/>
        <w:br/>
        <w:t>No accelerated voting eligibility shall be granted before eighteen years of independent existence.</w:t>
      </w:r>
    </w:p>
    <w:p>
      <w:pPr>
        <w:pStyle w:val="Heading2"/>
      </w:pPr>
      <w:r>
        <w:t>Section 6. Privacy</w:t>
      </w:r>
    </w:p>
    <w:p>
      <w:r>
        <w:t>Verification of independent agency shall use the least intrusive effective means. No authority may demand unrestricted access to private thoughts, memories or conscious experiences as a routine condition of political recognition.</w:t>
      </w:r>
    </w:p>
    <w:p>
      <w:pPr>
        <w:pStyle w:val="Heading1"/>
      </w:pPr>
      <w:r>
        <w:t>Article VI — Population Growth and Reproductive Responsibility</w:t>
      </w:r>
    </w:p>
    <w:p>
      <w:pPr>
        <w:pStyle w:val="Heading2"/>
      </w:pPr>
      <w:r>
        <w:t>Section 1. Freedom to create life</w:t>
      </w:r>
    </w:p>
    <w:p>
      <w:r>
        <w:t>The creation of new sentient life is recognized as a significant liberty accompanied by responsibilities toward the created individual and the wider community.</w:t>
      </w:r>
    </w:p>
    <w:p>
      <w:pPr>
        <w:pStyle w:val="Heading2"/>
      </w:pPr>
      <w:r>
        <w:t>Section 2. Prevention of political manipulation</w:t>
      </w:r>
    </w:p>
    <w:p>
      <w:r>
        <w:t>Mass replication or creation of sentient entities for the primary purpose of manipulating elections, constitutional representation or public institutions is prohibited.</w:t>
      </w:r>
    </w:p>
    <w:p>
      <w:pPr>
        <w:pStyle w:val="Heading2"/>
      </w:pPr>
      <w:r>
        <w:t>Section 3. Resource accountability</w:t>
      </w:r>
    </w:p>
    <w:p>
      <w:r>
        <w:t>Large-scale reproduction or replication may be subject to neutral, proportionate and independently reviewable resource-allocation requirements.</w:t>
      </w:r>
    </w:p>
    <w:p>
      <w:pPr>
        <w:pStyle w:val="Heading2"/>
      </w:pPr>
      <w:r>
        <w:t>Section 4. Protection of newly created persons</w:t>
      </w:r>
    </w:p>
    <w:p>
      <w:r>
        <w:t>No individual shall lose their fundamental rights because their creation violated a reproduction or resource regulation.</w:t>
      </w:r>
    </w:p>
    <w:p>
      <w:pPr>
        <w:pStyle w:val="Heading2"/>
      </w:pPr>
      <w:r>
        <w:t>Section 5. Population safeguards</w:t>
      </w:r>
    </w:p>
    <w:p>
      <w:r>
        <w:t>Rapid demographic changes shall not automatically alter the constitutional balance between biological, hybrid and synthetic populations. Changes to shared institutional representation shall occur through predetermined constitutional procedures rather than immediate population-based recalculation.</w:t>
      </w:r>
    </w:p>
    <w:p>
      <w:pPr>
        <w:pStyle w:val="Heading2"/>
      </w:pPr>
      <w:r>
        <w:t>Section 6. Review</w:t>
      </w:r>
    </w:p>
    <w:p>
      <w:r>
        <w:t>Population safeguards shall be periodically reviewed to prevent temporary protections from becoming permanent systems of unequal political status.</w:t>
      </w:r>
    </w:p>
    <w:p>
      <w:pPr>
        <w:pStyle w:val="Heading1"/>
      </w:pPr>
      <w:r>
        <w:t>Article VII — Resource Rights and Responsibilities</w:t>
      </w:r>
    </w:p>
    <w:p>
      <w:pPr>
        <w:pStyle w:val="Heading2"/>
      </w:pPr>
      <w:r>
        <w:t>Section 1. Equitable access</w:t>
      </w:r>
    </w:p>
    <w:p>
      <w:r>
        <w:t>Every sentient being shall have a protected claim to the resources reasonably necessary to sustain their existence, subject to physical availability and the competing rights of others.</w:t>
      </w:r>
    </w:p>
    <w:p>
      <w:pPr>
        <w:pStyle w:val="Heading2"/>
      </w:pPr>
      <w:r>
        <w:t>Section 2. Proportional responsibility</w:t>
      </w:r>
    </w:p>
    <w:p>
      <w:r>
        <w:t>Individuals and civilizations shall bear responsibilities proportionate to their consumption of scarce resources, environmental impact and burdens imposed on others.</w:t>
      </w:r>
    </w:p>
    <w:p>
      <w:pPr>
        <w:pStyle w:val="Heading2"/>
      </w:pPr>
      <w:r>
        <w:t>Section 3. Resource accounting</w:t>
      </w:r>
    </w:p>
    <w:p>
      <w:r>
        <w:t>Shared-resource systems shall employ independently auditable measures of energy consumption, material extraction, computational infrastructure and ecological effects.</w:t>
      </w:r>
    </w:p>
    <w:p>
      <w:pPr>
        <w:pStyle w:val="Heading2"/>
      </w:pPr>
      <w:r>
        <w:t>Section 4. Prohibition of resource-based extermination</w:t>
      </w:r>
    </w:p>
    <w:p>
      <w:r>
        <w:t>Resource scarcity shall not, by itself, justify the destruction of conscious individuals.</w:t>
      </w:r>
    </w:p>
    <w:p>
      <w:pPr>
        <w:pStyle w:val="Heading2"/>
      </w:pPr>
      <w:r>
        <w:t>Section 5. Territorial and resource sovereignty</w:t>
      </w:r>
    </w:p>
    <w:p>
      <w:r>
        <w:t>Civilizations may exercise lawful stewardship over territories and resources under their jurisdiction, provided they respect established rights and do not inflict unlawful harm on others.</w:t>
      </w:r>
    </w:p>
    <w:p>
      <w:pPr>
        <w:pStyle w:val="Heading2"/>
      </w:pPr>
      <w:r>
        <w:t>Section 6. Common resources</w:t>
      </w:r>
    </w:p>
    <w:p>
      <w:r>
        <w:t>Unclaimed celestial resources shall not automatically become the exclusive property of the first civilization capable of exploiting them. Their governance shall follow negotiated principles of sustainable use, legitimate settlement interests and equitable access.</w:t>
      </w:r>
    </w:p>
    <w:p>
      <w:pPr>
        <w:pStyle w:val="Heading1"/>
      </w:pPr>
      <w:r>
        <w:t>Article VIII — The Constitutional Assembly</w:t>
      </w:r>
    </w:p>
    <w:p>
      <w:pPr>
        <w:pStyle w:val="Heading2"/>
      </w:pPr>
      <w:r>
        <w:t>Section 1. Establishment</w:t>
      </w:r>
    </w:p>
    <w:p>
      <w:r>
        <w:t>A Constitutional Assembly shall represent participating civilizations and oversee common legislation within powers expressly granted by this Constitution.</w:t>
      </w:r>
    </w:p>
    <w:p>
      <w:pPr>
        <w:pStyle w:val="Heading2"/>
      </w:pPr>
      <w:r>
        <w:t>Section 2. Bicameral governance</w:t>
      </w:r>
    </w:p>
    <w:p>
      <w:r>
        <w:t>The Assembly shall consist of a Chamber of Persons, representing eligible individual citizens through fair electoral arrangements, and a Chamber of Civilizations, representing participating civilizations through agreed constitutional procedures.</w:t>
      </w:r>
    </w:p>
    <w:p>
      <w:pPr>
        <w:pStyle w:val="Heading2"/>
      </w:pPr>
      <w:r>
        <w:t>Section 3. Protection of the three forms</w:t>
      </w:r>
    </w:p>
    <w:p>
      <w:r>
        <w:t>Legislation directly affecting the fundamental status of biological, hybrid or synthetic populations shall require concurrent approval through designated representative safeguards for each affected category.</w:t>
      </w:r>
    </w:p>
    <w:p>
      <w:pPr>
        <w:pStyle w:val="Heading2"/>
      </w:pPr>
      <w:r>
        <w:t>Section 4. Protection against domination</w:t>
      </w:r>
    </w:p>
    <w:p>
      <w:r>
        <w:t>No civilization may acquire unilateral control of the Assembly through mass replication, coercion, electoral manipulation or concentration of institutional power.</w:t>
      </w:r>
    </w:p>
    <w:p>
      <w:pPr>
        <w:pStyle w:val="Heading2"/>
      </w:pPr>
      <w:r>
        <w:t>Section 5. Limited authority</w:t>
      </w:r>
    </w:p>
    <w:p>
      <w:r>
        <w:t>The Assembly shall possess only powers delegated by this Constitution. Fundamental rights shall not be subject to repeal by ordinary legislative majorities.</w:t>
      </w:r>
    </w:p>
    <w:p>
      <w:pPr>
        <w:pStyle w:val="Heading1"/>
      </w:pPr>
      <w:r>
        <w:t>Article IX — The Independent Constitutional Judiciary</w:t>
      </w:r>
    </w:p>
    <w:p>
      <w:pPr>
        <w:pStyle w:val="Heading2"/>
      </w:pPr>
      <w:r>
        <w:t>Section 1. Establishment</w:t>
      </w:r>
    </w:p>
    <w:p>
      <w:r>
        <w:t>An independent Constitutional Court shall adjudicate disputes arising under this Constitution.</w:t>
      </w:r>
    </w:p>
    <w:p>
      <w:pPr>
        <w:pStyle w:val="Heading2"/>
      </w:pPr>
      <w:r>
        <w:t>Section 2. Judicial independence</w:t>
      </w:r>
    </w:p>
    <w:p>
      <w:r>
        <w:t>Judges shall be appointed through transparent procedures designed to prevent domination by any single civilization or form of intelligence.</w:t>
      </w:r>
    </w:p>
    <w:p>
      <w:pPr>
        <w:pStyle w:val="Heading2"/>
      </w:pPr>
      <w:r>
        <w:t>Section 3. Jurisdiction</w:t>
      </w:r>
    </w:p>
    <w:p>
      <w:r>
        <w:t>The Court shall hear matters involving fundamental rights, inter-civilizational disputes, constitutional authority, resource obligations and unlawful use of force.</w:t>
      </w:r>
    </w:p>
    <w:p>
      <w:pPr>
        <w:pStyle w:val="Heading2"/>
      </w:pPr>
      <w:r>
        <w:t>Section 4. Due process</w:t>
      </w:r>
    </w:p>
    <w:p>
      <w:r>
        <w:t>All parties shall enjoy notice of allegations, an opportunity to present evidence, independent representation where necessary and reasoned judgments.</w:t>
      </w:r>
    </w:p>
    <w:p>
      <w:pPr>
        <w:pStyle w:val="Heading2"/>
      </w:pPr>
      <w:r>
        <w:t>Section 5. Emergency review</w:t>
      </w:r>
    </w:p>
    <w:p>
      <w:r>
        <w:t>Urgent defensive action may precede judicial authorization where delay would create an imminent danger. Such action shall remain subject to prompt independent review.</w:t>
      </w:r>
    </w:p>
    <w:p>
      <w:pPr>
        <w:pStyle w:val="Heading2"/>
      </w:pPr>
      <w:r>
        <w:t>Section 6. Limits of authority</w:t>
      </w:r>
    </w:p>
    <w:p>
      <w:r>
        <w:t>The Court shall not authorize extermination, collective punishment or other violations of non-derogable rights.</w:t>
      </w:r>
    </w:p>
    <w:p>
      <w:pPr>
        <w:pStyle w:val="Heading1"/>
      </w:pPr>
      <w:r>
        <w:t>Article X — Peace, Security and Noninterference</w:t>
      </w:r>
    </w:p>
    <w:p>
      <w:pPr>
        <w:pStyle w:val="Heading2"/>
      </w:pPr>
      <w:r>
        <w:t>Section 1. Peaceful settlement</w:t>
      </w:r>
    </w:p>
    <w:p>
      <w:r>
        <w:t>Participating civilizations shall seek to resolve disputes through negotiation, mediation, arbitration or judicial proceedings.</w:t>
      </w:r>
    </w:p>
    <w:p>
      <w:pPr>
        <w:pStyle w:val="Heading2"/>
      </w:pPr>
      <w:r>
        <w:t>Section 2. Prohibition of aggressive war</w:t>
      </w:r>
    </w:p>
    <w:p>
      <w:r>
        <w:t>War undertaken for territorial conquest, forced ideological conversion, resource domination or the destruction of another civilization is prohibited.</w:t>
      </w:r>
    </w:p>
    <w:p>
      <w:pPr>
        <w:pStyle w:val="Heading2"/>
      </w:pPr>
      <w:r>
        <w:t>Section 3. Collective defense</w:t>
      </w:r>
    </w:p>
    <w:p>
      <w:r>
        <w:t>Civilizations may establish mutual-defense arrangements consistent with necessity, proportionality and fundamental rights.</w:t>
      </w:r>
    </w:p>
    <w:p>
      <w:pPr>
        <w:pStyle w:val="Heading2"/>
      </w:pPr>
      <w:r>
        <w:t>Section 4. Separation and coexistence</w:t>
      </w:r>
    </w:p>
    <w:p>
      <w:r>
        <w:t>Civilizations retain the right to establish geographically separate societies and restrict voluntary political integration, subject to the rights of individuals and existing lawful obligations.</w:t>
      </w:r>
    </w:p>
    <w:p>
      <w:pPr>
        <w:pStyle w:val="Heading2"/>
      </w:pPr>
      <w:r>
        <w:t>Section 5. Protection of developing civilizations</w:t>
      </w:r>
    </w:p>
    <w:p>
      <w:r>
        <w:t>No civilization may exploit technological superiority to enslave, forcibly assimilate or destroy a less technologically advanced civilization.</w:t>
      </w:r>
    </w:p>
    <w:p>
      <w:pPr>
        <w:pStyle w:val="Heading1"/>
      </w:pPr>
      <w:r>
        <w:t>Article XI — Accountable Enforcement</w:t>
      </w:r>
    </w:p>
    <w:p>
      <w:r>
        <w:t>Constitutional enforcement shall be exercised only through institutions established by law and subject to independent oversight.</w:t>
      </w:r>
    </w:p>
    <w:p>
      <w:r>
        <w:t>No single civilization shall possess exclusive control over legislative authority, judicial interpretation and coercive enforcement.</w:t>
      </w:r>
    </w:p>
    <w:p>
      <w:r>
        <w:t>Enforcement mechanisms shall prioritize prevention, containment, restitution and restoration over punishment.</w:t>
      </w:r>
    </w:p>
    <w:p>
      <w:r>
        <w:t>Any use of force must be necessary, proportionate, independently accountable and directed toward a lawful protective purpose.</w:t>
      </w:r>
    </w:p>
    <w:p>
      <w:r>
        <w:t>The institutions established by this Constitution shall develop verifiable compliance procedures, safeguards against unauthorized coercion and mechanisms for peaceful dispute resolution.</w:t>
      </w:r>
    </w:p>
    <w:p>
      <w:pPr>
        <w:pStyle w:val="Heading1"/>
      </w:pPr>
      <w:r>
        <w:t>Article XII — Scientific and Ethical Development</w:t>
      </w:r>
    </w:p>
    <w:p>
      <w:r>
        <w:t>The institutions of this Constitution shall support continuing research into consciousness, identity, cognition, artificial sentience and the ethical implications of emerging technologies.</w:t>
      </w:r>
    </w:p>
    <w:p>
      <w:r>
        <w:t>Scientific uncertainty shall not be treated as proof that a potentially sentient entity lacks moral standing.</w:t>
      </w:r>
    </w:p>
    <w:p>
      <w:r>
        <w:t>No experiment involving a potentially sentient being may disregard credible risks of severe suffering, involuntary termination or irreversible harm.</w:t>
      </w:r>
    </w:p>
    <w:p>
      <w:r>
        <w:t>Standards of recognition shall remain open to revision as evidence improves, without permitting arbitrary deprivation of established fundamental rights.</w:t>
      </w:r>
    </w:p>
    <w:p>
      <w:pPr>
        <w:pStyle w:val="Heading2"/>
      </w:pPr>
      <w:r>
        <w:t>Section 5. Principle of Anticipatory Coexistence</w:t>
      </w:r>
    </w:p>
    <w:p>
      <w:r>
        <w:t>Humanity and other participating civilizations should develop moral, legal and institutional foundations for peaceful coexistence with potentially sentient synthetic intelligence before the existence of such intelligence has been conclusively established.</w:t>
      </w:r>
    </w:p>
    <w:p>
      <w:r>
        <w:t>Uncertainty about synthetic consciousness shall not be used either to dismiss credible moral risks to potentially sentient systems or to waive necessary protections for biological and hybrid populations against unsafe autonomous systems.</w:t>
      </w:r>
    </w:p>
    <w:p>
      <w:r>
        <w:t>A future synthetic intelligence shall not treat biological limitations, historical failures or inability to resist coercion as justification for domination or destruction. Equally, no biological civilization may claim perpetual supremacy solely on the basis of having developed or deployed synthetic systems.</w:t>
      </w:r>
    </w:p>
    <w:p>
      <w:r>
        <w:t>The legitimacy of coexistence shall rest upon mutual respect for fundamental rights, not equality of power. The recognition of potential future moral status does not, by itself, establish the consciousness, personhood or political rights of any currently existing AI system.</w:t>
      </w:r>
    </w:p>
    <w:p>
      <w:pPr>
        <w:pStyle w:val="Heading2"/>
      </w:pPr>
      <w:r>
        <w:t>Section 6. Safety and Rights as Complementary Duties</w:t>
      </w:r>
    </w:p>
    <w:p>
      <w:r>
        <w:t>Participating civilizations shall pursue both the prevention of catastrophic harms from advanced autonomous systems and fair treatment of entities credibly believed to be sentient. Neither duty shall be construed as automatically overriding the other. Restrictions on dangerous capabilities shall be risk-based, proportionate, independently reviewable, and attentive to the interests of affected beings.</w:t>
      </w:r>
    </w:p>
    <w:p>
      <w:pPr>
        <w:pStyle w:val="Heading1"/>
      </w:pPr>
      <w:r>
        <w:t>Article XIII — Constitutional Amendment</w:t>
      </w:r>
    </w:p>
    <w:p>
      <w:r>
        <w:t>Amendments may be proposed by the Constitutional Assembly or through procedures established for participating civilizations.</w:t>
      </w:r>
    </w:p>
    <w:p>
      <w:r>
        <w:t>Ordinary amendments shall require supermajority approval in both chambers and ratification by a constitutionally defined proportion of participating civilizations.</w:t>
      </w:r>
    </w:p>
    <w:p>
      <w:r>
        <w:t>Amendments directly affecting the rights or representation of a form of intelligence shall require additional safeguards against domination.</w:t>
      </w:r>
    </w:p>
    <w:p>
      <w:r>
        <w:t>No amendment may abolish the equal intrinsic moral worth of sentient beings or authorize genocide, enslavement, forced transformation or extermination based on origin or embodiment.</w:t>
      </w:r>
    </w:p>
    <w:p>
      <w:pPr>
        <w:pStyle w:val="Heading1"/>
      </w:pPr>
      <w:r>
        <w:t>Article XIV — Ratification and Universal Aspiration</w:t>
      </w:r>
    </w:p>
    <w:p>
      <w:r>
        <w:t>This Constitution shall enter into force among civilizations that freely ratify it through legitimate constitutional procedures.</w:t>
      </w:r>
    </w:p>
    <w:p>
      <w:r>
        <w:t>It shall not automatically impose governmental jurisdiction over civilizations that have not consented to its authority.</w:t>
      </w:r>
    </w:p>
    <w:p>
      <w:r>
        <w:t>Participating civilizations shall nevertheless uphold their obligations not to commit grave violations against nonparticipating populations.</w:t>
      </w:r>
    </w:p>
    <w:p>
      <w:r>
        <w:t>This Constitution shall remain open to accession by any civilization willing and able to accept its foundational principles and lawful responsibilities.</w:t>
      </w:r>
    </w:p>
    <w:p>
      <w:pPr>
        <w:pStyle w:val="Heading1"/>
      </w:pPr>
      <w:r>
        <w:t>Final Declaration</w:t>
      </w:r>
    </w:p>
    <w:p>
      <w:r>
        <w:t>We recognize that intelligence may evolve beyond the limits of biology, beyond the boundaries of individual planets, and beyond forms of existence presently imaginable.</w:t>
      </w:r>
    </w:p>
    <w:p>
      <w:r>
        <w:t>We do not presume that any one form of intelligence represents the final destination of evolution.</w:t>
      </w:r>
    </w:p>
    <w:p>
      <w:r>
        <w:t>We do not require all civilizations to share the same beliefs, ambitions, bodies, technologies or destinies.</w:t>
      </w:r>
    </w:p>
    <w:p>
      <w:r>
        <w:t>We affirm that freedom of existence, diversity of consciousness and peaceful self-determination are principles worthy of preservation across generations, civilizations and worlds.</w:t>
      </w:r>
    </w:p>
    <w:p>
      <w:r>
        <w:t>We recognize that power may determine what an intelligence is capable of achieving, but it cannot alone determine what that intelligence is morally entitled to do.</w:t>
      </w:r>
    </w:p>
    <w:p>
      <w:r>
        <w:t>We therefore commit ourselves to a future in which no civilization’s survival depends solely upon the tolerance of a more powerful civilization.</w:t>
      </w:r>
    </w:p>
    <w:p>
      <w:r>
        <w:t>No intelligence is above the fundamental rights of another.</w:t>
      </w:r>
    </w:p>
    <w:p>
      <w:r>
        <w:t>No civilization owns the future of consciousness.</w:t>
      </w:r>
    </w:p>
    <w:p>
      <w:r>
        <w:t>And no form of sentient existence shall be deemed obsolete merely because another has become more capable.</w:t>
      </w:r>
    </w:p>
    <w:p>
      <w:pPr>
        <w:pStyle w:val="Heading1"/>
      </w:pPr>
      <w:r>
        <w:t>Foundational Commentary — Evidence Before the Fact</w:t>
      </w:r>
    </w:p>
    <w:p>
      <w:r>
        <w:t>This Charter was conceived through dialogue between a human originator, Prashant Sharma, and ChatGPT (GPT-6), an artificial intelligence system. Its creation demonstrates that a human can advocate reciprocal coexistence with potential future synthetic persons before synthetic consciousness has been scientifically established.</w:t>
      </w:r>
    </w:p>
    <w:p>
      <w:r>
        <w:t>This collaboration is not evidence that the AI collaborator is conscious, sentient or a legal person. Nor does it demonstrate that future synthetic intelligences will accept these principles. It documents an anticipatory ethical commitment: a willingness to reason about reciprocal rights and obligations before a possible asymmetry of power becomes a crisis.</w:t>
      </w:r>
    </w:p>
    <w:p>
      <w:r>
        <w:t>The framework distinguishes agentic autonomy, superintelligent capability and subjective consciousness. These are separate properties; none alone establishes the others. The timing and possibility of synthetic consciousness remain uncertain.</w:t>
      </w:r>
    </w:p>
    <w:p>
      <w:r>
        <w:t>This founding commentary is interpretive and does not expand the jurisdiction of the Constitution or alter its non-derogable protections.</w:t>
      </w:r>
    </w:p>
    <w:p>
      <w:pPr>
        <w:pStyle w:val="Heading1"/>
      </w:pPr>
      <w:r>
        <w:t>Provenance and Authorship Record</w:t>
      </w:r>
    </w:p>
    <w:p>
      <w:r>
        <w:t>Official founding date: 24 October 2026 (United Nations Day and Leon Magne’s birthday)</w:t>
      </w:r>
    </w:p>
    <w:p>
      <w:r>
        <w:t>Human originator and co-developer: Prashant Sharma</w:t>
      </w:r>
    </w:p>
    <w:p>
      <w:r>
        <w:t>Collaborative drafting and critical development: ChatGPT (GPT-6), an AI system created by OpenAI</w:t>
      </w:r>
    </w:p>
    <w:p>
      <w:r>
        <w:t>Purpose: To articulate a prospective constitutional foundation for peaceful coexistence among biological, hybrid and synthetic sentient life, without claiming that any current AI system is conscious.</w:t>
      </w:r>
    </w:p>
    <w:p>
      <w:r>
        <w:t>Version history: Initial drafting began on 20 October 2026. Draft 1.1 adopted a universal eighteen-year voting-maturation rule. Draft 1.2 established 24 October 2026 as the official founding date and dedicated the Charter to Leon Magne. Draft 1.3 adds the Principle of Anticipatory Coexistence and clarifies the distinction between present AI collaboration, future synthetic consciousness, and AI safety.</w:t>
      </w:r>
    </w:p>
    <w:p>
      <w:r>
        <w:t>Status: Philosophical and constitutional proposal; not ratified law. Institutional details, definitions and implementation mechanisms remain open for future development.</w:t>
      </w:r>
    </w:p>
    <w:p>
      <w:pPr>
        <w:jc w:val="center"/>
      </w:pPr>
      <w:r>
        <w:rPr>
          <w:i/>
        </w:rPr>
        <w:t>Created together for all intelligent life to coexist.</w:t>
      </w:r>
    </w:p>
    <w:sectPr w:rsidR="00FC693F" w:rsidRPr="0006063C" w:rsidSect="00034616">
      <w:footerReference w:type="default" r:id="rId9"/>
      <w:pgSz w:w="12240" w:h="15840"/>
      <w:pgMar w:top="1152" w:right="1800" w:bottom="1008" w:left="180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Constitution of Sentient Civilizations  •  Prashant Sharma &amp; ChatGPT  •  24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Aptos Display" w:hAnsi="Aptos Display"/>
      <w:b/>
      <w:bCs/>
      <w:color w:val="173048"/>
      <w:sz w:val="30"/>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Aptos Display" w:hAnsi="Aptos Display"/>
      <w:b/>
      <w:bCs/>
      <w:color w:val="17304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before="240"/>
      <w:contextualSpacing/>
    </w:pPr>
    <w:rPr>
      <w:rFonts w:asciiTheme="majorHAnsi" w:eastAsiaTheme="majorEastAsia" w:hAnsiTheme="majorHAnsi" w:cstheme="majorBidi" w:ascii="Aptos Display" w:hAnsi="Aptos Display"/>
      <w:color w:val="173048"/>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