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ДОГОВІР</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про оплатну передачу копії інформаційної бази даних</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«ВІДКРИТИЙ РЕЄСТР НАЦІОНАЛЬНИХ ПУБЛІЧНИХ ДІЯЧІВ УКРАЇНИ»</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2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2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ffffff" w:val="clear"/>
        <w:spacing w:after="0" w:before="120" w:line="276" w:lineRule="auto"/>
        <w:ind w:left="-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м.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Київ                                                                                                  </w:t>
        <w:tab/>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ffffff" w:val="clear"/>
        <w:spacing w:after="0" w:before="120" w:line="276" w:lineRule="auto"/>
        <w:ind w:left="-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Громадська організація «Центр протидії корупції»</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(далі -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Власник інформаційної бази даних</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або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Власник</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 особі  Виконавчого директора Каленюк Дар’ї Миколаївни, що діє на підставі Статуту, з однієї сторони,</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ffffff" w:val="clear"/>
        <w:spacing w:after="0" w:before="120" w:line="276" w:lineRule="auto"/>
        <w:ind w:left="-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sz w:val="20"/>
          <w:szCs w:val="20"/>
          <w:rtl w:val="0"/>
        </w:rPr>
        <w:t xml:space="preserve">ТОВ “ОКЕАН ДАНИХ”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(далі -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Надавач</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інформаційної бази даних</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або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Надавач)</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 особі </w:t>
      </w:r>
      <w:r w:rsidDel="00000000" w:rsidR="00000000" w:rsidRPr="00000000">
        <w:rPr>
          <w:rFonts w:ascii="Times New Roman" w:cs="Times New Roman" w:eastAsia="Times New Roman" w:hAnsi="Times New Roman"/>
          <w:sz w:val="20"/>
          <w:szCs w:val="20"/>
          <w:rtl w:val="0"/>
        </w:rPr>
        <w:t xml:space="preserve">директора Лепявка Ярослава Сергійовича</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що діє на підставі Статуту, з другої сторони,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ffffff" w:val="clear"/>
        <w:spacing w:after="0" w:before="120" w:line="276" w:lineRule="auto"/>
        <w:ind w:left="-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та ________________ (далі -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Користувач інформаційної бази даних або Користувач)</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 особі _________________, що діє на підставі ___________, з третьої сторони, (далі при спільному згадуванні  -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Сторони,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а окремо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Сторона</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уклали цей договір про наступне.</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ffffff" w:val="clear"/>
        <w:spacing w:after="0" w:before="120" w:line="276" w:lineRule="auto"/>
        <w:ind w:left="-2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ffffff" w:val="clear"/>
        <w:spacing w:after="0" w:before="120" w:line="276" w:lineRule="auto"/>
        <w:ind w:left="-2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Стаття 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ВИЗНАЧЕННЯ ТА ТЕРМІНИ</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Інформаційна база даних «ВІДКРИТИЙ РЕЄСТР НАЦІОНАЛЬНИХ ПУБЛІЧНИХ ДІЯЧІВ УКРАЇНИ»</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(далі - «База даних») - інформаційна база даних, що містить інформацію про осіб, які відповідають визначенню «національний публічний діяч», що закріплене Законом України «Про запобігання та протидію легалізації (відмиванню) доходів, одержаних злочинним шляхом, фінансуванню тероризму та фінансуванню розповсюдження зброї масового знищення» та/або визначенню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politically exposed person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визначеного 12 Рекомендацією Міжнародної групи з протидії відмиванню брудних грошей (FATF), що розміщена на сайті</w:t>
      </w:r>
      <w:hyperlink r:id="rId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w:hyperlink r:id="rId8">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www.pep.org.ua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яка належить та адмініструється Власником.</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Контактна електронна адреса</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електронна адреса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dkaleniuk@antac.org.ua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для Власника, </w:t>
      </w:r>
      <w:hyperlink r:id="rId9">
        <w:r w:rsidDel="00000000" w:rsidR="00000000" w:rsidRPr="00000000">
          <w:rPr>
            <w:rFonts w:ascii="Times New Roman" w:cs="Times New Roman" w:eastAsia="Times New Roman" w:hAnsi="Times New Roman"/>
            <w:color w:val="1155cc"/>
            <w:sz w:val="20"/>
            <w:szCs w:val="20"/>
            <w:u w:val="single"/>
            <w:rtl w:val="0"/>
          </w:rPr>
          <w:t xml:space="preserve">yaroslav.lepiavko@dataocean.us </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для Надавача та _____________________ для Користувача.</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Копія інформаційної бази даних</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(далі - "Копія") </w:t>
      </w:r>
      <w:r w:rsidDel="00000000" w:rsidR="00000000" w:rsidRPr="00000000">
        <w:rPr>
          <w:rFonts w:ascii="Times New Roman" w:cs="Times New Roman" w:eastAsia="Times New Roman" w:hAnsi="Times New Roman"/>
          <w:sz w:val="20"/>
          <w:szCs w:val="20"/>
          <w:rtl w:val="0"/>
        </w:rPr>
        <w:t xml:space="preserve">– вся інформація, що зберігається  у Базі даних у форматі «xml» або «json», та яка отримується Партнером у режимі реального часу. Технічне забезпечення отримання Користувачем Копії здійснюється Надавачем.</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widowControl w:val="0"/>
        <w:spacing w:before="12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Обмежений доступ до Копії </w:t>
      </w:r>
      <w:r w:rsidDel="00000000" w:rsidR="00000000" w:rsidRPr="00000000">
        <w:rPr>
          <w:rFonts w:ascii="Times New Roman" w:cs="Times New Roman" w:eastAsia="Times New Roman" w:hAnsi="Times New Roman"/>
          <w:sz w:val="20"/>
          <w:szCs w:val="20"/>
          <w:rtl w:val="0"/>
        </w:rPr>
        <w:t xml:space="preserve">–  безоплатний доступ з обмеженою кількістю API-запитів відповідного до безкоштовного тарифного плану - 20 запитів на 30 днів.</w:t>
      </w:r>
    </w:p>
    <w:p w:rsidR="00000000" w:rsidDel="00000000" w:rsidP="00000000" w:rsidRDefault="00000000" w:rsidRPr="00000000" w14:paraId="00000010">
      <w:pPr>
        <w:widowControl w:val="0"/>
        <w:spacing w:before="12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b w:val="1"/>
          <w:sz w:val="20"/>
          <w:szCs w:val="20"/>
          <w:rtl w:val="0"/>
        </w:rPr>
        <w:t xml:space="preserve"> Розширений доступ до Копії </w:t>
      </w:r>
      <w:r w:rsidDel="00000000" w:rsidR="00000000" w:rsidRPr="00000000">
        <w:rPr>
          <w:rFonts w:ascii="Times New Roman" w:cs="Times New Roman" w:eastAsia="Times New Roman" w:hAnsi="Times New Roman"/>
          <w:sz w:val="20"/>
          <w:szCs w:val="20"/>
          <w:rtl w:val="0"/>
        </w:rPr>
        <w:t xml:space="preserve">– оплатний доступ з безлімітною кількістю переглядів через інтерфейс користувача та кількість API-запитів  відповідно до обраного тарифного пакету.</w:t>
      </w:r>
    </w:p>
    <w:p w:rsidR="00000000" w:rsidDel="00000000" w:rsidP="00000000" w:rsidRDefault="00000000" w:rsidRPr="00000000" w14:paraId="00000011">
      <w:pPr>
        <w:widowControl w:val="0"/>
        <w:spacing w:before="120" w:line="276"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2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Стаття 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ПРЕДМЕТ ДОГОВОРУ</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ffffff" w:val="clear"/>
        <w:spacing w:after="0" w:before="120" w:line="276" w:lineRule="auto"/>
        <w:ind w:left="-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Власник Бази даних доручає Надавачеві </w:t>
      </w:r>
      <w:r w:rsidDel="00000000" w:rsidR="00000000" w:rsidRPr="00000000">
        <w:rPr>
          <w:rFonts w:ascii="Times New Roman" w:cs="Times New Roman" w:eastAsia="Times New Roman" w:hAnsi="Times New Roman"/>
          <w:sz w:val="20"/>
          <w:szCs w:val="20"/>
          <w:rtl w:val="0"/>
        </w:rPr>
        <w:t xml:space="preserve">надавати</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Користувачеві доступ до Копі</w:t>
      </w:r>
      <w:r w:rsidDel="00000000" w:rsidR="00000000" w:rsidRPr="00000000">
        <w:rPr>
          <w:rFonts w:ascii="Times New Roman" w:cs="Times New Roman" w:eastAsia="Times New Roman" w:hAnsi="Times New Roman"/>
          <w:sz w:val="20"/>
          <w:szCs w:val="20"/>
          <w:rtl w:val="0"/>
        </w:rPr>
        <w:t xml:space="preserve">ї засобами REST API у xml або json форматі за запитом</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а Користувач отримує її за плату для використання в наступних цілях: ідентифікації національних публічних діячів, їх близьких та пов’язаних осіб серед клієнтів Користувача; з метою отримання даних, що дають змогу встановити кінцевого бенефіціарного власника (контролера) юридичної особи, з якою Користувач має або має намір розпочати клієнтські відносини; з метою проведення обов’язкового та внутрішнього фінансового моніторингу; з метою сприяння виконанню положень Закону України «Про запобігання та протидію легалізації (відмиванню) доходів, одержаних злочинним шляхом, фінансуванню тероризму та фінансуванню розповсюдження зброї масового знищення», а також в інших некомерційних цілях.</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tab/>
      </w:r>
      <w:r w:rsidDel="00000000" w:rsidR="00000000" w:rsidRPr="00000000">
        <w:rPr>
          <w:rFonts w:ascii="Times New Roman" w:cs="Times New Roman" w:eastAsia="Times New Roman" w:hAnsi="Times New Roman"/>
          <w:sz w:val="20"/>
          <w:szCs w:val="20"/>
          <w:rtl w:val="0"/>
        </w:rPr>
        <w:t xml:space="preserve">Користувач самостійно створює обліковий запис на веб-сайті www.dataocean.us, після чого отримує обмежений доступ до Копії. Користувач самостійно завантажує договір та рахунок по обраному тарифному плану з платформи www.dataocean.us. Після отримання рахунку Користувач отримує розширений доступ до Копії та зобов'язується протягом 30 днів сплатити рахунок. У випадку несплати рахунку протягом 30 днів, доступ до Копії буде обмеженим.  </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Отримання доступу до Копії відбувається при самостійній авторизації Користувача в індивідуальному обліковому записі за посиланням www.dataocean.us </w:t>
      </w:r>
      <w:r w:rsidDel="00000000" w:rsidR="00000000" w:rsidRPr="00000000">
        <w:rPr>
          <w:rFonts w:ascii="Times New Roman" w:cs="Times New Roman" w:eastAsia="Times New Roman" w:hAnsi="Times New Roman"/>
          <w:sz w:val="20"/>
          <w:szCs w:val="20"/>
          <w:rtl w:val="0"/>
        </w:rPr>
        <w:t xml:space="preserve">або</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самостійному завантаженні засобами REST API.</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ffffff" w:val="clear"/>
        <w:spacing w:after="0" w:before="120" w:line="276"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tab/>
        <w:t xml:space="preserve">Стаття</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ОПЛАТА ЗА ОТРИМАННЯ КОПІЇ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tab/>
      </w:r>
      <w:r w:rsidDel="00000000" w:rsidR="00000000" w:rsidRPr="00000000">
        <w:rPr>
          <w:rFonts w:ascii="Times New Roman" w:cs="Times New Roman" w:eastAsia="Times New Roman" w:hAnsi="Times New Roman"/>
          <w:sz w:val="20"/>
          <w:szCs w:val="20"/>
          <w:rtl w:val="0"/>
        </w:rPr>
        <w:t xml:space="preserve">За отримання розширеного доступу до Копії на 30 днів Користувач здійснює оплату Надавачеві у сумі відповідно до обраного тарифу у безготівковій формі на розрахунковий рахунок Надавача згідно рахунку-фактури.</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ffffff" w:val="clear"/>
        <w:spacing w:after="0" w:before="120" w:line="276" w:lineRule="auto"/>
        <w:ind w:left="-2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Стаття</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ПРАВА</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ТА ОБОВ'ЯЗКИ ВЛАСНИКА</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Власник зобов’язується доручити Надавачеві надати Користувачу доступ до Копі</w:t>
      </w:r>
      <w:r w:rsidDel="00000000" w:rsidR="00000000" w:rsidRPr="00000000">
        <w:rPr>
          <w:rFonts w:ascii="Times New Roman" w:cs="Times New Roman" w:eastAsia="Times New Roman" w:hAnsi="Times New Roman"/>
          <w:sz w:val="20"/>
          <w:szCs w:val="20"/>
          <w:rtl w:val="0"/>
        </w:rPr>
        <w:t xml:space="preserve">ї</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 порядку, передбаченому статтею другою цього Договору.</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Власник зобов’язується вживати розумних заходів щодо забезпечення повноти, достовірності та актуальності інформації, наявної у Базі даних протягом всього строку дії Договору.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Власник має право вимагати від Користувача негайно припинити використання Копії в разі порушення Користувачем Договору.</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Власник має право надавати рекомендації уповноваженим особам Користувача щодо використання Бази даних у порядку, встановленому Договором за взаємною згодою Сторін.</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Власник має право звертатися до Користувача із запитами щодо ефективності використання ним Копії у своїй діяльності.</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ffffff" w:val="clear"/>
        <w:spacing w:after="0" w:before="120" w:line="276" w:lineRule="auto"/>
        <w:ind w:left="72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Стаття</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sz w:val="20"/>
          <w:szCs w:val="20"/>
          <w:rtl w:val="0"/>
        </w:rPr>
        <w:t xml:space="preserve">5</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ПРАВА</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ТА ОБОВ'ЯЗКИ</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НАДАВАЧА</w:t>
      </w:r>
    </w:p>
    <w:p w:rsidR="00000000" w:rsidDel="00000000" w:rsidP="00000000" w:rsidRDefault="00000000" w:rsidRPr="00000000" w14:paraId="00000020">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12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Надавач зобов’язаний за дорученням Власника надати Користувачу </w:t>
      </w:r>
      <w:r w:rsidDel="00000000" w:rsidR="00000000" w:rsidRPr="00000000">
        <w:rPr>
          <w:rFonts w:ascii="Times New Roman" w:cs="Times New Roman" w:eastAsia="Times New Roman" w:hAnsi="Times New Roman"/>
          <w:sz w:val="20"/>
          <w:szCs w:val="20"/>
          <w:rtl w:val="0"/>
        </w:rPr>
        <w:t xml:space="preserve">доступ до</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Копі</w:t>
      </w:r>
      <w:r w:rsidDel="00000000" w:rsidR="00000000" w:rsidRPr="00000000">
        <w:rPr>
          <w:rFonts w:ascii="Times New Roman" w:cs="Times New Roman" w:eastAsia="Times New Roman" w:hAnsi="Times New Roman"/>
          <w:sz w:val="20"/>
          <w:szCs w:val="20"/>
          <w:rtl w:val="0"/>
        </w:rPr>
        <w:t xml:space="preserve">ї</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 порядку, передбаченому статтею другою цього Договору.</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ffffff" w:val="clear"/>
        <w:spacing w:after="0" w:before="12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Надавач має право отримувати від Користувача оплату за надання йому </w:t>
      </w:r>
      <w:r w:rsidDel="00000000" w:rsidR="00000000" w:rsidRPr="00000000">
        <w:rPr>
          <w:rFonts w:ascii="Times New Roman" w:cs="Times New Roman" w:eastAsia="Times New Roman" w:hAnsi="Times New Roman"/>
          <w:sz w:val="20"/>
          <w:szCs w:val="20"/>
          <w:rtl w:val="0"/>
        </w:rPr>
        <w:t xml:space="preserve">доступу до</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Копії у порядку, визначеному </w:t>
      </w:r>
      <w:r w:rsidDel="00000000" w:rsidR="00000000" w:rsidRPr="00000000">
        <w:rPr>
          <w:rFonts w:ascii="Times New Roman" w:cs="Times New Roman" w:eastAsia="Times New Roman" w:hAnsi="Times New Roman"/>
          <w:sz w:val="20"/>
          <w:szCs w:val="20"/>
          <w:rtl w:val="0"/>
        </w:rPr>
        <w:t xml:space="preserve">цим Договором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ffffff" w:val="clear"/>
        <w:spacing w:after="0" w:before="12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Надавач зобов’язаний надавати ґрунтовні відповіді на запити Користувача щодо технічних питань передачі та використання Копії протягом </w:t>
      </w: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робочих днів з дня отримання такого запиту у випадку користування безоплатним тарифом, та протягом 1 робочого дня у випадку користування оплатним тарифом.</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Надавач зобов’язаний за дорученням Власника відмовити Користувачу у </w:t>
      </w:r>
      <w:r w:rsidDel="00000000" w:rsidR="00000000" w:rsidRPr="00000000">
        <w:rPr>
          <w:rFonts w:ascii="Times New Roman" w:cs="Times New Roman" w:eastAsia="Times New Roman" w:hAnsi="Times New Roman"/>
          <w:sz w:val="20"/>
          <w:szCs w:val="20"/>
          <w:rtl w:val="0"/>
        </w:rPr>
        <w:t xml:space="preserve">отриманні доступу до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Копії у разі порушення Користувачем умов цього Договору.</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Надавач зобов’язаний призупинити надання Користувачеві </w:t>
      </w:r>
      <w:r w:rsidDel="00000000" w:rsidR="00000000" w:rsidRPr="00000000">
        <w:rPr>
          <w:rFonts w:ascii="Times New Roman" w:cs="Times New Roman" w:eastAsia="Times New Roman" w:hAnsi="Times New Roman"/>
          <w:sz w:val="20"/>
          <w:szCs w:val="20"/>
          <w:rtl w:val="0"/>
        </w:rPr>
        <w:t xml:space="preserve">доступу до</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Копії у разі затримки оплати Користувачем понад </w:t>
      </w:r>
      <w:r w:rsidDel="00000000" w:rsidR="00000000" w:rsidRPr="00000000">
        <w:rPr>
          <w:rFonts w:ascii="Times New Roman" w:cs="Times New Roman" w:eastAsia="Times New Roman" w:hAnsi="Times New Roman"/>
          <w:sz w:val="20"/>
          <w:szCs w:val="20"/>
          <w:rtl w:val="0"/>
        </w:rPr>
        <w:t xml:space="preserve">30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календарних днів.</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ffffff" w:val="clear"/>
        <w:spacing w:after="0" w:before="120" w:line="276" w:lineRule="auto"/>
        <w:ind w:left="-2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Стаття</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sz w:val="20"/>
          <w:szCs w:val="20"/>
          <w:rtl w:val="0"/>
        </w:rPr>
        <w:t xml:space="preserve">6</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ПРАВА</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ТА ОБОВ'ЯЗКИ</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КОРИСТУВАЧА</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Користувач має право отримати </w:t>
      </w:r>
      <w:r w:rsidDel="00000000" w:rsidR="00000000" w:rsidRPr="00000000">
        <w:rPr>
          <w:rFonts w:ascii="Times New Roman" w:cs="Times New Roman" w:eastAsia="Times New Roman" w:hAnsi="Times New Roman"/>
          <w:sz w:val="20"/>
          <w:szCs w:val="20"/>
          <w:rtl w:val="0"/>
        </w:rPr>
        <w:t xml:space="preserve">доступ до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Копі</w:t>
      </w:r>
      <w:r w:rsidDel="00000000" w:rsidR="00000000" w:rsidRPr="00000000">
        <w:rPr>
          <w:rFonts w:ascii="Times New Roman" w:cs="Times New Roman" w:eastAsia="Times New Roman" w:hAnsi="Times New Roman"/>
          <w:sz w:val="20"/>
          <w:szCs w:val="20"/>
          <w:rtl w:val="0"/>
        </w:rPr>
        <w:t xml:space="preserve">ї</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та користуватися нею відповідно до умов цього Договору.</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Користувач має право надавати Власнику рекомендації щодо оптимізації роботи Бази даних, веб-сайту</w:t>
      </w:r>
      <w:hyperlink r:id="rId1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w:hyperlink r:id="rId11">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www.pep.org.ua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а також надавати актуалізовану, підтверджену інформацію, яка може бути внесена до Бази даних.</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Користувач має право самостійно будь-коли актуалізувати Копію у порядку, визначеному статтею 2 цього Договору.</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Користувач має право повідомляти Власника про виявлені фактологічні помилки у Копії чи у Базі даних з метою їх виправлення.</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Користувач має право повідомляти Власника та Надавача про виявлені технічні помилки у Копії чи у Базі даних з метою їх виправлення.</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Користувач має право звертатися до Власника та Надавача із запитами щодо технічних питань передачі та використання Копії, та отримати ґрунтовну відповідь від Надавача протягом </w:t>
      </w: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робочих днів з дня надіслання такого запиту </w:t>
      </w:r>
      <w:r w:rsidDel="00000000" w:rsidR="00000000" w:rsidRPr="00000000">
        <w:rPr>
          <w:rFonts w:ascii="Times New Roman" w:cs="Times New Roman" w:eastAsia="Times New Roman" w:hAnsi="Times New Roman"/>
          <w:sz w:val="20"/>
          <w:szCs w:val="20"/>
          <w:rtl w:val="0"/>
        </w:rPr>
        <w:t xml:space="preserve">у випадку користування безоплатним тарифом, та протягом 1 робочого дня у випадку користування оплатним тарифом.</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Користувач зобов’язується не використовувати Копію з метою перепродажу даних та/або їх частини, а  виключно з метою, визначеною пунктом 1 статті 2 цього Договору.</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Користувач зобов’язується не передавати Копію, право доступу до неї чи право ознайомлення з її змістом третім особам.</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Користувач зобов’язується не передавати логін та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пароль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для </w:t>
      </w:r>
      <w:r w:rsidDel="00000000" w:rsidR="00000000" w:rsidRPr="00000000">
        <w:rPr>
          <w:rFonts w:ascii="Times New Roman" w:cs="Times New Roman" w:eastAsia="Times New Roman" w:hAnsi="Times New Roman"/>
          <w:sz w:val="20"/>
          <w:szCs w:val="20"/>
          <w:rtl w:val="0"/>
        </w:rPr>
        <w:t xml:space="preserve">отримання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t>
      </w:r>
      <w:r w:rsidDel="00000000" w:rsidR="00000000" w:rsidRPr="00000000">
        <w:rPr>
          <w:rFonts w:ascii="Times New Roman" w:cs="Times New Roman" w:eastAsia="Times New Roman" w:hAnsi="Times New Roman"/>
          <w:sz w:val="20"/>
          <w:szCs w:val="20"/>
          <w:rtl w:val="0"/>
        </w:rPr>
        <w:t xml:space="preserve">доступ до</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Копії будь-яким чином, у тому числі безоплатно, третім особам.</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Користувач зобов’язується оплачувати отримання ним розширеного </w:t>
      </w:r>
      <w:r w:rsidDel="00000000" w:rsidR="00000000" w:rsidRPr="00000000">
        <w:rPr>
          <w:rFonts w:ascii="Times New Roman" w:cs="Times New Roman" w:eastAsia="Times New Roman" w:hAnsi="Times New Roman"/>
          <w:sz w:val="20"/>
          <w:szCs w:val="20"/>
          <w:rtl w:val="0"/>
        </w:rPr>
        <w:t xml:space="preserve">доступу до</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Копії у порядку, визначеному статтею 2 цього Договору.</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ffffff" w:val="clear"/>
        <w:spacing w:after="0" w:before="120" w:line="276" w:lineRule="auto"/>
        <w:ind w:left="-2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Стаття</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sz w:val="20"/>
          <w:szCs w:val="20"/>
          <w:rtl w:val="0"/>
        </w:rPr>
        <w:t xml:space="preserve">7</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КОНФІДЕНЦІЙНІСТЬ</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ffffff" w:val="clear"/>
        <w:spacing w:after="0" w:before="120" w:line="276" w:lineRule="auto"/>
        <w:ind w:left="-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За наявності письмового застереження однієї із Сторін, Інформація та/або документи, отримані під час виконання цієї Угоди, визнаються конфіденційними, і вони повинні бути захищені, принаймні, таким рівнем захисту як власна інформація кожної Сторони.</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ffffff" w:val="clear"/>
        <w:spacing w:after="0" w:before="120" w:line="276" w:lineRule="auto"/>
        <w:ind w:left="-2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Стаття</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sz w:val="20"/>
          <w:szCs w:val="20"/>
          <w:rtl w:val="0"/>
        </w:rPr>
        <w:t xml:space="preserve">8</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СТРОК ДІЇ ДОГОВОРУ</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5"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Договір вважається укладеним з моменту підписання його Сторонами та діє </w:t>
      </w:r>
      <w:r w:rsidDel="00000000" w:rsidR="00000000" w:rsidRPr="00000000">
        <w:rPr>
          <w:rFonts w:ascii="Times New Roman" w:cs="Times New Roman" w:eastAsia="Times New Roman" w:hAnsi="Times New Roman"/>
          <w:sz w:val="20"/>
          <w:szCs w:val="20"/>
          <w:rtl w:val="0"/>
        </w:rPr>
        <w:t xml:space="preserve">протягом одного року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або до моменту розірвання Договору чи припинення його дії.</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rtl w:val="0"/>
        </w:rPr>
        <w:t xml:space="preserve">У разі відсутності заяви однієї із Сторін про припинення або зміну умов цього Договору протягом одного місяця до закінчення терміну його дії, він вважається продовженим на той самий термін і на тих самих умовах</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Договір припиняє свою дію у випадку ліквідації Користувача, Надавача чи Власника.</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4.     Розірвання Догов</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ору допускається за взаємною згодою Сторін, або на вимогу однієї із Сторін у разі невиконання своїх обов’язків за Договором іншою Стороною, або за рішенням суду.</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Власник має право розірвати Договір в односторонньому порядку та вимагати видалити всі копії, доступні Користувачу у разі, якщо Користувач визнаний неплатоспроможним та прийнято рішення про його ліквідацію уповноваженим органом.</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Сторони зобов’язуються повідомити іншу Сторону про початок процедури ліквідації Сторони протягом одного місяця з дати прийняття рішення про ліквідацію для укладення договору про передачу та користування Копією інформаційної бази даних з правонаступником Сторони або вирішення питання про подальший правовий статус Копії.</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Умови цього Договору, що стосуються конфіденційності інформації, отриманої до закінчення дії цього Договору, залишаються чинними протягом 5 років після закінчення його дії.</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2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ffffff" w:val="clear"/>
        <w:spacing w:after="0" w:before="120" w:line="276" w:lineRule="auto"/>
        <w:ind w:left="-2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Стаття</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sz w:val="20"/>
          <w:szCs w:val="20"/>
          <w:rtl w:val="0"/>
        </w:rPr>
        <w:t xml:space="preserve">9</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ВИРІШЕННЯ СПОРІВ</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ffffff" w:val="clear"/>
        <w:spacing w:after="0" w:before="120" w:line="276" w:lineRule="auto"/>
        <w:ind w:left="-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Будь-які спори, що виникають у процесі виконання цього Договору та у зв’язку з ним, підлягають вирішенню шляхом переговорів між Сторонами, а при неможливості досягти згоди – у судовому порядку, передбаченому чинним законодавством України.</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За невиконання чи неналежне виконання зобов'язань за Договором Сторони несуть відповідальність відповідно до чинного законодавства України та умов цього Договору.</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У разі передачі Користувачем </w:t>
      </w:r>
      <w:r w:rsidDel="00000000" w:rsidR="00000000" w:rsidRPr="00000000">
        <w:rPr>
          <w:rFonts w:ascii="Times New Roman" w:cs="Times New Roman" w:eastAsia="Times New Roman" w:hAnsi="Times New Roman"/>
          <w:sz w:val="20"/>
          <w:szCs w:val="20"/>
          <w:rtl w:val="0"/>
        </w:rPr>
        <w:t xml:space="preserve">доступу до</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Копії третім особам або використання її з метою перепродажу даних та/або їх частини або інших цілях, не передбачених п. 1 ст. 2 цього Договору, Власник має право розірвати Договір в односторонньому порядку та вимагати видалення всіх Копій, доступних Користувачу.</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Власник не несе відповідальності в разі використання Користувачем Копії з метою, що не відповідає цілям цього Договору, або використання з порушенням чинного законодавства або з метою отримання прибутку.</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Сторони звільняються від відповідальності за часткове або повне невиконання положень цього Договору, якщо це невиконання відбулося внаслідок дії обставин непереборної сили.</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ffffff" w:val="clear"/>
        <w:spacing w:after="0" w:before="120" w:line="276" w:lineRule="auto"/>
        <w:ind w:left="-20" w:righ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ffffff" w:val="clear"/>
        <w:spacing w:after="0" w:before="120" w:line="276" w:lineRule="auto"/>
        <w:ind w:left="-2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Стаття</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sz w:val="20"/>
          <w:szCs w:val="20"/>
          <w:rtl w:val="0"/>
        </w:rPr>
        <w:t xml:space="preserve">10</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ІНШІ УМОВИ</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ffffff" w:val="clear"/>
        <w:spacing w:after="0" w:before="120" w:line="276" w:lineRule="auto"/>
        <w:ind w:left="-20" w:righ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Статус Копії, визначений цим Договором, поширюється на всі Копії, отримані або самостійно створені Користувачем.</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Внесення будь-яких змін до умов цього Договору може здійснюватися Сторонами за взаємною згодою шляхом укладення додаткових угод до Договору у такій же формі, у якій укладено цей Договір.</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Цей Договір регулюється і тлумачиться відповідно до законодавства України. Питання, що не врегульовані цим Договором, підлягають вирішенню у відповідності з чинним законодавством України.</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w:t>
      </w:r>
      <w:r w:rsidDel="00000000" w:rsidR="00000000" w:rsidRPr="00000000">
        <w:rPr>
          <w:rFonts w:ascii="Times New Roman" w:cs="Times New Roman" w:eastAsia="Times New Roman" w:hAnsi="Times New Roman"/>
          <w:sz w:val="20"/>
          <w:szCs w:val="20"/>
          <w:rtl w:val="0"/>
        </w:rPr>
        <w:t xml:space="preserve">одатки та додаткові угоди до Договору є його невід’ємною частиною.</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tab/>
        <w:t xml:space="preserve">Цей Договір складено у електронній формі та підписано Сторонами шляхом накладення своїх кваліфікованих електронних підписів (електронних цифрових підписів) відповідно до положень Законів України “Про електронні документи та електронний документообіг”, “Про електронні довірчі послуги” та іншого чинного законодавства України.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Датою укладення цього Договору є дата накладення останньою Стороною кваліфікованого електронного підпису (електронного цифрового підпису).</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Цей Договір у електронній формі надіслано Власнику, Надавачу та Користувачу, кожен з примірників якого вважається оригіналом електронного документа.</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ffffff" w:val="clear"/>
        <w:spacing w:after="0" w:before="120" w:line="276" w:lineRule="auto"/>
        <w:ind w:left="-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bl>
      <w:tblPr>
        <w:tblStyle w:val="Table1"/>
        <w:tblW w:w="8880.0" w:type="dxa"/>
        <w:jc w:val="left"/>
        <w:tblInd w:w="0.0" w:type="dxa"/>
        <w:tblLayout w:type="fixed"/>
        <w:tblLook w:val="0600"/>
      </w:tblPr>
      <w:tblGrid>
        <w:gridCol w:w="3195"/>
        <w:gridCol w:w="2998"/>
        <w:gridCol w:w="2687"/>
        <w:tblGridChange w:id="0">
          <w:tblGrid>
            <w:gridCol w:w="3195"/>
            <w:gridCol w:w="2998"/>
            <w:gridCol w:w="2687"/>
          </w:tblGrid>
        </w:tblGridChange>
      </w:tblGrid>
      <w:tr>
        <w:trPr>
          <w:trHeight w:val="4475" w:hRule="atLeast"/>
        </w:trPr>
        <w:tc>
          <w:tcPr>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Власник:</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ГО «Центр протидії корупції»</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 w:right="0" w:firstLine="0"/>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Місцезнаходження: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01010,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 w:right="0" w:firstLine="0"/>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м. Київ,</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 w:right="0" w:firstLine="0"/>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вул. Омеляновича-Павленка, буд. 4/6,</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 w:right="0" w:firstLine="0"/>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офіс 905</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Поштова адреса: 01001 м Київ,</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а/с 438</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Телефон:+38099 711 84 99</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 w:right="0" w:firstLine="0"/>
              <w:jc w:val="both"/>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dkaleniuk@antac.org.ua</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____________/ Дар’я Каленюк</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Виконавчий директор</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c>
          <w:tcPr>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Надавач:</w:t>
            </w:r>
          </w:p>
          <w:p w:rsidR="00000000" w:rsidDel="00000000" w:rsidP="00000000" w:rsidRDefault="00000000" w:rsidRPr="00000000" w14:paraId="0000005C">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ТОВ Океан Даних</w:t>
            </w:r>
          </w:p>
          <w:p w:rsidR="00000000" w:rsidDel="00000000" w:rsidP="00000000" w:rsidRDefault="00000000" w:rsidRPr="00000000" w14:paraId="0000005D">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Місцезнаходження:</w:t>
            </w:r>
          </w:p>
          <w:p w:rsidR="00000000" w:rsidDel="00000000" w:rsidP="00000000" w:rsidRDefault="00000000" w:rsidRPr="00000000" w14:paraId="0000005F">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01001, м. Київ, вул. Хрещатик, 22, а/с. 486.</w:t>
            </w:r>
          </w:p>
          <w:p w:rsidR="00000000" w:rsidDel="00000000" w:rsidP="00000000" w:rsidRDefault="00000000" w:rsidRPr="00000000" w14:paraId="00000060">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Телефон: +38063 258 81 45</w:t>
            </w:r>
          </w:p>
          <w:p w:rsidR="00000000" w:rsidDel="00000000" w:rsidP="00000000" w:rsidRDefault="00000000" w:rsidRPr="00000000" w14:paraId="00000061">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yaroslav.lepiavko@dataocean.us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5">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  /Ярослав</w:t>
            </w:r>
            <w:r w:rsidDel="00000000" w:rsidR="00000000" w:rsidRPr="00000000">
              <w:rPr>
                <w:rFonts w:ascii="Times New Roman" w:cs="Times New Roman" w:eastAsia="Times New Roman" w:hAnsi="Times New Roman"/>
                <w:sz w:val="20"/>
                <w:szCs w:val="20"/>
                <w:rtl w:val="0"/>
              </w:rPr>
              <w:t xml:space="preserve"> Лепявко</w:t>
            </w:r>
          </w:p>
          <w:p w:rsidR="00000000" w:rsidDel="00000000" w:rsidP="00000000" w:rsidRDefault="00000000" w:rsidRPr="00000000" w14:paraId="00000066">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spacing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Директор</w:t>
            </w:r>
            <w:r w:rsidDel="00000000" w:rsidR="00000000" w:rsidRPr="00000000">
              <w:rPr>
                <w:rtl w:val="0"/>
              </w:rPr>
            </w:r>
          </w:p>
        </w:tc>
        <w:tc>
          <w:tcPr>
            <w:shd w:fill="auto" w:val="clear"/>
            <w:tcMar>
              <w:left w:w="100.0" w:type="dxa"/>
              <w:right w:w="100.0" w:type="dxa"/>
            </w:tcMa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Користувач</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6838" w:w="11906" w:orient="portrait"/>
      <w:pgMar w:bottom="1440" w:top="1440" w:left="1440" w:right="1440" w:header="0" w:footer="31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sz w:val="20"/>
        <w:szCs w:val="2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Normal">
    <w:name w:val="Normal"/>
    <w:qFormat w:val="1"/>
    <w:pPr>
      <w:widowControl w:val="0"/>
      <w:bidi w:val="0"/>
      <w:spacing w:after="0" w:before="0" w:line="276" w:lineRule="auto"/>
      <w:jc w:val="left"/>
    </w:pPr>
    <w:rPr>
      <w:rFonts w:ascii="Arial" w:cs="Arial" w:eastAsia="Arial" w:hAnsi="Arial"/>
      <w:color w:val="auto"/>
      <w:kern w:val="0"/>
      <w:sz w:val="22"/>
      <w:szCs w:val="22"/>
      <w:lang w:bidi="hi-IN" w:eastAsia="zh-CN" w:val="uk"/>
    </w:rPr>
  </w:style>
  <w:style w:type="paragraph" w:styleId="1">
    <w:name w:val="Heading 1"/>
    <w:basedOn w:val="LOnormal"/>
    <w:next w:val="Normal"/>
    <w:qFormat w:val="1"/>
    <w:pPr>
      <w:keepNext w:val="1"/>
      <w:keepLines w:val="1"/>
      <w:spacing w:after="120" w:before="400" w:line="240" w:lineRule="auto"/>
    </w:pPr>
    <w:rPr>
      <w:sz w:val="40"/>
      <w:szCs w:val="40"/>
    </w:rPr>
  </w:style>
  <w:style w:type="paragraph" w:styleId="2">
    <w:name w:val="Heading 2"/>
    <w:basedOn w:val="LOnormal"/>
    <w:next w:val="Normal"/>
    <w:qFormat w:val="1"/>
    <w:pPr>
      <w:keepNext w:val="1"/>
      <w:keepLines w:val="1"/>
      <w:spacing w:after="120" w:before="360" w:line="240" w:lineRule="auto"/>
    </w:pPr>
    <w:rPr>
      <w:b w:val="0"/>
      <w:sz w:val="32"/>
      <w:szCs w:val="32"/>
    </w:rPr>
  </w:style>
  <w:style w:type="paragraph" w:styleId="3">
    <w:name w:val="Heading 3"/>
    <w:basedOn w:val="LOnormal"/>
    <w:next w:val="Normal"/>
    <w:qFormat w:val="1"/>
    <w:pPr>
      <w:keepNext w:val="1"/>
      <w:keepLines w:val="1"/>
      <w:spacing w:after="80" w:before="320" w:line="240" w:lineRule="auto"/>
    </w:pPr>
    <w:rPr>
      <w:b w:val="0"/>
      <w:color w:val="434343"/>
      <w:sz w:val="28"/>
      <w:szCs w:val="28"/>
    </w:rPr>
  </w:style>
  <w:style w:type="paragraph" w:styleId="4">
    <w:name w:val="Heading 4"/>
    <w:basedOn w:val="LOnormal"/>
    <w:next w:val="Normal"/>
    <w:qFormat w:val="1"/>
    <w:pPr>
      <w:keepNext w:val="1"/>
      <w:keepLines w:val="1"/>
      <w:spacing w:after="80" w:before="280" w:line="240" w:lineRule="auto"/>
    </w:pPr>
    <w:rPr>
      <w:color w:val="666666"/>
      <w:sz w:val="24"/>
      <w:szCs w:val="24"/>
    </w:rPr>
  </w:style>
  <w:style w:type="paragraph" w:styleId="5">
    <w:name w:val="Heading 5"/>
    <w:basedOn w:val="LOnormal"/>
    <w:next w:val="Normal"/>
    <w:qFormat w:val="1"/>
    <w:pPr>
      <w:keepNext w:val="1"/>
      <w:keepLines w:val="1"/>
      <w:spacing w:after="80" w:before="240" w:line="240" w:lineRule="auto"/>
    </w:pPr>
    <w:rPr>
      <w:color w:val="666666"/>
      <w:sz w:val="22"/>
      <w:szCs w:val="22"/>
    </w:rPr>
  </w:style>
  <w:style w:type="paragraph" w:styleId="6">
    <w:name w:val="Heading 6"/>
    <w:basedOn w:val="LOnormal"/>
    <w:next w:val="Normal"/>
    <w:qFormat w:val="1"/>
    <w:pPr>
      <w:keepNext w:val="1"/>
      <w:keepLines w:val="1"/>
      <w:spacing w:after="80" w:before="240" w:line="240" w:lineRule="auto"/>
    </w:pPr>
    <w:rPr>
      <w:i w:val="1"/>
      <w:color w:val="666666"/>
      <w:sz w:val="22"/>
      <w:szCs w:val="22"/>
    </w:rPr>
  </w:style>
  <w:style w:type="character" w:styleId="Style8">
    <w:name w:val="Гіперпосилання"/>
    <w:rPr>
      <w:color w:val="000080"/>
      <w:u w:val="single"/>
      <w:lang w:bidi="zxx" w:eastAsia="zxx" w:val="zxx"/>
    </w:rPr>
  </w:style>
  <w:style w:type="paragraph" w:styleId="Style9">
    <w:name w:val="Заголовок"/>
    <w:basedOn w:val="Normal"/>
    <w:next w:val="Style10"/>
    <w:qFormat w:val="1"/>
    <w:pPr>
      <w:keepNext w:val="1"/>
      <w:spacing w:after="120" w:before="240"/>
    </w:pPr>
    <w:rPr>
      <w:rFonts w:ascii="Liberation Sans" w:cs="Lohit Devanagari" w:eastAsia="Noto Sans CJK SC" w:hAnsi="Liberation Sans"/>
      <w:sz w:val="28"/>
      <w:szCs w:val="28"/>
    </w:rPr>
  </w:style>
  <w:style w:type="paragraph" w:styleId="Style10">
    <w:name w:val="Body Text"/>
    <w:basedOn w:val="Normal"/>
    <w:pPr>
      <w:spacing w:after="140" w:before="0" w:line="276" w:lineRule="auto"/>
    </w:pPr>
    <w:rPr/>
  </w:style>
  <w:style w:type="paragraph" w:styleId="Style11">
    <w:name w:val="List"/>
    <w:basedOn w:val="Style10"/>
    <w:pPr/>
    <w:rPr>
      <w:rFonts w:cs="Lohit Devanagari"/>
    </w:rPr>
  </w:style>
  <w:style w:type="paragraph" w:styleId="Style12">
    <w:name w:val="Caption"/>
    <w:basedOn w:val="Normal"/>
    <w:qFormat w:val="1"/>
    <w:pPr>
      <w:suppressLineNumbers w:val="1"/>
      <w:spacing w:after="120" w:before="120"/>
    </w:pPr>
    <w:rPr>
      <w:rFonts w:cs="Lohit Devanagari"/>
      <w:i w:val="1"/>
      <w:iCs w:val="1"/>
      <w:sz w:val="24"/>
      <w:szCs w:val="24"/>
    </w:rPr>
  </w:style>
  <w:style w:type="paragraph" w:styleId="Style13">
    <w:name w:val="Покажчик"/>
    <w:basedOn w:val="Normal"/>
    <w:qFormat w:val="1"/>
    <w:pPr>
      <w:suppressLineNumbers w:val="1"/>
    </w:pPr>
    <w:rPr>
      <w:rFonts w:cs="Lohit Devanagari"/>
    </w:rPr>
  </w:style>
  <w:style w:type="paragraph" w:styleId="LOnormal" w:default="1">
    <w:name w:val="LO-normal"/>
    <w:qFormat w:val="1"/>
    <w:pPr>
      <w:widowControl w:val="1"/>
      <w:bidi w:val="0"/>
      <w:spacing w:after="0" w:before="0"/>
      <w:jc w:val="left"/>
    </w:pPr>
    <w:rPr>
      <w:rFonts w:ascii="Arial" w:cs="Arial" w:eastAsia="Arial" w:hAnsi="Arial"/>
      <w:color w:val="auto"/>
      <w:kern w:val="0"/>
      <w:sz w:val="22"/>
      <w:szCs w:val="22"/>
      <w:lang w:bidi="hi-IN" w:eastAsia="zh-CN" w:val="uk"/>
    </w:rPr>
  </w:style>
  <w:style w:type="paragraph" w:styleId="Style14">
    <w:name w:val="Title"/>
    <w:basedOn w:val="LOnormal"/>
    <w:next w:val="Normal"/>
    <w:qFormat w:val="1"/>
    <w:pPr>
      <w:keepNext w:val="1"/>
      <w:keepLines w:val="1"/>
      <w:spacing w:after="60" w:before="0" w:line="240" w:lineRule="auto"/>
    </w:pPr>
    <w:rPr>
      <w:sz w:val="52"/>
      <w:szCs w:val="52"/>
    </w:rPr>
  </w:style>
  <w:style w:type="paragraph" w:styleId="Style15">
    <w:name w:val="Subtitle"/>
    <w:basedOn w:val="LOnormal"/>
    <w:next w:val="Normal"/>
    <w:qFormat w:val="1"/>
    <w:pPr>
      <w:keepNext w:val="1"/>
      <w:keepLines w:val="1"/>
      <w:spacing w:after="320" w:before="0" w:line="240" w:lineRule="auto"/>
    </w:pPr>
    <w:rPr>
      <w:rFonts w:ascii="Arial" w:cs="Arial" w:eastAsia="Arial" w:hAnsi="Arial"/>
      <w:i w:val="0"/>
      <w:color w:val="666666"/>
      <w:sz w:val="30"/>
      <w:szCs w:val="30"/>
    </w:rPr>
  </w:style>
  <w:style w:type="table" w:styleId="TableNormal" w:default="1">
    <w:name w:val="Table Normal"/>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20.0" w:type="dxa"/>
        <w:bottom w:w="100.0" w:type="dxa"/>
        <w:right w:w="12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ranslate.google.com/translate?hl=uk&amp;prev=_t&amp;sl=en&amp;tl=uk&amp;u=https://translate.google.com/translate%3Fhl%3Duk%26prev%3D_t%26sl%3Duk%26tl%3Den%26u%3Dhttp://www.pep.org.ua" TargetMode="External"/><Relationship Id="rId10" Type="http://schemas.openxmlformats.org/officeDocument/2006/relationships/hyperlink" Target="https://translate.google.com/translate?hl=uk&amp;prev=_t&amp;sl=en&amp;tl=uk&amp;u=https://translate.google.com/translate%3Fhl%3Duk%26prev%3D_t%26sl%3Duk%26tl%3Den%26u%3Dhttp://www.pep.org.ua" TargetMode="External"/><Relationship Id="rId9" Type="http://schemas.openxmlformats.org/officeDocument/2006/relationships/hyperlink" Target="mailto:yaroslav.lepiavko@dataocean.u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ranslate.google.com/translate?hl=uk&amp;prev=_t&amp;sl=en&amp;tl=uk&amp;u=https://translate.google.com/translate%3Fhl%3Duk%26prev%3D_t%26sl%3Duk%26tl%3Den%26u%3Dhttp://www.pep.org.ua" TargetMode="External"/><Relationship Id="rId8" Type="http://schemas.openxmlformats.org/officeDocument/2006/relationships/hyperlink" Target="https://translate.google.com/translate?hl=uk&amp;prev=_t&amp;sl=en&amp;tl=uk&amp;u=https://translate.google.com/translate%3Fhl%3Duk%26prev%3D_t%26sl%3Duk%26tl%3Den%26u%3Dhttp://www.pep.org.u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Ybuf0mwmd36V1kN/KTuWcA5qJw==">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