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376EB1" w:rsidRPr="0046355D" w:rsidTr="00087822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376EB1" w:rsidRPr="0046355D" w:rsidRDefault="00376EB1" w:rsidP="00087822">
            <w:pPr>
              <w:pStyle w:val="berschrift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Überblick</w:t>
            </w:r>
          </w:p>
        </w:tc>
      </w:tr>
      <w:tr w:rsidR="00376EB1" w:rsidRPr="00217EF9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Dienstleister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106.001</w:t>
            </w:r>
          </w:p>
        </w:tc>
      </w:tr>
      <w:tr w:rsidR="00376EB1" w:rsidRPr="003A1F8D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Pr="00B21819" w:rsidRDefault="00376EB1" w:rsidP="00087822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>
              <w:rPr>
                <w:lang w:val="de-CH"/>
              </w:rPr>
              <w:t>0</w:t>
            </w:r>
            <w:r>
              <w:rPr>
                <w:lang w:val="de-DE"/>
              </w:rPr>
              <w:t xml:space="preserve"> / </w:t>
            </w:r>
            <w:r w:rsidR="006F7A22">
              <w:fldChar w:fldCharType="begin"/>
            </w:r>
            <w:r w:rsidR="006F7A22">
              <w:instrText xml:space="preserve"> DOCPROPERTY  LastSavedTime  \* MERGEFORMAT "dd. MM. yyyy"</w:instrText>
            </w:r>
            <w:r w:rsidR="006F7A22">
              <w:fldChar w:fldCharType="separate"/>
            </w:r>
            <w:r>
              <w:t>19.08.2009 14:19</w:t>
            </w:r>
            <w:r w:rsidR="006F7A22">
              <w:fldChar w:fldCharType="end"/>
            </w:r>
            <w:r>
              <w:rPr>
                <w:lang w:val="de-DE"/>
              </w:rPr>
              <w:t xml:space="preserve"> / </w:t>
            </w:r>
            <w:r w:rsidR="006F7A22">
              <w:fldChar w:fldCharType="begin"/>
            </w:r>
            <w:r w:rsidR="006F7A22">
              <w:instrText xml:space="preserve"> DOCPROPERTY  LastSavedBy  \* MERGEFORMAT </w:instrText>
            </w:r>
            <w:r w:rsidR="006F7A22">
              <w:fldChar w:fldCharType="separate"/>
            </w:r>
            <w:r w:rsidRPr="009565D3">
              <w:rPr>
                <w:lang w:val="de-DE"/>
              </w:rPr>
              <w:t>Tim</w:t>
            </w:r>
            <w:r w:rsidRPr="003A1F8D">
              <w:rPr>
                <w:lang w:val="de-CH"/>
              </w:rPr>
              <w:t xml:space="preserve"> Bänziger</w:t>
            </w:r>
            <w:r w:rsidR="006F7A22">
              <w:rPr>
                <w:lang w:val="de-CH"/>
              </w:rPr>
              <w:fldChar w:fldCharType="end"/>
            </w:r>
          </w:p>
        </w:tc>
      </w:tr>
      <w:tr w:rsidR="00376EB1" w:rsidRPr="006F7A22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Pr="009F48FA" w:rsidRDefault="00376EB1" w:rsidP="00376EB1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Die Erfassung und </w:t>
            </w:r>
            <w:r w:rsidR="006F7A22">
              <w:rPr>
                <w:lang w:val="de-DE"/>
              </w:rPr>
              <w:t>Verwaltung von Dienstleister und</w:t>
            </w:r>
            <w:r>
              <w:rPr>
                <w:lang w:val="de-DE"/>
              </w:rPr>
              <w:t xml:space="preserve"> deren </w:t>
            </w:r>
            <w:r w:rsidR="006F7A22">
              <w:rPr>
                <w:lang w:val="de-DE"/>
              </w:rPr>
              <w:t>Angebote (</w:t>
            </w:r>
            <w:r>
              <w:rPr>
                <w:lang w:val="de-DE"/>
              </w:rPr>
              <w:t>Angebot</w:t>
            </w:r>
            <w:r w:rsidR="006F7A22">
              <w:rPr>
                <w:lang w:val="de-DE"/>
              </w:rPr>
              <w:t>skategorien)</w:t>
            </w:r>
            <w:bookmarkStart w:id="0" w:name="_GoBack"/>
            <w:bookmarkEnd w:id="0"/>
          </w:p>
        </w:tc>
      </w:tr>
      <w:tr w:rsidR="00376EB1" w:rsidRPr="00B03EB5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Pr="009F48FA" w:rsidRDefault="00376EB1" w:rsidP="0008782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76EB1" w:rsidRPr="003C3934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Pr="007D526A" w:rsidRDefault="00376EB1" w:rsidP="004138E2">
            <w:pPr>
              <w:pStyle w:val="Listenabsatz"/>
              <w:numPr>
                <w:ilvl w:val="0"/>
                <w:numId w:val="5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müssen implementiert werden:</w:t>
            </w:r>
          </w:p>
          <w:p w:rsidR="00376EB1" w:rsidRPr="00162DA3" w:rsidRDefault="00376EB1" w:rsidP="004138E2">
            <w:pPr>
              <w:pStyle w:val="Listenabsatz"/>
              <w:numPr>
                <w:ilvl w:val="1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</w:t>
            </w:r>
            <w:r w:rsidRPr="00A86CA1">
              <w:rPr>
                <w:lang w:val="de-CH"/>
              </w:rPr>
              <w:t xml:space="preserve"> „</w:t>
            </w:r>
            <w:r>
              <w:rPr>
                <w:lang w:val="de-CH"/>
              </w:rPr>
              <w:t>Dienstleister</w:t>
            </w:r>
            <w:r w:rsidRPr="00A86CA1">
              <w:rPr>
                <w:lang w:val="de-CH"/>
              </w:rPr>
              <w:t xml:space="preserve"> administrieren</w:t>
            </w:r>
            <w:r>
              <w:rPr>
                <w:lang w:val="de-CH"/>
              </w:rPr>
              <w:t>“</w:t>
            </w:r>
          </w:p>
          <w:p w:rsidR="00376EB1" w:rsidRPr="00376EB1" w:rsidRDefault="00376EB1" w:rsidP="004138E2">
            <w:pPr>
              <w:pStyle w:val="Listenabsatz"/>
              <w:numPr>
                <w:ilvl w:val="1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 w:rsidRPr="00376EB1">
              <w:rPr>
                <w:lang w:val="de-CH"/>
              </w:rPr>
              <w:t>Darf „</w:t>
            </w:r>
            <w:r>
              <w:rPr>
                <w:lang w:val="de-CH"/>
              </w:rPr>
              <w:t>Angebote</w:t>
            </w:r>
            <w:r w:rsidRPr="00376EB1">
              <w:rPr>
                <w:lang w:val="de-CH"/>
              </w:rPr>
              <w:t xml:space="preserve"> administrieren“</w:t>
            </w:r>
          </w:p>
          <w:p w:rsidR="00376EB1" w:rsidRPr="009F48FA" w:rsidRDefault="00376EB1" w:rsidP="0008782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76EB1" w:rsidRPr="003C3934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Pr="009F48FA" w:rsidRDefault="00376EB1" w:rsidP="0008782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76EB1" w:rsidRPr="006F7A22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4138E2">
            <w:pPr>
              <w:pStyle w:val="Listenabsatz"/>
              <w:numPr>
                <w:ilvl w:val="0"/>
                <w:numId w:val="10"/>
              </w:numPr>
              <w:rPr>
                <w:lang w:val="de-CH"/>
              </w:rPr>
            </w:pPr>
            <w:r>
              <w:rPr>
                <w:lang w:val="de-CH"/>
              </w:rPr>
              <w:t xml:space="preserve">Nutzer navigiert auf </w:t>
            </w:r>
            <w:r w:rsidRPr="00E41498">
              <w:rPr>
                <w:smallCaps/>
                <w:lang w:val="de-CH"/>
              </w:rPr>
              <w:t>Einstellungen\</w:t>
            </w:r>
            <w:r>
              <w:rPr>
                <w:smallCaps/>
                <w:lang w:val="de-CH"/>
              </w:rPr>
              <w:t>Dienstleistungen</w:t>
            </w:r>
            <w:r w:rsidRPr="00E41498">
              <w:rPr>
                <w:smallCaps/>
                <w:lang w:val="de-CH"/>
              </w:rPr>
              <w:t>\</w:t>
            </w:r>
            <w:r>
              <w:rPr>
                <w:smallCaps/>
                <w:lang w:val="de-CH"/>
              </w:rPr>
              <w:t xml:space="preserve">Dienstleister </w:t>
            </w:r>
            <w:r w:rsidRPr="00E41498">
              <w:rPr>
                <w:smallCaps/>
                <w:lang w:val="de-CH"/>
              </w:rPr>
              <w:t xml:space="preserve"> verwalten</w:t>
            </w:r>
          </w:p>
          <w:p w:rsidR="00376EB1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Nutzer gibt Suchkriterien ein (optional) und klickt Button „</w:t>
            </w:r>
            <w:r w:rsidR="00F9092E">
              <w:rPr>
                <w:lang w:val="de-CH"/>
              </w:rPr>
              <w:t>Finden</w:t>
            </w:r>
            <w:r>
              <w:rPr>
                <w:lang w:val="de-CH"/>
              </w:rPr>
              <w:t>“</w:t>
            </w:r>
          </w:p>
          <w:p w:rsidR="00376EB1" w:rsidRDefault="00F9092E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System liefert</w:t>
            </w:r>
            <w:r w:rsidR="00376EB1">
              <w:rPr>
                <w:lang w:val="de-CH"/>
              </w:rPr>
              <w:t xml:space="preserve"> Suchresultat über alle erfassten Dienstleister </w:t>
            </w:r>
            <w:r>
              <w:rPr>
                <w:lang w:val="de-CH"/>
              </w:rPr>
              <w:t xml:space="preserve">– </w:t>
            </w:r>
            <w:r>
              <w:rPr>
                <w:szCs w:val="20"/>
                <w:lang w:val="de-CH"/>
              </w:rPr>
              <w:t xml:space="preserve">eine oder </w:t>
            </w:r>
            <w:r w:rsidRPr="00162DA3">
              <w:rPr>
                <w:szCs w:val="20"/>
                <w:lang w:val="de-CH"/>
              </w:rPr>
              <w:t xml:space="preserve">mehrere Dienstleister </w:t>
            </w:r>
            <w:r>
              <w:rPr>
                <w:szCs w:val="20"/>
                <w:lang w:val="de-CH"/>
              </w:rPr>
              <w:t>können gelöscht werden</w:t>
            </w:r>
          </w:p>
          <w:p w:rsidR="00376EB1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162DA3">
              <w:rPr>
                <w:szCs w:val="20"/>
                <w:lang w:val="de-CH"/>
              </w:rPr>
              <w:t>Nutzer kann einen Dienstleister anklicken</w:t>
            </w:r>
            <w:r w:rsidR="00F9092E">
              <w:rPr>
                <w:szCs w:val="20"/>
                <w:lang w:val="de-CH"/>
              </w:rPr>
              <w:t>,</w:t>
            </w:r>
            <w:r w:rsidRPr="00162DA3">
              <w:rPr>
                <w:szCs w:val="20"/>
                <w:lang w:val="de-CH"/>
              </w:rPr>
              <w:t xml:space="preserve"> um ins Detail </w:t>
            </w:r>
            <w:r w:rsidR="00F9092E">
              <w:rPr>
                <w:szCs w:val="20"/>
                <w:lang w:val="de-CH"/>
              </w:rPr>
              <w:t>(</w:t>
            </w:r>
            <w:proofErr w:type="spellStart"/>
            <w:r w:rsidR="00F9092E">
              <w:rPr>
                <w:szCs w:val="20"/>
                <w:lang w:val="de-CH"/>
              </w:rPr>
              <w:t>Viewmodus</w:t>
            </w:r>
            <w:proofErr w:type="spellEnd"/>
            <w:r w:rsidR="00F9092E">
              <w:rPr>
                <w:szCs w:val="20"/>
                <w:lang w:val="de-CH"/>
              </w:rPr>
              <w:t xml:space="preserve">) </w:t>
            </w:r>
            <w:r w:rsidRPr="00162DA3">
              <w:rPr>
                <w:szCs w:val="20"/>
                <w:lang w:val="de-CH"/>
              </w:rPr>
              <w:t xml:space="preserve">zu gelangen </w:t>
            </w:r>
          </w:p>
          <w:p w:rsidR="00376EB1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>
              <w:rPr>
                <w:lang w:val="de-CH"/>
              </w:rPr>
              <w:t>Nutzer kann Dienstleister (Stammdaten) editieren</w:t>
            </w:r>
            <w:r w:rsidR="005B20D3">
              <w:rPr>
                <w:lang w:val="de-CH"/>
              </w:rPr>
              <w:t xml:space="preserve">/neu </w:t>
            </w:r>
            <w:r>
              <w:rPr>
                <w:lang w:val="de-CH"/>
              </w:rPr>
              <w:t>erstellen</w:t>
            </w:r>
          </w:p>
          <w:p w:rsidR="00376EB1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745C12">
              <w:rPr>
                <w:sz w:val="19"/>
                <w:szCs w:val="19"/>
                <w:lang w:val="de-CH"/>
              </w:rPr>
              <w:t>Nutzer kann</w:t>
            </w:r>
            <w:r w:rsidRPr="008F2F3D">
              <w:rPr>
                <w:sz w:val="19"/>
                <w:szCs w:val="19"/>
                <w:lang w:val="de-CH"/>
              </w:rPr>
              <w:t xml:space="preserve"> durch den </w:t>
            </w:r>
            <w:r w:rsidR="00F9092E">
              <w:rPr>
                <w:sz w:val="19"/>
                <w:szCs w:val="19"/>
                <w:lang w:val="de-CH"/>
              </w:rPr>
              <w:t>Angebotsb</w:t>
            </w:r>
            <w:r>
              <w:rPr>
                <w:sz w:val="19"/>
                <w:szCs w:val="19"/>
                <w:lang w:val="de-CH"/>
              </w:rPr>
              <w:t>aum</w:t>
            </w:r>
            <w:r w:rsidRPr="008F2F3D">
              <w:rPr>
                <w:sz w:val="19"/>
                <w:szCs w:val="19"/>
                <w:lang w:val="de-CH"/>
              </w:rPr>
              <w:t xml:space="preserve"> navigieren und die weiteren Aktionen </w:t>
            </w:r>
            <w:r w:rsidR="00A83571">
              <w:rPr>
                <w:sz w:val="19"/>
                <w:szCs w:val="19"/>
                <w:lang w:val="de-CH"/>
              </w:rPr>
              <w:t>ausführen</w:t>
            </w:r>
          </w:p>
          <w:p w:rsidR="00376EB1" w:rsidRPr="008F2F3D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8F2F3D">
              <w:rPr>
                <w:szCs w:val="20"/>
                <w:lang w:val="de-CH"/>
              </w:rPr>
              <w:t>Nutzer kann eine</w:t>
            </w:r>
            <w:r>
              <w:rPr>
                <w:szCs w:val="20"/>
                <w:lang w:val="de-CH"/>
              </w:rPr>
              <w:t xml:space="preserve"> Kategorie</w:t>
            </w:r>
            <w:r w:rsidRPr="008F2F3D">
              <w:rPr>
                <w:szCs w:val="20"/>
                <w:lang w:val="de-CH"/>
              </w:rPr>
              <w:t xml:space="preserve"> oder eine</w:t>
            </w:r>
            <w:r>
              <w:rPr>
                <w:szCs w:val="20"/>
                <w:lang w:val="de-CH"/>
              </w:rPr>
              <w:t xml:space="preserve"> Angebot </w:t>
            </w:r>
            <w:r w:rsidRPr="008F2F3D">
              <w:rPr>
                <w:szCs w:val="20"/>
                <w:lang w:val="de-CH"/>
              </w:rPr>
              <w:t>löschen</w:t>
            </w:r>
          </w:p>
          <w:p w:rsidR="00376EB1" w:rsidRPr="008F2F3D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8F2F3D">
              <w:rPr>
                <w:szCs w:val="20"/>
                <w:lang w:val="de-CH"/>
              </w:rPr>
              <w:t xml:space="preserve">Nutzer kann eine </w:t>
            </w:r>
            <w:r>
              <w:rPr>
                <w:szCs w:val="20"/>
                <w:lang w:val="de-CH"/>
              </w:rPr>
              <w:t xml:space="preserve">Kategorie </w:t>
            </w:r>
            <w:r w:rsidRPr="008F2F3D">
              <w:rPr>
                <w:szCs w:val="20"/>
                <w:lang w:val="de-CH"/>
              </w:rPr>
              <w:t>editieren (oder neu erstellen)</w:t>
            </w:r>
          </w:p>
          <w:p w:rsidR="00376EB1" w:rsidRPr="00205E78" w:rsidRDefault="00376EB1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 w:rsidRPr="008F2F3D">
              <w:rPr>
                <w:szCs w:val="20"/>
                <w:lang w:val="de-CH"/>
              </w:rPr>
              <w:t xml:space="preserve">Nutzer kann ein </w:t>
            </w:r>
            <w:r>
              <w:rPr>
                <w:szCs w:val="20"/>
                <w:lang w:val="de-CH"/>
              </w:rPr>
              <w:t>Angebot</w:t>
            </w:r>
            <w:r w:rsidRPr="008F2F3D">
              <w:rPr>
                <w:szCs w:val="20"/>
                <w:lang w:val="de-CH"/>
              </w:rPr>
              <w:t xml:space="preserve"> editieren (oder neu erstellen)</w:t>
            </w:r>
          </w:p>
          <w:p w:rsidR="00205E78" w:rsidRPr="008F2F3D" w:rsidRDefault="00205E78" w:rsidP="004138E2">
            <w:pPr>
              <w:pStyle w:val="Listenabsatz"/>
              <w:numPr>
                <w:ilvl w:val="0"/>
                <w:numId w:val="10"/>
              </w:numPr>
              <w:jc w:val="both"/>
              <w:rPr>
                <w:lang w:val="de-CH"/>
              </w:rPr>
            </w:pPr>
            <w:r>
              <w:rPr>
                <w:szCs w:val="20"/>
                <w:lang w:val="de-CH"/>
              </w:rPr>
              <w:t>Nutzer kann Notifikationstemplates erfassen (aus UC 107.001)</w:t>
            </w:r>
          </w:p>
          <w:p w:rsidR="00376EB1" w:rsidRPr="009F48FA" w:rsidRDefault="00376EB1" w:rsidP="00087822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76EB1" w:rsidRPr="00395D64" w:rsidTr="000878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376EB1" w:rsidP="00087822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EB1" w:rsidRDefault="00F9092E" w:rsidP="00087822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106.002</w:t>
            </w:r>
          </w:p>
          <w:p w:rsidR="00F9092E" w:rsidRPr="00A1286A" w:rsidRDefault="00F9092E" w:rsidP="00087822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201.001</w:t>
            </w:r>
          </w:p>
          <w:p w:rsidR="00376EB1" w:rsidRPr="00A1286A" w:rsidRDefault="00376EB1" w:rsidP="00087822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376EB1" w:rsidRDefault="00376EB1" w:rsidP="00376EB1"/>
    <w:p w:rsidR="00376EB1" w:rsidRPr="0046355D" w:rsidRDefault="00376EB1" w:rsidP="00376EB1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:rsidR="00376EB1" w:rsidRPr="0046355D" w:rsidRDefault="00376EB1" w:rsidP="004138E2">
      <w:pPr>
        <w:pStyle w:val="Listenabsatz"/>
        <w:numPr>
          <w:ilvl w:val="0"/>
          <w:numId w:val="9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:rsidR="00376EB1" w:rsidRDefault="00376EB1" w:rsidP="004138E2">
      <w:pPr>
        <w:pStyle w:val="Listenabsatz"/>
        <w:numPr>
          <w:ilvl w:val="0"/>
          <w:numId w:val="9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376EB1" w:rsidRPr="00D66AB7" w:rsidRDefault="00376EB1" w:rsidP="004138E2">
      <w:pPr>
        <w:pStyle w:val="Listenabsatz"/>
        <w:numPr>
          <w:ilvl w:val="0"/>
          <w:numId w:val="9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376EB1" w:rsidRPr="00376EB1" w:rsidRDefault="00376EB1" w:rsidP="00376EB1">
      <w:pPr>
        <w:rPr>
          <w:lang w:val="de-CH"/>
        </w:rPr>
      </w:pPr>
    </w:p>
    <w:p w:rsidR="00B64753" w:rsidRPr="00B64753" w:rsidRDefault="00B64753" w:rsidP="00B64753">
      <w:pPr>
        <w:rPr>
          <w:lang w:val="de-DE"/>
        </w:rPr>
      </w:pPr>
    </w:p>
    <w:p w:rsidR="00376EB1" w:rsidRDefault="00376EB1">
      <w:pPr>
        <w:rPr>
          <w:b/>
          <w:bCs/>
          <w:sz w:val="28"/>
          <w:u w:val="single"/>
          <w:lang w:val="de-DE"/>
        </w:rPr>
      </w:pPr>
      <w:r>
        <w:rPr>
          <w:lang w:val="de-DE"/>
        </w:rPr>
        <w:br w:type="page"/>
      </w:r>
    </w:p>
    <w:p w:rsidR="00DC0ADE" w:rsidRDefault="00DC0ADE" w:rsidP="000F0A5D">
      <w:pPr>
        <w:pStyle w:val="berschrift1"/>
        <w:keepNext w:val="0"/>
        <w:rPr>
          <w:lang w:val="de-DE"/>
        </w:rPr>
      </w:pPr>
      <w:proofErr w:type="spellStart"/>
      <w:r>
        <w:rPr>
          <w:lang w:val="de-DE"/>
        </w:rPr>
        <w:lastRenderedPageBreak/>
        <w:t>Use</w:t>
      </w:r>
      <w:proofErr w:type="spellEnd"/>
      <w:r>
        <w:rPr>
          <w:lang w:val="de-DE"/>
        </w:rPr>
        <w:t xml:space="preserve"> Case Details</w:t>
      </w:r>
    </w:p>
    <w:p w:rsidR="00DC0ADE" w:rsidRP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6F7A22" w:rsidTr="00376EB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E41498" w:rsidRDefault="00DC0ADE" w:rsidP="00E41498">
            <w:pPr>
              <w:pStyle w:val="berschrift2"/>
              <w:rPr>
                <w:lang w:val="de-CH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 w:rsidRPr="00E41498">
              <w:rPr>
                <w:sz w:val="20"/>
                <w:szCs w:val="20"/>
                <w:lang w:val="de-DE"/>
              </w:rPr>
              <w:t xml:space="preserve"> </w:t>
            </w:r>
            <w:r w:rsidR="00162DA3" w:rsidRPr="00162DA3">
              <w:rPr>
                <w:b w:val="0"/>
                <w:sz w:val="20"/>
                <w:szCs w:val="20"/>
                <w:lang w:val="de-CH"/>
              </w:rPr>
              <w:t xml:space="preserve">Nutzer navigiert auf </w:t>
            </w:r>
            <w:r w:rsidR="00162DA3" w:rsidRPr="00162DA3">
              <w:rPr>
                <w:b w:val="0"/>
                <w:smallCaps/>
                <w:sz w:val="20"/>
                <w:szCs w:val="20"/>
                <w:lang w:val="de-CH"/>
              </w:rPr>
              <w:t>Einstellungen\</w:t>
            </w:r>
            <w:r w:rsidR="00376EB1">
              <w:rPr>
                <w:b w:val="0"/>
                <w:smallCaps/>
                <w:sz w:val="20"/>
                <w:szCs w:val="20"/>
                <w:lang w:val="de-CH"/>
              </w:rPr>
              <w:t xml:space="preserve">Dienstleistungen\Dienstleister </w:t>
            </w:r>
            <w:r w:rsidR="00162DA3" w:rsidRPr="00162DA3">
              <w:rPr>
                <w:b w:val="0"/>
                <w:smallCaps/>
                <w:sz w:val="20"/>
                <w:szCs w:val="20"/>
                <w:lang w:val="de-CH"/>
              </w:rPr>
              <w:t>verwalten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D6E72" w:rsidTr="00DC0ADE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  <w:proofErr w:type="spellStart"/>
            <w:r w:rsidRPr="005D6E72">
              <w:rPr>
                <w:b/>
                <w:lang w:val="de-DE"/>
              </w:rPr>
              <w:t>Sidepanel</w:t>
            </w:r>
            <w:proofErr w:type="spellEnd"/>
          </w:p>
          <w:p w:rsidR="00376EB1" w:rsidRPr="005D6E72" w:rsidRDefault="00376EB1" w:rsidP="00DC0ADE">
            <w:pPr>
              <w:rPr>
                <w:b/>
                <w:lang w:val="de-DE"/>
              </w:rPr>
            </w:pPr>
          </w:p>
          <w:p w:rsidR="00DC0ADE" w:rsidRDefault="00480F76" w:rsidP="00DC0ADE">
            <w:pPr>
              <w:rPr>
                <w:b/>
                <w:lang w:val="de-DE"/>
              </w:rPr>
            </w:pPr>
            <w:r>
              <w:rPr>
                <w:lang w:val="de-DE"/>
              </w:rPr>
              <w:t>Navigation öffnet sich entsprechend</w:t>
            </w:r>
            <w:r w:rsidRPr="005D6E72">
              <w:rPr>
                <w:b/>
                <w:lang w:val="de-DE"/>
              </w:rPr>
              <w:t xml:space="preserve"> </w:t>
            </w:r>
          </w:p>
          <w:p w:rsidR="00480F76" w:rsidRPr="005D6E72" w:rsidRDefault="00480F76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B306CB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480F76" w:rsidRPr="00376EB1" w:rsidRDefault="00480F76" w:rsidP="00376EB1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376EB1">
              <w:rPr>
                <w:b/>
                <w:lang w:val="de-CH"/>
              </w:rPr>
              <w:t>Funktionsrechte müssen implementiert werden</w:t>
            </w:r>
            <w:r w:rsidRPr="00376EB1">
              <w:rPr>
                <w:lang w:val="de-CH"/>
              </w:rPr>
              <w:t>:</w:t>
            </w:r>
          </w:p>
          <w:p w:rsidR="00480F76" w:rsidRPr="00A86CA1" w:rsidRDefault="00480F76" w:rsidP="004138E2">
            <w:pPr>
              <w:pStyle w:val="Listenabsatz"/>
              <w:numPr>
                <w:ilvl w:val="0"/>
                <w:numId w:val="2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</w:t>
            </w:r>
            <w:r w:rsidRPr="00A86CA1">
              <w:rPr>
                <w:lang w:val="de-CH"/>
              </w:rPr>
              <w:t xml:space="preserve"> „</w:t>
            </w:r>
            <w:r w:rsidR="00162DA3">
              <w:rPr>
                <w:lang w:val="de-CH"/>
              </w:rPr>
              <w:t>Dienstleister</w:t>
            </w:r>
            <w:r w:rsidRPr="00A86CA1">
              <w:rPr>
                <w:lang w:val="de-CH"/>
              </w:rPr>
              <w:t xml:space="preserve"> administrieren</w:t>
            </w:r>
            <w:r>
              <w:rPr>
                <w:lang w:val="de-CH"/>
              </w:rPr>
              <w:t>“</w:t>
            </w:r>
          </w:p>
          <w:p w:rsidR="00B306CB" w:rsidRPr="005D6E72" w:rsidRDefault="00B306CB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DC0ADE" w:rsidRDefault="00376EB1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611953" cy="1525466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560" cy="1525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CH"/>
        </w:rPr>
      </w:pPr>
    </w:p>
    <w:p w:rsidR="00DC0ADE" w:rsidRPr="00DC0ADE" w:rsidRDefault="00DC0ADE" w:rsidP="00DC0ADE">
      <w:pPr>
        <w:rPr>
          <w:lang w:val="de-CH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6F7A22" w:rsidTr="00376EB1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Pr="005D6E72" w:rsidRDefault="00DC0ADE" w:rsidP="00376EB1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162DA3">
              <w:rPr>
                <w:lang w:val="de-CH"/>
              </w:rPr>
              <w:t>Nutzer gibt Suchkriterien ein (optional) und klickt Button „</w:t>
            </w:r>
            <w:r w:rsidR="00376EB1">
              <w:rPr>
                <w:lang w:val="de-CH"/>
              </w:rPr>
              <w:t>Finden</w:t>
            </w:r>
            <w:r w:rsidR="00162DA3">
              <w:rPr>
                <w:lang w:val="de-CH"/>
              </w:rPr>
              <w:t>“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76EB1" w:rsidTr="00DC0ADE">
        <w:tc>
          <w:tcPr>
            <w:tcW w:w="4928" w:type="dxa"/>
          </w:tcPr>
          <w:p w:rsidR="00DC0ADE" w:rsidRDefault="00DC0ADE" w:rsidP="005D6E72">
            <w:pPr>
              <w:rPr>
                <w:b/>
                <w:i/>
                <w:lang w:val="de-DE"/>
              </w:rPr>
            </w:pPr>
          </w:p>
          <w:p w:rsidR="00EC338A" w:rsidRPr="005C3503" w:rsidRDefault="00480F76" w:rsidP="00EC338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Sidepanel</w:t>
            </w:r>
            <w:proofErr w:type="spellEnd"/>
          </w:p>
          <w:p w:rsidR="00480F76" w:rsidRDefault="00480F76" w:rsidP="004138E2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480F76" w:rsidRDefault="00480F76" w:rsidP="00480F76">
            <w:pPr>
              <w:pStyle w:val="Listenabsatz"/>
              <w:rPr>
                <w:lang w:val="de-DE"/>
              </w:rPr>
            </w:pPr>
          </w:p>
          <w:p w:rsidR="00480F76" w:rsidRPr="00AB0245" w:rsidRDefault="00480F76" w:rsidP="004138E2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 w:rsidRPr="00AB0245">
              <w:rPr>
                <w:lang w:val="de-DE"/>
              </w:rPr>
              <w:t>Button „</w:t>
            </w:r>
            <w:r>
              <w:rPr>
                <w:lang w:val="de-DE"/>
              </w:rPr>
              <w:t>Suchen</w:t>
            </w:r>
            <w:r w:rsidRPr="00AB0245">
              <w:rPr>
                <w:lang w:val="de-DE"/>
              </w:rPr>
              <w:t>“</w:t>
            </w:r>
          </w:p>
          <w:p w:rsidR="00480F76" w:rsidRPr="00AB0245" w:rsidRDefault="00480F76" w:rsidP="004138E2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 w:rsidRPr="00AB0245">
              <w:rPr>
                <w:lang w:val="de-DE"/>
              </w:rPr>
              <w:t>Button „</w:t>
            </w:r>
            <w:r w:rsidR="00F9092E">
              <w:rPr>
                <w:lang w:val="de-DE"/>
              </w:rPr>
              <w:t>Zurücksetzen</w:t>
            </w:r>
          </w:p>
          <w:p w:rsidR="00EC338A" w:rsidRPr="00EC338A" w:rsidRDefault="00EC338A" w:rsidP="005D6E7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DC0ADE" w:rsidRDefault="00DC0ADE" w:rsidP="00EC338A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EE2CB6" w:rsidRPr="006D4FC1" w:rsidRDefault="00EE2CB6" w:rsidP="006D4FC1">
            <w:pPr>
              <w:tabs>
                <w:tab w:val="left" w:pos="5220"/>
              </w:tabs>
              <w:rPr>
                <w:lang w:val="de-DE"/>
              </w:rPr>
            </w:pPr>
          </w:p>
          <w:p w:rsidR="00EE2CB6" w:rsidRPr="00EC338A" w:rsidRDefault="00EE2CB6" w:rsidP="00EC338A">
            <w:pPr>
              <w:tabs>
                <w:tab w:val="left" w:pos="5220"/>
              </w:tabs>
              <w:rPr>
                <w:b/>
                <w:lang w:val="de-DE"/>
              </w:rPr>
            </w:pPr>
          </w:p>
        </w:tc>
      </w:tr>
      <w:tr w:rsidR="00DC0ADE" w:rsidTr="00DC0ADE">
        <w:tc>
          <w:tcPr>
            <w:tcW w:w="9606" w:type="dxa"/>
            <w:gridSpan w:val="2"/>
          </w:tcPr>
          <w:p w:rsidR="00480F76" w:rsidRPr="00480F76" w:rsidRDefault="00F9092E" w:rsidP="00480F76">
            <w:pPr>
              <w:rPr>
                <w:lang w:val="de-DE"/>
              </w:rPr>
            </w:pPr>
            <w:r w:rsidRPr="00F9092E">
              <w:rPr>
                <w:noProof/>
                <w:lang w:val="de-CH" w:eastAsia="de-CH"/>
              </w:rPr>
              <w:drawing>
                <wp:inline distT="0" distB="0" distL="0" distR="0">
                  <wp:extent cx="2611953" cy="1525466"/>
                  <wp:effectExtent l="1905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560" cy="1525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DE" w:rsidRDefault="00DC0ADE" w:rsidP="00DC0ADE">
      <w:pPr>
        <w:rPr>
          <w:lang w:val="de-DE"/>
        </w:rPr>
      </w:pPr>
    </w:p>
    <w:p w:rsidR="00CD4013" w:rsidRDefault="00CD4013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6F7A22" w:rsidTr="00335CA3">
        <w:tc>
          <w:tcPr>
            <w:tcW w:w="9606" w:type="dxa"/>
            <w:gridSpan w:val="2"/>
            <w:shd w:val="clear" w:color="auto" w:fill="C2D69B" w:themeFill="accent3" w:themeFillTint="99"/>
          </w:tcPr>
          <w:p w:rsidR="00904717" w:rsidRDefault="00DC0ADE" w:rsidP="00904717">
            <w:pPr>
              <w:tabs>
                <w:tab w:val="left" w:pos="5220"/>
              </w:tabs>
              <w:ind w:left="1560" w:hanging="1560"/>
              <w:jc w:val="both"/>
              <w:rPr>
                <w:rFonts w:cs="Tahoma"/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t>Schritt 3 -</w:t>
            </w:r>
            <w:r w:rsidRPr="005C3503">
              <w:rPr>
                <w:lang w:val="de-DE"/>
              </w:rPr>
              <w:t xml:space="preserve"> </w:t>
            </w:r>
            <w:r w:rsidR="00162DA3">
              <w:rPr>
                <w:lang w:val="de-CH"/>
              </w:rPr>
              <w:t>Ein Suchresultat über alle erfassten Dienstleister wird angezeigt</w:t>
            </w:r>
            <w:r w:rsidR="00335CA3">
              <w:rPr>
                <w:lang w:val="de-CH"/>
              </w:rPr>
              <w:t xml:space="preserve"> – ein oder mehrere Dienstleister können gelöscht werden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F7A22" w:rsidTr="00DC0ADE">
        <w:tc>
          <w:tcPr>
            <w:tcW w:w="4928" w:type="dxa"/>
          </w:tcPr>
          <w:p w:rsidR="006F5E8D" w:rsidRDefault="006F5E8D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EE2CB6" w:rsidRDefault="00EE2CB6" w:rsidP="00EE2CB6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EE2CB6" w:rsidRDefault="00EE2CB6" w:rsidP="00EE2CB6">
            <w:pPr>
              <w:rPr>
                <w:b/>
                <w:lang w:val="de-DE"/>
              </w:rPr>
            </w:pPr>
          </w:p>
          <w:p w:rsidR="00EE2CB6" w:rsidRDefault="00EE2CB6" w:rsidP="00EE2CB6">
            <w:pPr>
              <w:rPr>
                <w:b/>
                <w:lang w:val="de-DE"/>
              </w:rPr>
            </w:pPr>
            <w:r w:rsidRPr="001E6DC5">
              <w:rPr>
                <w:b/>
                <w:lang w:val="de-DE"/>
              </w:rPr>
              <w:t>Liste</w:t>
            </w:r>
            <w:r>
              <w:rPr>
                <w:b/>
                <w:lang w:val="de-DE"/>
              </w:rPr>
              <w:t>/</w:t>
            </w:r>
            <w:proofErr w:type="spellStart"/>
            <w:r>
              <w:rPr>
                <w:b/>
                <w:lang w:val="de-DE"/>
              </w:rPr>
              <w:t>Grid</w:t>
            </w:r>
            <w:proofErr w:type="spellEnd"/>
            <w:r w:rsidRPr="001E6DC5">
              <w:rPr>
                <w:b/>
                <w:lang w:val="de-DE"/>
              </w:rPr>
              <w:t xml:space="preserve"> mit Spalten</w:t>
            </w:r>
          </w:p>
          <w:p w:rsidR="00301BE0" w:rsidRPr="00301BE0" w:rsidRDefault="00301BE0" w:rsidP="00EE2CB6">
            <w:pPr>
              <w:rPr>
                <w:lang w:val="de-DE"/>
              </w:rPr>
            </w:pPr>
            <w:r w:rsidRPr="00301BE0">
              <w:rPr>
                <w:lang w:val="de-DE"/>
              </w:rPr>
              <w:t>Default:</w:t>
            </w:r>
          </w:p>
          <w:p w:rsidR="00EE2CB6" w:rsidRPr="001C5D4C" w:rsidRDefault="00EE2CB6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1C5D4C">
              <w:rPr>
                <w:lang w:val="de-DE"/>
              </w:rPr>
              <w:t>Selektionscheckbox</w:t>
            </w:r>
          </w:p>
          <w:p w:rsidR="00EE2CB6" w:rsidRDefault="00EE2CB6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  <w:r w:rsidR="00335CA3">
              <w:rPr>
                <w:lang w:val="de-DE"/>
              </w:rPr>
              <w:t xml:space="preserve"> (</w:t>
            </w:r>
            <w:r w:rsidR="00F9092E">
              <w:rPr>
                <w:lang w:val="de-DE"/>
              </w:rPr>
              <w:t>mit View Link</w:t>
            </w:r>
            <w:r w:rsidR="00335CA3">
              <w:rPr>
                <w:lang w:val="de-DE"/>
              </w:rPr>
              <w:t>)</w:t>
            </w:r>
          </w:p>
          <w:p w:rsidR="00EE2CB6" w:rsidRDefault="00EE2CB6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Edit Icon</w:t>
            </w:r>
          </w:p>
          <w:p w:rsidR="00335CA3" w:rsidRPr="00AC4055" w:rsidRDefault="00335CA3" w:rsidP="00AC4055">
            <w:pPr>
              <w:rPr>
                <w:lang w:val="de-DE"/>
              </w:rPr>
            </w:pPr>
          </w:p>
          <w:p w:rsidR="00301BE0" w:rsidRDefault="00301BE0" w:rsidP="00301BE0">
            <w:pPr>
              <w:rPr>
                <w:lang w:val="de-DE"/>
              </w:rPr>
            </w:pPr>
            <w:r>
              <w:rPr>
                <w:lang w:val="de-DE"/>
              </w:rPr>
              <w:t xml:space="preserve">Optional: </w:t>
            </w:r>
          </w:p>
          <w:p w:rsidR="006D4FC1" w:rsidRDefault="006D4FC1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  <w:p w:rsidR="006D4FC1" w:rsidRPr="00335CA3" w:rsidRDefault="00904717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904717">
              <w:rPr>
                <w:lang w:val="de-DE"/>
              </w:rPr>
              <w:t>Notifikationsdauer</w:t>
            </w:r>
          </w:p>
          <w:p w:rsidR="00904717" w:rsidRDefault="00904717" w:rsidP="00904717">
            <w:pPr>
              <w:rPr>
                <w:lang w:val="de-DE"/>
              </w:rPr>
            </w:pPr>
          </w:p>
          <w:p w:rsidR="00904717" w:rsidRDefault="00335CA3" w:rsidP="00904717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:rsidR="00335CA3" w:rsidRDefault="00335CA3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Entfernen</w:t>
            </w:r>
          </w:p>
          <w:p w:rsidR="00335CA3" w:rsidRDefault="00335CA3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Neu</w:t>
            </w:r>
          </w:p>
          <w:p w:rsidR="00EC338A" w:rsidRPr="00EC338A" w:rsidRDefault="00EC338A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:rsidR="00904717" w:rsidRPr="00904717" w:rsidRDefault="00904717" w:rsidP="0090471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04717">
              <w:rPr>
                <w:b/>
                <w:lang w:val="de-DE"/>
              </w:rPr>
              <w:t>Bezeichnung</w:t>
            </w:r>
          </w:p>
          <w:p w:rsidR="00904717" w:rsidRDefault="00301BE0" w:rsidP="00904717">
            <w:pPr>
              <w:tabs>
                <w:tab w:val="left" w:pos="5220"/>
              </w:tabs>
              <w:rPr>
                <w:lang w:val="de-DE"/>
              </w:rPr>
            </w:pPr>
            <w:r w:rsidRPr="00335CA3">
              <w:rPr>
                <w:lang w:val="de-DE"/>
              </w:rPr>
              <w:t xml:space="preserve">Die </w:t>
            </w:r>
            <w:r w:rsidR="006D4FC1" w:rsidRPr="00335CA3">
              <w:rPr>
                <w:lang w:val="de-DE"/>
              </w:rPr>
              <w:t>Dienstleister</w:t>
            </w:r>
            <w:r w:rsidRPr="00335CA3">
              <w:rPr>
                <w:lang w:val="de-DE"/>
              </w:rPr>
              <w:t>-Bezeichnu</w:t>
            </w:r>
            <w:r w:rsidR="006D4FC1" w:rsidRPr="00335CA3">
              <w:rPr>
                <w:lang w:val="de-DE"/>
              </w:rPr>
              <w:t>n</w:t>
            </w:r>
            <w:r w:rsidR="0037046B">
              <w:rPr>
                <w:lang w:val="de-DE"/>
              </w:rPr>
              <w:t>g wird in der entsprechenden Sprache des Benutzers angezeigt</w:t>
            </w:r>
          </w:p>
          <w:p w:rsidR="00904717" w:rsidRDefault="00904717" w:rsidP="00904717">
            <w:pPr>
              <w:tabs>
                <w:tab w:val="left" w:pos="5220"/>
              </w:tabs>
              <w:rPr>
                <w:lang w:val="de-DE"/>
              </w:rPr>
            </w:pPr>
          </w:p>
          <w:p w:rsidR="00904717" w:rsidRPr="00904717" w:rsidRDefault="00335CA3" w:rsidP="00904717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Entfernen</w:t>
            </w:r>
          </w:p>
          <w:p w:rsidR="00AC4055" w:rsidRDefault="00AC4055" w:rsidP="004138E2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Mehrfachselektion erlaubt</w:t>
            </w:r>
          </w:p>
          <w:p w:rsidR="00A77701" w:rsidRPr="00A77701" w:rsidRDefault="00A77701" w:rsidP="00A77701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DE"/>
              </w:rPr>
              <w:lastRenderedPageBreak/>
              <w:t>Sicherheitshinweis/Warnmeldung erscheint</w:t>
            </w:r>
          </w:p>
          <w:p w:rsidR="00A77701" w:rsidRPr="00A77701" w:rsidRDefault="00A77701" w:rsidP="00A77701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DE"/>
              </w:rPr>
              <w:t xml:space="preserve">Dienstleister werden gelöscht sofern </w:t>
            </w:r>
            <w:r w:rsidRPr="00A77701">
              <w:rPr>
                <w:lang w:val="de-CH"/>
              </w:rPr>
              <w:t xml:space="preserve">KEINE ABHÄNGIGKEITEN </w:t>
            </w:r>
            <w:r w:rsidRPr="00A77701">
              <w:rPr>
                <w:lang w:val="de-DE"/>
              </w:rPr>
              <w:t>zu Angebotszonen vorhanden sind</w:t>
            </w:r>
          </w:p>
          <w:p w:rsidR="00904717" w:rsidRDefault="00A77701" w:rsidP="004138E2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Smartlist wird aktualisiert</w:t>
            </w:r>
          </w:p>
          <w:p w:rsidR="00904717" w:rsidRDefault="0037046B" w:rsidP="004138E2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Fehlermeldung im Actionpanel (bei Abhängigkeiten</w:t>
            </w:r>
          </w:p>
          <w:p w:rsidR="00904717" w:rsidRDefault="00F9092E" w:rsidP="004138E2">
            <w:pPr>
              <w:pStyle w:val="Listenabsatz"/>
              <w:numPr>
                <w:ilvl w:val="0"/>
                <w:numId w:val="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Bestätigungs</w:t>
            </w:r>
            <w:r w:rsidR="0037046B">
              <w:rPr>
                <w:lang w:val="de-DE"/>
              </w:rPr>
              <w:t>meldung im Actionpanel (inkl. Anzahl</w:t>
            </w:r>
            <w:r>
              <w:rPr>
                <w:lang w:val="de-DE"/>
              </w:rPr>
              <w:t xml:space="preserve"> der Löschungen</w:t>
            </w:r>
            <w:r w:rsidR="0037046B">
              <w:rPr>
                <w:lang w:val="de-DE"/>
              </w:rPr>
              <w:t>)</w:t>
            </w:r>
          </w:p>
          <w:p w:rsidR="00904717" w:rsidRDefault="00904717" w:rsidP="00904717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335CA3" w:rsidTr="00DC0ADE">
        <w:tc>
          <w:tcPr>
            <w:tcW w:w="9606" w:type="dxa"/>
            <w:gridSpan w:val="2"/>
          </w:tcPr>
          <w:p w:rsidR="00480F76" w:rsidRDefault="004138E2" w:rsidP="00480F76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3507561" cy="3741747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898" cy="3743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ADE" w:rsidRDefault="00DC0ADE" w:rsidP="00DC0ADE">
            <w:pPr>
              <w:rPr>
                <w:lang w:val="de-DE"/>
              </w:rPr>
            </w:pPr>
          </w:p>
        </w:tc>
      </w:tr>
    </w:tbl>
    <w:p w:rsid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6F7A22" w:rsidTr="00F9092E">
        <w:tc>
          <w:tcPr>
            <w:tcW w:w="9606" w:type="dxa"/>
            <w:gridSpan w:val="2"/>
            <w:shd w:val="clear" w:color="auto" w:fill="C2D69B" w:themeFill="accent3" w:themeFillTint="99"/>
          </w:tcPr>
          <w:p w:rsidR="00DC0ADE" w:rsidRDefault="00DC0ADE" w:rsidP="005862B3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F9092E" w:rsidRPr="00F9092E">
              <w:rPr>
                <w:b w:val="0"/>
                <w:sz w:val="20"/>
                <w:szCs w:val="20"/>
                <w:lang w:val="de-CH"/>
              </w:rPr>
              <w:t>Nutzer kann einen Dienstleister anklicken, um ins Detail (</w:t>
            </w:r>
            <w:proofErr w:type="spellStart"/>
            <w:r w:rsidR="00F9092E" w:rsidRPr="00F9092E">
              <w:rPr>
                <w:b w:val="0"/>
                <w:sz w:val="20"/>
                <w:szCs w:val="20"/>
                <w:lang w:val="de-CH"/>
              </w:rPr>
              <w:t>Viewmodus</w:t>
            </w:r>
            <w:proofErr w:type="spellEnd"/>
            <w:r w:rsidR="00F9092E" w:rsidRPr="00F9092E">
              <w:rPr>
                <w:b w:val="0"/>
                <w:sz w:val="20"/>
                <w:szCs w:val="20"/>
                <w:lang w:val="de-CH"/>
              </w:rPr>
              <w:t>) zu gelangen</w:t>
            </w:r>
          </w:p>
        </w:tc>
      </w:tr>
      <w:tr w:rsidR="00DC0ADE" w:rsidRPr="00264081" w:rsidTr="00DC0ADE">
        <w:tc>
          <w:tcPr>
            <w:tcW w:w="492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76EB1" w:rsidTr="0043004A">
        <w:tc>
          <w:tcPr>
            <w:tcW w:w="4928" w:type="dxa"/>
          </w:tcPr>
          <w:p w:rsidR="00DC0ADE" w:rsidRDefault="00DC0ADE" w:rsidP="00DC0ADE">
            <w:pPr>
              <w:rPr>
                <w:b/>
                <w:lang w:val="de-DE"/>
              </w:rPr>
            </w:pPr>
          </w:p>
          <w:p w:rsidR="006D4FC1" w:rsidRDefault="006D4FC1" w:rsidP="006D4FC1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>Inhaltsbereich</w:t>
            </w:r>
            <w:r w:rsidR="005B20D3">
              <w:rPr>
                <w:b/>
                <w:lang w:val="de-DE"/>
              </w:rPr>
              <w:t xml:space="preserve"> Stammdaten</w:t>
            </w:r>
          </w:p>
          <w:p w:rsidR="006D4FC1" w:rsidRDefault="00F9092E" w:rsidP="004138E2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F9092E" w:rsidRDefault="00F9092E" w:rsidP="004138E2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  <w:p w:rsidR="00F9092E" w:rsidRDefault="00F9092E" w:rsidP="004138E2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Notifikation aktiviert</w:t>
            </w:r>
          </w:p>
          <w:p w:rsidR="00F9092E" w:rsidRPr="00F9092E" w:rsidRDefault="00F9092E" w:rsidP="004138E2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Versand Notifikation in Tagen vorher</w:t>
            </w:r>
          </w:p>
          <w:p w:rsidR="00CB667D" w:rsidRDefault="00CB667D" w:rsidP="00DC0ADE">
            <w:pPr>
              <w:rPr>
                <w:b/>
                <w:lang w:val="de-DE"/>
              </w:rPr>
            </w:pPr>
          </w:p>
          <w:p w:rsidR="00F9092E" w:rsidRDefault="00F9092E" w:rsidP="00DC0ADE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>Inhaltsbereich</w:t>
            </w:r>
            <w:r>
              <w:rPr>
                <w:b/>
                <w:lang w:val="de-DE"/>
              </w:rPr>
              <w:t xml:space="preserve"> </w:t>
            </w:r>
            <w:r w:rsidR="005B20D3">
              <w:rPr>
                <w:b/>
                <w:lang w:val="de-DE"/>
              </w:rPr>
              <w:t>Notifikationen (Liste)</w:t>
            </w:r>
          </w:p>
          <w:p w:rsidR="00F9092E" w:rsidRPr="005B20D3" w:rsidRDefault="005B20D3" w:rsidP="004138E2">
            <w:pPr>
              <w:pStyle w:val="Listenabsatz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Titel</w:t>
            </w:r>
          </w:p>
          <w:p w:rsidR="005B20D3" w:rsidRPr="00F9092E" w:rsidRDefault="005B20D3" w:rsidP="004138E2">
            <w:pPr>
              <w:pStyle w:val="Listenabsatz"/>
              <w:numPr>
                <w:ilvl w:val="0"/>
                <w:numId w:val="7"/>
              </w:numPr>
              <w:rPr>
                <w:b/>
                <w:lang w:val="de-DE"/>
              </w:rPr>
            </w:pPr>
            <w:r>
              <w:rPr>
                <w:lang w:val="de-DE"/>
              </w:rPr>
              <w:t>Notifikationstyp</w:t>
            </w:r>
          </w:p>
        </w:tc>
        <w:tc>
          <w:tcPr>
            <w:tcW w:w="4678" w:type="dxa"/>
            <w:shd w:val="clear" w:color="auto" w:fill="auto"/>
          </w:tcPr>
          <w:p w:rsidR="006F5E8D" w:rsidRDefault="006F5E8D" w:rsidP="00A21793">
            <w:pPr>
              <w:tabs>
                <w:tab w:val="left" w:pos="5220"/>
              </w:tabs>
              <w:rPr>
                <w:lang w:val="de-DE"/>
              </w:rPr>
            </w:pPr>
          </w:p>
          <w:p w:rsidR="00301BE0" w:rsidRPr="005B20D3" w:rsidRDefault="00301BE0" w:rsidP="005B20D3">
            <w:pPr>
              <w:tabs>
                <w:tab w:val="left" w:pos="5220"/>
              </w:tabs>
              <w:rPr>
                <w:lang w:val="de-DE"/>
              </w:rPr>
            </w:pPr>
            <w:r w:rsidRPr="005B20D3">
              <w:rPr>
                <w:lang w:val="de-DE"/>
              </w:rPr>
              <w:t>Details werden nicht editierbar angezeigt</w:t>
            </w:r>
          </w:p>
          <w:p w:rsidR="005B20D3" w:rsidRDefault="005B20D3" w:rsidP="005B20D3">
            <w:pPr>
              <w:tabs>
                <w:tab w:val="left" w:pos="5220"/>
              </w:tabs>
              <w:rPr>
                <w:lang w:val="de-DE"/>
              </w:rPr>
            </w:pPr>
          </w:p>
          <w:p w:rsidR="00904717" w:rsidRDefault="00301BE0" w:rsidP="005B20D3">
            <w:pPr>
              <w:tabs>
                <w:tab w:val="left" w:pos="5220"/>
              </w:tabs>
              <w:rPr>
                <w:lang w:val="de-DE"/>
              </w:rPr>
            </w:pPr>
            <w:r w:rsidRPr="005B20D3">
              <w:rPr>
                <w:lang w:val="de-DE"/>
              </w:rPr>
              <w:t>Es stehen die Buttons „Bearbeiten“, „Drucken“ und „</w:t>
            </w:r>
            <w:r w:rsidR="004B0EDB" w:rsidRPr="005B20D3">
              <w:rPr>
                <w:lang w:val="de-DE"/>
              </w:rPr>
              <w:t>Zurück</w:t>
            </w:r>
            <w:r w:rsidRPr="005B20D3">
              <w:rPr>
                <w:lang w:val="de-DE"/>
              </w:rPr>
              <w:t>“ (zurück zum Suchresultat) zur Verfügung</w:t>
            </w:r>
          </w:p>
          <w:p w:rsidR="002E356C" w:rsidRDefault="002E356C" w:rsidP="005B20D3">
            <w:pPr>
              <w:tabs>
                <w:tab w:val="left" w:pos="5220"/>
              </w:tabs>
              <w:rPr>
                <w:lang w:val="de-DE"/>
              </w:rPr>
            </w:pPr>
          </w:p>
          <w:p w:rsidR="002E356C" w:rsidRPr="002E356C" w:rsidRDefault="002E356C" w:rsidP="005B20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E356C">
              <w:rPr>
                <w:b/>
                <w:lang w:val="de-DE"/>
              </w:rPr>
              <w:t>Notifikationsliste</w:t>
            </w:r>
            <w:r>
              <w:rPr>
                <w:b/>
                <w:lang w:val="de-DE"/>
              </w:rPr>
              <w:t xml:space="preserve"> (aus UC 107.001 – Schritt 2)</w:t>
            </w:r>
          </w:p>
          <w:p w:rsidR="002E356C" w:rsidRPr="005B20D3" w:rsidRDefault="002E356C" w:rsidP="005B20D3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A21793" w:rsidTr="00DC0ADE">
        <w:tc>
          <w:tcPr>
            <w:tcW w:w="9606" w:type="dxa"/>
            <w:gridSpan w:val="2"/>
          </w:tcPr>
          <w:p w:rsidR="00DC0ADE" w:rsidRPr="00A21793" w:rsidRDefault="00F9092E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3200984" cy="3940340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373" cy="394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1793">
              <w:rPr>
                <w:lang w:val="de-DE"/>
              </w:rPr>
              <w:t xml:space="preserve"> </w:t>
            </w:r>
          </w:p>
        </w:tc>
      </w:tr>
    </w:tbl>
    <w:p w:rsidR="000F0A5D" w:rsidRDefault="000F0A5D">
      <w:pPr>
        <w:rPr>
          <w:lang w:val="de-DE"/>
        </w:rPr>
      </w:pPr>
    </w:p>
    <w:p w:rsidR="00DC0ADE" w:rsidRDefault="00DC0ADE" w:rsidP="00DC0ADE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DC0ADE" w:rsidRPr="006F7A22" w:rsidTr="005B20D3">
        <w:tc>
          <w:tcPr>
            <w:tcW w:w="9322" w:type="dxa"/>
            <w:gridSpan w:val="2"/>
            <w:shd w:val="clear" w:color="auto" w:fill="C2D69B" w:themeFill="accent3" w:themeFillTint="99"/>
          </w:tcPr>
          <w:p w:rsidR="00DC0ADE" w:rsidRDefault="00DC0ADE" w:rsidP="005B20D3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5C3503">
              <w:rPr>
                <w:lang w:val="de-DE"/>
              </w:rPr>
              <w:t>5</w:t>
            </w:r>
            <w:r>
              <w:rPr>
                <w:lang w:val="de-DE"/>
              </w:rPr>
              <w:t xml:space="preserve"> - </w:t>
            </w:r>
            <w:r w:rsidR="00162DA3" w:rsidRPr="00162DA3">
              <w:rPr>
                <w:b w:val="0"/>
                <w:sz w:val="20"/>
                <w:szCs w:val="20"/>
                <w:lang w:val="de-CH"/>
              </w:rPr>
              <w:t xml:space="preserve">Nutzer kann Dienstleister </w:t>
            </w:r>
            <w:r w:rsidR="00E852B0">
              <w:rPr>
                <w:b w:val="0"/>
                <w:sz w:val="20"/>
                <w:szCs w:val="20"/>
                <w:lang w:val="de-CH"/>
              </w:rPr>
              <w:t xml:space="preserve">(Stammdaten) </w:t>
            </w:r>
            <w:r w:rsidR="00162DA3" w:rsidRPr="00162DA3">
              <w:rPr>
                <w:b w:val="0"/>
                <w:sz w:val="20"/>
                <w:szCs w:val="20"/>
                <w:lang w:val="de-CH"/>
              </w:rPr>
              <w:t>editieren</w:t>
            </w:r>
            <w:r w:rsidR="005B20D3">
              <w:rPr>
                <w:b w:val="0"/>
                <w:sz w:val="20"/>
                <w:szCs w:val="20"/>
                <w:lang w:val="de-CH"/>
              </w:rPr>
              <w:t xml:space="preserve">/ neu </w:t>
            </w:r>
            <w:r w:rsidR="00426283">
              <w:rPr>
                <w:b w:val="0"/>
                <w:sz w:val="20"/>
                <w:szCs w:val="20"/>
                <w:lang w:val="de-CH"/>
              </w:rPr>
              <w:t>erstellen</w:t>
            </w:r>
          </w:p>
        </w:tc>
      </w:tr>
      <w:tr w:rsidR="00DC0ADE" w:rsidRPr="00264081" w:rsidTr="00CD4013">
        <w:tc>
          <w:tcPr>
            <w:tcW w:w="4361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6F7A22" w:rsidTr="00CD4013">
        <w:tc>
          <w:tcPr>
            <w:tcW w:w="4361" w:type="dxa"/>
          </w:tcPr>
          <w:p w:rsidR="000861A6" w:rsidRDefault="000861A6" w:rsidP="000861A6">
            <w:pPr>
              <w:rPr>
                <w:b/>
                <w:lang w:val="de-DE"/>
              </w:rPr>
            </w:pPr>
          </w:p>
          <w:p w:rsidR="000861A6" w:rsidRPr="00531177" w:rsidRDefault="000861A6" w:rsidP="000861A6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 xml:space="preserve">Inhaltsbereich – </w:t>
            </w:r>
            <w:r>
              <w:rPr>
                <w:b/>
                <w:lang w:val="de-DE"/>
              </w:rPr>
              <w:t>TAB</w:t>
            </w:r>
            <w:r w:rsidRPr="00531177">
              <w:rPr>
                <w:b/>
                <w:lang w:val="de-DE"/>
              </w:rPr>
              <w:t xml:space="preserve"> „</w:t>
            </w:r>
            <w:r w:rsidR="00426283">
              <w:rPr>
                <w:b/>
                <w:lang w:val="de-DE"/>
              </w:rPr>
              <w:t>Dienstleister</w:t>
            </w:r>
            <w:r>
              <w:rPr>
                <w:b/>
                <w:lang w:val="de-DE"/>
              </w:rPr>
              <w:t>-Stammdaten</w:t>
            </w:r>
            <w:r w:rsidRPr="00531177">
              <w:rPr>
                <w:b/>
                <w:lang w:val="de-DE"/>
              </w:rPr>
              <w:t>“</w:t>
            </w:r>
          </w:p>
          <w:p w:rsidR="000861A6" w:rsidRPr="000861A6" w:rsidRDefault="000861A6" w:rsidP="000861A6">
            <w:pPr>
              <w:rPr>
                <w:lang w:val="de-DE"/>
              </w:rPr>
            </w:pPr>
          </w:p>
          <w:p w:rsidR="00426283" w:rsidRPr="00A77701" w:rsidRDefault="00205E78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A77701">
              <w:rPr>
                <w:color w:val="FF0000"/>
                <w:lang w:val="de-DE"/>
              </w:rPr>
              <w:t xml:space="preserve">Feld: </w:t>
            </w:r>
            <w:r w:rsidR="00426283" w:rsidRPr="00A77701">
              <w:rPr>
                <w:color w:val="FF0000"/>
                <w:lang w:val="de-DE"/>
              </w:rPr>
              <w:t>Bezeichnung</w:t>
            </w:r>
          </w:p>
          <w:p w:rsidR="00426283" w:rsidRPr="0043004A" w:rsidRDefault="00205E78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Feld: </w:t>
            </w:r>
            <w:r w:rsidR="006559B9">
              <w:rPr>
                <w:lang w:val="de-DE"/>
              </w:rPr>
              <w:t>Beschreibung</w:t>
            </w:r>
          </w:p>
          <w:p w:rsidR="00ED4A30" w:rsidRDefault="00205E78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 xml:space="preserve">Feld: </w:t>
            </w:r>
            <w:r w:rsidR="006559B9">
              <w:rPr>
                <w:lang w:val="de-DE"/>
              </w:rPr>
              <w:t>Notifikation aktiviert (E-Mail)</w:t>
            </w:r>
          </w:p>
          <w:p w:rsidR="0043004A" w:rsidRPr="00A77701" w:rsidRDefault="0043004A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A77701">
              <w:rPr>
                <w:color w:val="FF0000"/>
                <w:lang w:val="de-DE"/>
              </w:rPr>
              <w:t>Feld „Versand Notifikation in Tagen vorher“</w:t>
            </w:r>
          </w:p>
          <w:p w:rsidR="0018416D" w:rsidRDefault="0018416D" w:rsidP="00205E78">
            <w:pPr>
              <w:rPr>
                <w:lang w:val="de-DE"/>
              </w:rPr>
            </w:pPr>
          </w:p>
          <w:p w:rsidR="000861A6" w:rsidRDefault="000861A6" w:rsidP="000861A6">
            <w:pPr>
              <w:rPr>
                <w:highlight w:val="yellow"/>
                <w:lang w:val="de-DE"/>
              </w:rPr>
            </w:pPr>
          </w:p>
          <w:p w:rsidR="00426283" w:rsidRDefault="00426283" w:rsidP="000861A6">
            <w:pPr>
              <w:rPr>
                <w:highlight w:val="yellow"/>
                <w:lang w:val="de-DE"/>
              </w:rPr>
            </w:pPr>
          </w:p>
          <w:p w:rsidR="00426283" w:rsidRDefault="00426283" w:rsidP="000861A6">
            <w:pPr>
              <w:rPr>
                <w:highlight w:val="yellow"/>
                <w:lang w:val="de-DE"/>
              </w:rPr>
            </w:pPr>
            <w:r>
              <w:rPr>
                <w:b/>
                <w:lang w:val="de-DE"/>
              </w:rPr>
              <w:t>Allgemeiner Bereich</w:t>
            </w:r>
          </w:p>
          <w:p w:rsidR="000861A6" w:rsidRPr="00426283" w:rsidRDefault="000861A6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0861A6">
              <w:rPr>
                <w:lang w:val="de-DE"/>
              </w:rPr>
              <w:t>Button: Speichern</w:t>
            </w:r>
          </w:p>
          <w:p w:rsidR="000861A6" w:rsidRPr="000861A6" w:rsidRDefault="000861A6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0861A6">
              <w:rPr>
                <w:lang w:val="de-DE"/>
              </w:rPr>
              <w:t>Button: Abbrechen</w:t>
            </w:r>
            <w:r w:rsidR="00426283">
              <w:rPr>
                <w:lang w:val="de-DE"/>
              </w:rPr>
              <w:t>/Zurück</w:t>
            </w:r>
          </w:p>
          <w:p w:rsidR="000861A6" w:rsidRPr="000861A6" w:rsidRDefault="000861A6" w:rsidP="000861A6">
            <w:pPr>
              <w:ind w:left="360"/>
              <w:rPr>
                <w:lang w:val="de-DE"/>
              </w:rPr>
            </w:pPr>
          </w:p>
          <w:p w:rsidR="000F0A5D" w:rsidRPr="00672A13" w:rsidRDefault="000F0A5D" w:rsidP="000F0A5D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CD4013" w:rsidRDefault="00CD4013" w:rsidP="00A5786F">
            <w:pPr>
              <w:tabs>
                <w:tab w:val="left" w:pos="5220"/>
              </w:tabs>
              <w:rPr>
                <w:lang w:val="de-DE"/>
              </w:rPr>
            </w:pPr>
          </w:p>
          <w:p w:rsidR="00205E78" w:rsidRPr="00205E78" w:rsidRDefault="00205E78" w:rsidP="00205E78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Bezeichnung/Beschreibung</w:t>
            </w:r>
          </w:p>
          <w:p w:rsidR="006B5EF0" w:rsidRPr="00205E78" w:rsidRDefault="00904717" w:rsidP="00205E78">
            <w:pPr>
              <w:tabs>
                <w:tab w:val="left" w:pos="5220"/>
              </w:tabs>
              <w:rPr>
                <w:lang w:val="de-DE"/>
              </w:rPr>
            </w:pPr>
            <w:r w:rsidRPr="00205E78">
              <w:rPr>
                <w:lang w:val="de-DE"/>
              </w:rPr>
              <w:t>Sowohl die Bezeichnung wie auch die Beschreibung müssen Mehrsprachig erfasst werden können.</w:t>
            </w:r>
          </w:p>
          <w:p w:rsidR="000F0A5D" w:rsidRDefault="000F0A5D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205E78" w:rsidRPr="00205E78" w:rsidRDefault="00205E78" w:rsidP="00205E7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205E78">
              <w:rPr>
                <w:b/>
                <w:lang w:val="de-DE"/>
              </w:rPr>
              <w:t>Interner Dienst</w:t>
            </w:r>
            <w:r>
              <w:rPr>
                <w:b/>
                <w:lang w:val="de-DE"/>
              </w:rPr>
              <w:t xml:space="preserve"> (aus UC 107.001 – Schritt 4)</w:t>
            </w:r>
          </w:p>
          <w:p w:rsidR="00205E78" w:rsidRDefault="00205E78" w:rsidP="00205E7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Durch Hinzufügen des Notifikationstemplates „Bestuhlung ändern“ wird der Dienstleister als „interner Dienst“ definiert</w:t>
            </w:r>
          </w:p>
          <w:p w:rsidR="00205E78" w:rsidRDefault="00205E78" w:rsidP="009565D3">
            <w:pPr>
              <w:tabs>
                <w:tab w:val="left" w:pos="5220"/>
              </w:tabs>
              <w:rPr>
                <w:lang w:val="de-DE"/>
              </w:rPr>
            </w:pPr>
          </w:p>
          <w:p w:rsidR="00205E78" w:rsidRPr="0013159E" w:rsidRDefault="002E356C" w:rsidP="00205E78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E-Mail </w:t>
            </w:r>
            <w:r w:rsidR="00205E78">
              <w:rPr>
                <w:b/>
                <w:lang w:val="de-DE"/>
              </w:rPr>
              <w:t>Notifikation aktiviert (</w:t>
            </w:r>
            <w:r>
              <w:rPr>
                <w:b/>
                <w:lang w:val="de-DE"/>
              </w:rPr>
              <w:t>auf Grund UC 107.001)</w:t>
            </w:r>
          </w:p>
          <w:p w:rsidR="00205E78" w:rsidRPr="00205E78" w:rsidRDefault="00205E78" w:rsidP="00205E78">
            <w:pPr>
              <w:tabs>
                <w:tab w:val="left" w:pos="5220"/>
              </w:tabs>
              <w:rPr>
                <w:lang w:val="de-DE"/>
              </w:rPr>
            </w:pPr>
            <w:r w:rsidRPr="00205E78">
              <w:rPr>
                <w:lang w:val="de-DE"/>
              </w:rPr>
              <w:t>Durch Eingabe der E-Mail Adresse wird die E-Mail Notifikation aktiviert</w:t>
            </w:r>
          </w:p>
          <w:p w:rsidR="0037046B" w:rsidRDefault="0037046B">
            <w:pPr>
              <w:tabs>
                <w:tab w:val="left" w:pos="5220"/>
              </w:tabs>
              <w:rPr>
                <w:lang w:val="de-DE"/>
              </w:rPr>
            </w:pPr>
          </w:p>
          <w:p w:rsidR="0037046B" w:rsidRPr="0037046B" w:rsidRDefault="0090471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904717">
              <w:rPr>
                <w:b/>
                <w:lang w:val="de-DE"/>
              </w:rPr>
              <w:t xml:space="preserve">Versand Notifikation in Tagen vorher </w:t>
            </w:r>
            <w:r w:rsidR="002E356C">
              <w:rPr>
                <w:b/>
                <w:lang w:val="de-DE"/>
              </w:rPr>
              <w:t>(auf Grund UC 107.001)</w:t>
            </w:r>
          </w:p>
          <w:p w:rsidR="006559B9" w:rsidRPr="002E356C" w:rsidRDefault="00904717" w:rsidP="004138E2">
            <w:pPr>
              <w:pStyle w:val="Listenabsatz"/>
              <w:numPr>
                <w:ilvl w:val="0"/>
                <w:numId w:val="11"/>
              </w:numPr>
              <w:tabs>
                <w:tab w:val="left" w:pos="5220"/>
              </w:tabs>
              <w:rPr>
                <w:lang w:val="de-DE"/>
              </w:rPr>
            </w:pPr>
            <w:r w:rsidRPr="002E356C">
              <w:rPr>
                <w:lang w:val="de-DE"/>
              </w:rPr>
              <w:t xml:space="preserve">„Versand Notifikation in Tagen vorher“ </w:t>
            </w:r>
            <w:r w:rsidR="0043004A" w:rsidRPr="002E356C">
              <w:rPr>
                <w:lang w:val="de-DE"/>
              </w:rPr>
              <w:t>hat den Standardwert</w:t>
            </w:r>
            <w:r w:rsidRPr="002E356C">
              <w:rPr>
                <w:lang w:val="de-DE"/>
              </w:rPr>
              <w:t xml:space="preserve"> „0“</w:t>
            </w:r>
          </w:p>
          <w:p w:rsidR="0013159E" w:rsidRPr="002E356C" w:rsidRDefault="00205E78" w:rsidP="004138E2">
            <w:pPr>
              <w:pStyle w:val="Listenabsatz"/>
              <w:numPr>
                <w:ilvl w:val="0"/>
                <w:numId w:val="11"/>
              </w:numPr>
              <w:tabs>
                <w:tab w:val="left" w:pos="5220"/>
              </w:tabs>
              <w:rPr>
                <w:i/>
                <w:lang w:val="de-DE"/>
              </w:rPr>
            </w:pPr>
            <w:r w:rsidRPr="002E356C">
              <w:rPr>
                <w:i/>
                <w:lang w:val="de-DE"/>
              </w:rPr>
              <w:t>Regelwerk</w:t>
            </w:r>
            <w:r w:rsidR="0013159E" w:rsidRPr="002E356C">
              <w:rPr>
                <w:i/>
                <w:lang w:val="de-DE"/>
              </w:rPr>
              <w:t xml:space="preserve">: </w:t>
            </w:r>
            <w:r w:rsidR="002F3322" w:rsidRPr="002E356C">
              <w:rPr>
                <w:i/>
                <w:lang w:val="de-DE"/>
              </w:rPr>
              <w:t>beim Wert „0“ in der „Versand Notifikation in Tagen vorher“</w:t>
            </w:r>
            <w:r w:rsidR="0013159E" w:rsidRPr="002E356C">
              <w:rPr>
                <w:i/>
                <w:lang w:val="de-DE"/>
              </w:rPr>
              <w:t xml:space="preserve"> wird umgehend nach Bestellung einer Dienstleistung der Dienstleister informiert. Bei einer „Sammelnotifikation“ </w:t>
            </w:r>
            <w:r w:rsidR="002F3322" w:rsidRPr="002E356C">
              <w:rPr>
                <w:i/>
                <w:lang w:val="de-DE"/>
              </w:rPr>
              <w:t xml:space="preserve">(Wert grösser 0) </w:t>
            </w:r>
            <w:r w:rsidR="0013159E" w:rsidRPr="002E356C">
              <w:rPr>
                <w:i/>
                <w:lang w:val="de-DE"/>
              </w:rPr>
              <w:t xml:space="preserve">wird erst </w:t>
            </w:r>
            <w:r w:rsidR="002D3A4E" w:rsidRPr="002E356C">
              <w:rPr>
                <w:i/>
                <w:lang w:val="de-DE"/>
              </w:rPr>
              <w:t>die Anzahl</w:t>
            </w:r>
            <w:r w:rsidR="0013159E" w:rsidRPr="002E356C">
              <w:rPr>
                <w:i/>
                <w:lang w:val="de-DE"/>
              </w:rPr>
              <w:t xml:space="preserve"> Tage </w:t>
            </w:r>
            <w:r w:rsidRPr="002E356C">
              <w:rPr>
                <w:i/>
                <w:lang w:val="de-DE"/>
              </w:rPr>
              <w:t>vor</w:t>
            </w:r>
            <w:r w:rsidR="0013159E" w:rsidRPr="002E356C">
              <w:rPr>
                <w:i/>
                <w:lang w:val="de-DE"/>
              </w:rPr>
              <w:t xml:space="preserve"> Reservationsbegin </w:t>
            </w:r>
            <w:r w:rsidRPr="002E356C">
              <w:rPr>
                <w:i/>
                <w:lang w:val="de-DE"/>
              </w:rPr>
              <w:t>die Notifikation verschickt</w:t>
            </w:r>
            <w:r w:rsidR="0013159E" w:rsidRPr="002E356C">
              <w:rPr>
                <w:i/>
                <w:lang w:val="de-DE"/>
              </w:rPr>
              <w:t xml:space="preserve">. Bestellungen </w:t>
            </w:r>
            <w:r w:rsidR="0013159E" w:rsidRPr="002E356C">
              <w:rPr>
                <w:i/>
                <w:lang w:val="de-DE"/>
              </w:rPr>
              <w:lastRenderedPageBreak/>
              <w:t xml:space="preserve">welche in die Zeitspanne zwischen der Vorlaufzeit in Tagen und Reservationsbegin fallen, werden auch umgehend verarbeitet, d.h. der Dienstleister informiert  </w:t>
            </w:r>
          </w:p>
        </w:tc>
      </w:tr>
      <w:tr w:rsidR="00DC0ADE" w:rsidTr="00CD4013">
        <w:tc>
          <w:tcPr>
            <w:tcW w:w="9322" w:type="dxa"/>
            <w:gridSpan w:val="2"/>
          </w:tcPr>
          <w:p w:rsidR="0013159E" w:rsidRDefault="00205E78" w:rsidP="005B20D3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>
                  <wp:extent cx="4278069" cy="3995967"/>
                  <wp:effectExtent l="19050" t="0" r="8181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533" cy="3997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F76" w:rsidRDefault="00480F76" w:rsidP="00BA575F">
      <w:pPr>
        <w:pStyle w:val="berschrift1"/>
        <w:rPr>
          <w:lang w:val="de-CH"/>
        </w:rPr>
      </w:pPr>
    </w:p>
    <w:p w:rsidR="00162DA3" w:rsidRDefault="00162DA3" w:rsidP="00162DA3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162DA3" w:rsidRPr="006F7A22" w:rsidTr="002E356C">
        <w:tc>
          <w:tcPr>
            <w:tcW w:w="9322" w:type="dxa"/>
            <w:gridSpan w:val="2"/>
            <w:shd w:val="clear" w:color="auto" w:fill="C2D69B" w:themeFill="accent3" w:themeFillTint="99"/>
          </w:tcPr>
          <w:p w:rsidR="006559B9" w:rsidRDefault="00162DA3" w:rsidP="00241091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6 - </w:t>
            </w:r>
            <w:r w:rsidRPr="00745C12">
              <w:rPr>
                <w:b w:val="0"/>
                <w:sz w:val="19"/>
                <w:szCs w:val="19"/>
                <w:lang w:val="de-CH"/>
              </w:rPr>
              <w:t xml:space="preserve">Nutzer kann </w:t>
            </w:r>
            <w:r w:rsidR="00745C12" w:rsidRPr="00745C12">
              <w:rPr>
                <w:b w:val="0"/>
                <w:sz w:val="19"/>
                <w:szCs w:val="19"/>
                <w:lang w:val="de-CH"/>
              </w:rPr>
              <w:t xml:space="preserve">durch den </w:t>
            </w:r>
            <w:r w:rsidR="00B232AE">
              <w:rPr>
                <w:b w:val="0"/>
                <w:sz w:val="19"/>
                <w:szCs w:val="19"/>
                <w:lang w:val="de-CH"/>
              </w:rPr>
              <w:t>Kategorie Baum</w:t>
            </w:r>
            <w:r w:rsidR="00745C12" w:rsidRPr="00745C12">
              <w:rPr>
                <w:b w:val="0"/>
                <w:sz w:val="19"/>
                <w:szCs w:val="19"/>
                <w:lang w:val="de-CH"/>
              </w:rPr>
              <w:t xml:space="preserve"> navigieren und weitere Aktionen </w:t>
            </w:r>
            <w:r w:rsidR="00241091">
              <w:rPr>
                <w:b w:val="0"/>
                <w:sz w:val="19"/>
                <w:szCs w:val="19"/>
                <w:lang w:val="de-CH"/>
              </w:rPr>
              <w:t>ausführen</w:t>
            </w:r>
          </w:p>
        </w:tc>
      </w:tr>
      <w:tr w:rsidR="00162DA3" w:rsidRPr="00264081" w:rsidTr="009F370F">
        <w:tc>
          <w:tcPr>
            <w:tcW w:w="4361" w:type="dxa"/>
          </w:tcPr>
          <w:p w:rsidR="00162DA3" w:rsidRPr="00264081" w:rsidRDefault="00162DA3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162DA3" w:rsidRPr="00264081" w:rsidRDefault="00162DA3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62DA3" w:rsidRPr="006F7A22" w:rsidTr="009F370F">
        <w:tc>
          <w:tcPr>
            <w:tcW w:w="4361" w:type="dxa"/>
          </w:tcPr>
          <w:p w:rsidR="00162DA3" w:rsidRDefault="00162DA3" w:rsidP="009F370F">
            <w:pPr>
              <w:rPr>
                <w:b/>
                <w:lang w:val="de-DE"/>
              </w:rPr>
            </w:pPr>
          </w:p>
          <w:p w:rsidR="00162DA3" w:rsidRPr="00531177" w:rsidRDefault="002E356C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Tab</w:t>
            </w:r>
            <w:r w:rsidR="00162DA3" w:rsidRPr="00531177">
              <w:rPr>
                <w:b/>
                <w:lang w:val="de-DE"/>
              </w:rPr>
              <w:t xml:space="preserve"> „</w:t>
            </w:r>
            <w:r w:rsidR="00B232AE">
              <w:rPr>
                <w:b/>
                <w:lang w:val="de-DE"/>
              </w:rPr>
              <w:t xml:space="preserve">Angebote </w:t>
            </w:r>
            <w:r w:rsidR="00162DA3" w:rsidRPr="00531177">
              <w:rPr>
                <w:b/>
                <w:lang w:val="de-DE"/>
              </w:rPr>
              <w:t>“</w:t>
            </w:r>
          </w:p>
          <w:p w:rsidR="00241091" w:rsidRDefault="00241091" w:rsidP="00241091">
            <w:pPr>
              <w:rPr>
                <w:i/>
                <w:lang w:val="de-DE"/>
              </w:rPr>
            </w:pPr>
          </w:p>
          <w:p w:rsidR="00241091" w:rsidRDefault="00241091" w:rsidP="00241091">
            <w:pPr>
              <w:rPr>
                <w:lang w:val="de-DE"/>
              </w:rPr>
            </w:pPr>
            <w:r w:rsidRPr="00241091">
              <w:rPr>
                <w:lang w:val="de-DE"/>
              </w:rPr>
              <w:t>Angebotsbaum</w:t>
            </w:r>
          </w:p>
          <w:p w:rsidR="00055F46" w:rsidRPr="00241091" w:rsidRDefault="00241091" w:rsidP="004138E2">
            <w:pPr>
              <w:pStyle w:val="Listenabsatz"/>
              <w:numPr>
                <w:ilvl w:val="0"/>
                <w:numId w:val="12"/>
              </w:numPr>
              <w:rPr>
                <w:sz w:val="16"/>
                <w:szCs w:val="16"/>
                <w:lang w:val="de-DE"/>
              </w:rPr>
            </w:pPr>
            <w:r w:rsidRPr="00241091">
              <w:rPr>
                <w:lang w:val="de-DE"/>
              </w:rPr>
              <w:t>Kategorien</w:t>
            </w:r>
            <w:r w:rsidRPr="00241091">
              <w:rPr>
                <w:sz w:val="16"/>
                <w:szCs w:val="16"/>
                <w:lang w:val="de-DE"/>
              </w:rPr>
              <w:t xml:space="preserve"> </w:t>
            </w:r>
            <w:r w:rsidR="00745C12" w:rsidRPr="00241091">
              <w:rPr>
                <w:sz w:val="16"/>
                <w:szCs w:val="16"/>
                <w:lang w:val="de-DE"/>
              </w:rPr>
              <w:t xml:space="preserve"> </w:t>
            </w:r>
          </w:p>
          <w:p w:rsidR="00241091" w:rsidRPr="00241091" w:rsidRDefault="00241091" w:rsidP="004138E2">
            <w:pPr>
              <w:pStyle w:val="Listenabsatz"/>
              <w:numPr>
                <w:ilvl w:val="1"/>
                <w:numId w:val="3"/>
              </w:numPr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Bezeichnung</w:t>
            </w:r>
          </w:p>
          <w:p w:rsidR="00055F46" w:rsidRDefault="00055F46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 w:rsidRPr="00055F46">
              <w:rPr>
                <w:lang w:val="de-DE"/>
              </w:rPr>
              <w:t>Neu</w:t>
            </w:r>
            <w:r>
              <w:rPr>
                <w:lang w:val="de-DE"/>
              </w:rPr>
              <w:t>e</w:t>
            </w:r>
            <w:r w:rsidR="00B232AE">
              <w:rPr>
                <w:lang w:val="de-DE"/>
              </w:rPr>
              <w:t xml:space="preserve"> Kategorie</w:t>
            </w:r>
            <w:r w:rsidR="000F1B69">
              <w:rPr>
                <w:lang w:val="de-DE"/>
              </w:rPr>
              <w:t xml:space="preserve"> Icon</w:t>
            </w:r>
            <w:r w:rsidR="00241091">
              <w:rPr>
                <w:lang w:val="de-DE"/>
              </w:rPr>
              <w:t xml:space="preserve"> (+)</w:t>
            </w:r>
          </w:p>
          <w:p w:rsidR="00055F46" w:rsidRDefault="00055F46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Neue</w:t>
            </w:r>
            <w:r w:rsidR="00B232AE">
              <w:rPr>
                <w:lang w:val="de-DE"/>
              </w:rPr>
              <w:t xml:space="preserve">s Angebot </w:t>
            </w:r>
            <w:r w:rsidR="000F1B69">
              <w:rPr>
                <w:lang w:val="de-DE"/>
              </w:rPr>
              <w:t>Icon</w:t>
            </w:r>
            <w:r w:rsidR="00241091">
              <w:rPr>
                <w:lang w:val="de-DE"/>
              </w:rPr>
              <w:t xml:space="preserve"> (+)</w:t>
            </w:r>
          </w:p>
          <w:p w:rsidR="00241091" w:rsidRPr="00055F46" w:rsidRDefault="00241091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Bearbeiten Icon</w:t>
            </w:r>
          </w:p>
          <w:p w:rsidR="00055F46" w:rsidRDefault="00241091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Löschen</w:t>
            </w:r>
            <w:r w:rsidR="00055F46" w:rsidRPr="00055F46">
              <w:rPr>
                <w:lang w:val="de-DE"/>
              </w:rPr>
              <w:t xml:space="preserve"> Icon</w:t>
            </w:r>
          </w:p>
          <w:p w:rsidR="00241091" w:rsidRDefault="00241091" w:rsidP="004138E2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Angebot</w:t>
            </w:r>
          </w:p>
          <w:p w:rsidR="00241091" w:rsidRDefault="00241091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241091" w:rsidRDefault="00241091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Bearbeiten Icon</w:t>
            </w:r>
          </w:p>
          <w:p w:rsidR="00241091" w:rsidRPr="00055F46" w:rsidRDefault="00241091" w:rsidP="004138E2">
            <w:pPr>
              <w:pStyle w:val="Listenabsatz"/>
              <w:numPr>
                <w:ilvl w:val="1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Löschen Icon</w:t>
            </w:r>
          </w:p>
          <w:p w:rsidR="00162DA3" w:rsidRPr="000861A6" w:rsidRDefault="00162DA3" w:rsidP="009F370F">
            <w:pPr>
              <w:ind w:left="360"/>
              <w:rPr>
                <w:lang w:val="de-DE"/>
              </w:rPr>
            </w:pPr>
          </w:p>
          <w:p w:rsidR="00162DA3" w:rsidRDefault="00162DA3" w:rsidP="009F370F">
            <w:pPr>
              <w:rPr>
                <w:lang w:val="de-DE"/>
              </w:rPr>
            </w:pPr>
          </w:p>
          <w:p w:rsidR="00241091" w:rsidRDefault="00241091" w:rsidP="009F370F">
            <w:pPr>
              <w:rPr>
                <w:lang w:val="de-DE"/>
              </w:rPr>
            </w:pPr>
            <w:r>
              <w:rPr>
                <w:lang w:val="de-DE"/>
              </w:rPr>
              <w:t>Buttons</w:t>
            </w:r>
          </w:p>
          <w:p w:rsidR="00241091" w:rsidRDefault="00241091" w:rsidP="004138E2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Hauptkategorie hinzufügen</w:t>
            </w:r>
          </w:p>
          <w:p w:rsidR="00241091" w:rsidRDefault="00241091" w:rsidP="004138E2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Speichern</w:t>
            </w:r>
          </w:p>
          <w:p w:rsidR="00241091" w:rsidRPr="00241091" w:rsidRDefault="00241091" w:rsidP="004138E2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Abbrechen</w:t>
            </w:r>
          </w:p>
        </w:tc>
        <w:tc>
          <w:tcPr>
            <w:tcW w:w="4961" w:type="dxa"/>
          </w:tcPr>
          <w:p w:rsid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</w:p>
          <w:p w:rsidR="00A77701" w:rsidRPr="00A77701" w:rsidRDefault="00A77701" w:rsidP="00A8357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77701">
              <w:rPr>
                <w:b/>
                <w:lang w:val="de-DE"/>
              </w:rPr>
              <w:t>Generell</w:t>
            </w:r>
          </w:p>
          <w:p w:rsidR="00A77701" w:rsidRDefault="00A77701" w:rsidP="00A83571">
            <w:p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CH"/>
              </w:rPr>
              <w:t>Funktionsrecht „Darf Angebote administrieren” muss vorhanden sein, um</w:t>
            </w:r>
            <w:r>
              <w:rPr>
                <w:lang w:val="de-CH"/>
              </w:rPr>
              <w:t xml:space="preserve"> die Aktionen auszuführen</w:t>
            </w:r>
          </w:p>
          <w:p w:rsidR="00A77701" w:rsidRPr="00A77701" w:rsidRDefault="00A77701" w:rsidP="00A83571">
            <w:pPr>
              <w:tabs>
                <w:tab w:val="left" w:pos="5220"/>
              </w:tabs>
              <w:rPr>
                <w:lang w:val="de-CH"/>
              </w:rPr>
            </w:pPr>
          </w:p>
          <w:p w:rsidR="00A83571" w:rsidRPr="00A83571" w:rsidRDefault="00A83571" w:rsidP="00A8357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83571">
              <w:rPr>
                <w:b/>
                <w:lang w:val="de-DE"/>
              </w:rPr>
              <w:t>Neue Kategorie</w:t>
            </w:r>
          </w:p>
          <w:p w:rsidR="00745C12" w:rsidRDefault="00745C12" w:rsidP="00A83571">
            <w:pPr>
              <w:tabs>
                <w:tab w:val="left" w:pos="5220"/>
              </w:tabs>
              <w:rPr>
                <w:lang w:val="de-DE"/>
              </w:rPr>
            </w:pPr>
            <w:r w:rsidRPr="00A83571">
              <w:rPr>
                <w:lang w:val="de-DE"/>
              </w:rPr>
              <w:t xml:space="preserve">Ein modaler Dialog wird geöffnet und man kann eine neue </w:t>
            </w:r>
            <w:r w:rsidR="00B232AE" w:rsidRPr="00A83571">
              <w:rPr>
                <w:lang w:val="de-DE"/>
              </w:rPr>
              <w:t>Kategorie</w:t>
            </w:r>
            <w:r w:rsidRPr="00A83571">
              <w:rPr>
                <w:lang w:val="de-DE"/>
              </w:rPr>
              <w:t xml:space="preserve"> erfassen (siehe Schritt 8)</w:t>
            </w:r>
          </w:p>
          <w:p w:rsid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</w:p>
          <w:p w:rsidR="00A83571" w:rsidRPr="00A83571" w:rsidRDefault="00A83571" w:rsidP="00A83571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A83571">
              <w:rPr>
                <w:b/>
                <w:lang w:val="de-DE"/>
              </w:rPr>
              <w:t>Neues Angebot</w:t>
            </w:r>
          </w:p>
          <w:p w:rsidR="00745C12" w:rsidRDefault="00745C12" w:rsidP="00A83571">
            <w:pPr>
              <w:tabs>
                <w:tab w:val="left" w:pos="5220"/>
              </w:tabs>
              <w:rPr>
                <w:lang w:val="de-DE"/>
              </w:rPr>
            </w:pPr>
            <w:r w:rsidRPr="00A83571">
              <w:rPr>
                <w:lang w:val="de-DE"/>
              </w:rPr>
              <w:t>Ein modaler Dialog wird geöffnet und man kann ei</w:t>
            </w:r>
            <w:r w:rsidR="00B232AE" w:rsidRPr="00A83571">
              <w:rPr>
                <w:lang w:val="de-DE"/>
              </w:rPr>
              <w:t>n</w:t>
            </w:r>
            <w:r w:rsidRPr="00A83571">
              <w:rPr>
                <w:lang w:val="de-DE"/>
              </w:rPr>
              <w:t xml:space="preserve"> </w:t>
            </w:r>
            <w:r w:rsidR="00B232AE" w:rsidRPr="00A83571">
              <w:rPr>
                <w:lang w:val="de-DE"/>
              </w:rPr>
              <w:t xml:space="preserve">neues Angebot </w:t>
            </w:r>
            <w:r w:rsidRPr="00A83571">
              <w:rPr>
                <w:lang w:val="de-DE"/>
              </w:rPr>
              <w:t>erfassen (siehe Schritt 9)</w:t>
            </w:r>
          </w:p>
          <w:p w:rsid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</w:p>
          <w:p w:rsidR="00A83571" w:rsidRPr="00A83571" w:rsidRDefault="00A83571" w:rsidP="00A83571">
            <w:pPr>
              <w:tabs>
                <w:tab w:val="left" w:pos="5220"/>
              </w:tabs>
              <w:rPr>
                <w:rFonts w:cs="Tahoma"/>
                <w:b/>
                <w:lang w:val="de-DE"/>
              </w:rPr>
            </w:pPr>
            <w:r w:rsidRPr="00A83571">
              <w:rPr>
                <w:b/>
                <w:lang w:val="de-DE"/>
              </w:rPr>
              <w:t>Bearbeiten</w:t>
            </w:r>
          </w:p>
          <w:p w:rsidR="00895DB6" w:rsidRPr="00A83571" w:rsidRDefault="00682AE3" w:rsidP="00A83571">
            <w:pPr>
              <w:tabs>
                <w:tab w:val="left" w:pos="5220"/>
              </w:tabs>
              <w:rPr>
                <w:lang w:val="de-DE"/>
              </w:rPr>
            </w:pPr>
            <w:r w:rsidRPr="00A83571">
              <w:rPr>
                <w:lang w:val="de-DE"/>
              </w:rPr>
              <w:t>Ein modaler Dialog wird geöffnet</w:t>
            </w:r>
            <w:r w:rsidR="00745C12" w:rsidRPr="00A83571">
              <w:rPr>
                <w:lang w:val="de-DE"/>
              </w:rPr>
              <w:t xml:space="preserve"> und</w:t>
            </w:r>
            <w:r w:rsidRPr="00A83571">
              <w:rPr>
                <w:lang w:val="de-DE"/>
              </w:rPr>
              <w:t xml:space="preserve"> man</w:t>
            </w:r>
            <w:r w:rsidR="00745C12" w:rsidRPr="00A83571">
              <w:rPr>
                <w:lang w:val="de-DE"/>
              </w:rPr>
              <w:t xml:space="preserve"> kann eine bestehende </w:t>
            </w:r>
            <w:r w:rsidR="00B232AE" w:rsidRPr="00A83571">
              <w:rPr>
                <w:lang w:val="de-DE"/>
              </w:rPr>
              <w:t>Kategorie</w:t>
            </w:r>
            <w:r w:rsidR="000F1B69" w:rsidRPr="00A83571">
              <w:rPr>
                <w:lang w:val="de-DE"/>
              </w:rPr>
              <w:t xml:space="preserve"> oder </w:t>
            </w:r>
            <w:r w:rsidR="00B232AE" w:rsidRPr="00A83571">
              <w:rPr>
                <w:lang w:val="de-DE"/>
              </w:rPr>
              <w:t xml:space="preserve">Angebot </w:t>
            </w:r>
            <w:r w:rsidR="00745C12" w:rsidRPr="00A83571">
              <w:rPr>
                <w:lang w:val="de-DE"/>
              </w:rPr>
              <w:t>editieren</w:t>
            </w:r>
            <w:r w:rsidR="000F1B69" w:rsidRPr="00A83571">
              <w:rPr>
                <w:lang w:val="de-DE"/>
              </w:rPr>
              <w:t xml:space="preserve"> (siehe Schritt 8 oder 9</w:t>
            </w:r>
            <w:r w:rsidR="00745C12" w:rsidRPr="00A83571">
              <w:rPr>
                <w:lang w:val="de-DE"/>
              </w:rPr>
              <w:t>)</w:t>
            </w:r>
          </w:p>
          <w:p w:rsidR="00904717" w:rsidRDefault="00904717" w:rsidP="00904717">
            <w:pPr>
              <w:tabs>
                <w:tab w:val="left" w:pos="5220"/>
              </w:tabs>
              <w:rPr>
                <w:rFonts w:cs="Tahoma"/>
                <w:highlight w:val="yellow"/>
                <w:lang w:val="de-DE"/>
              </w:rPr>
            </w:pPr>
          </w:p>
          <w:p w:rsid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b/>
                <w:lang w:val="de-DE"/>
              </w:rPr>
              <w:t xml:space="preserve">Löschen - </w:t>
            </w:r>
            <w:r w:rsidRPr="00A83571">
              <w:rPr>
                <w:lang w:val="de-DE"/>
              </w:rPr>
              <w:t>s</w:t>
            </w:r>
            <w:r>
              <w:rPr>
                <w:lang w:val="de-DE"/>
              </w:rPr>
              <w:t>iehe Schritt 7</w:t>
            </w:r>
          </w:p>
          <w:p w:rsidR="00162DA3" w:rsidRDefault="00162DA3" w:rsidP="000F1B69">
            <w:pPr>
              <w:tabs>
                <w:tab w:val="left" w:pos="5220"/>
              </w:tabs>
              <w:rPr>
                <w:lang w:val="de-DE"/>
              </w:rPr>
            </w:pPr>
          </w:p>
          <w:p w:rsidR="00A83571" w:rsidRPr="00A83571" w:rsidRDefault="00A83571" w:rsidP="000F1B69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83571">
              <w:rPr>
                <w:b/>
                <w:lang w:val="de-DE"/>
              </w:rPr>
              <w:t>Hauptkategorie hinzufügen</w:t>
            </w:r>
          </w:p>
          <w:p w:rsidR="00A83571" w:rsidRPr="000F1B69" w:rsidRDefault="00A83571" w:rsidP="000F1B69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>Erlaubt eine Kategorie auf oberster Ebene (Level 0) hinzuzufügen (siehe Schritt 8)</w:t>
            </w:r>
          </w:p>
        </w:tc>
      </w:tr>
      <w:tr w:rsidR="00162DA3" w:rsidTr="009F370F">
        <w:tc>
          <w:tcPr>
            <w:tcW w:w="9322" w:type="dxa"/>
            <w:gridSpan w:val="2"/>
          </w:tcPr>
          <w:p w:rsidR="00162DA3" w:rsidRDefault="007C32C3" w:rsidP="002E356C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t xml:space="preserve">  </w:t>
            </w:r>
            <w:r w:rsidR="002E356C">
              <w:rPr>
                <w:noProof/>
                <w:lang w:val="de-CH" w:eastAsia="de-CH"/>
              </w:rPr>
              <w:drawing>
                <wp:inline distT="0" distB="0" distL="0" distR="0">
                  <wp:extent cx="5405642" cy="4770558"/>
                  <wp:effectExtent l="19050" t="0" r="4558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7491" cy="4772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DA3" w:rsidRDefault="00162DA3" w:rsidP="00162DA3">
      <w:pPr>
        <w:rPr>
          <w:lang w:val="de-CH"/>
        </w:rPr>
      </w:pPr>
    </w:p>
    <w:p w:rsidR="00162DA3" w:rsidRDefault="00162DA3" w:rsidP="00162DA3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162DA3" w:rsidRPr="006F7A22" w:rsidTr="00A83571">
        <w:tc>
          <w:tcPr>
            <w:tcW w:w="9322" w:type="dxa"/>
            <w:gridSpan w:val="2"/>
            <w:shd w:val="clear" w:color="auto" w:fill="C2D69B" w:themeFill="accent3" w:themeFillTint="99"/>
          </w:tcPr>
          <w:p w:rsidR="006559B9" w:rsidRDefault="00162DA3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7 - </w:t>
            </w:r>
            <w:r w:rsidR="000F1B69">
              <w:rPr>
                <w:b w:val="0"/>
                <w:sz w:val="20"/>
                <w:szCs w:val="20"/>
                <w:lang w:val="de-CH"/>
              </w:rPr>
              <w:t xml:space="preserve">Nutzer kann </w:t>
            </w:r>
            <w:r w:rsidR="00B232AE">
              <w:rPr>
                <w:b w:val="0"/>
                <w:sz w:val="20"/>
                <w:szCs w:val="20"/>
                <w:lang w:val="de-CH"/>
              </w:rPr>
              <w:t>eine Kategorie</w:t>
            </w:r>
            <w:r w:rsidR="000F1B69">
              <w:rPr>
                <w:b w:val="0"/>
                <w:sz w:val="20"/>
                <w:szCs w:val="20"/>
                <w:lang w:val="de-CH"/>
              </w:rPr>
              <w:t xml:space="preserve"> oder </w:t>
            </w:r>
            <w:r w:rsidR="00B232AE">
              <w:rPr>
                <w:b w:val="0"/>
                <w:sz w:val="20"/>
                <w:szCs w:val="20"/>
                <w:lang w:val="de-CH"/>
              </w:rPr>
              <w:t xml:space="preserve">ein Angebot </w:t>
            </w:r>
            <w:r w:rsidRPr="00162DA3">
              <w:rPr>
                <w:b w:val="0"/>
                <w:sz w:val="20"/>
                <w:szCs w:val="20"/>
                <w:lang w:val="de-CH"/>
              </w:rPr>
              <w:t>löschen</w:t>
            </w:r>
          </w:p>
        </w:tc>
      </w:tr>
      <w:tr w:rsidR="00162DA3" w:rsidRPr="00264081" w:rsidTr="009F370F">
        <w:tc>
          <w:tcPr>
            <w:tcW w:w="4361" w:type="dxa"/>
          </w:tcPr>
          <w:p w:rsidR="00162DA3" w:rsidRPr="00264081" w:rsidRDefault="00162DA3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162DA3" w:rsidRPr="00264081" w:rsidRDefault="00162DA3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162DA3" w:rsidRPr="00376EB1" w:rsidTr="009F370F">
        <w:tc>
          <w:tcPr>
            <w:tcW w:w="4361" w:type="dxa"/>
          </w:tcPr>
          <w:p w:rsidR="00162DA3" w:rsidRDefault="00162DA3" w:rsidP="009F370F">
            <w:pPr>
              <w:rPr>
                <w:b/>
                <w:lang w:val="de-DE"/>
              </w:rPr>
            </w:pPr>
          </w:p>
          <w:p w:rsidR="00162DA3" w:rsidRPr="00531177" w:rsidRDefault="00A83571" w:rsidP="009F370F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Baumstruktur</w:t>
            </w:r>
          </w:p>
          <w:p w:rsidR="000F1B69" w:rsidRPr="00A83571" w:rsidRDefault="00A83571" w:rsidP="004138E2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 w:rsidRPr="00A83571">
              <w:rPr>
                <w:lang w:val="de-DE"/>
              </w:rPr>
              <w:t>Löschen</w:t>
            </w:r>
            <w:r w:rsidR="000F1B69" w:rsidRPr="00A83571">
              <w:rPr>
                <w:lang w:val="de-DE"/>
              </w:rPr>
              <w:t xml:space="preserve"> Icon </w:t>
            </w:r>
          </w:p>
          <w:p w:rsidR="00162DA3" w:rsidRPr="00672A13" w:rsidRDefault="00162DA3" w:rsidP="009F370F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162DA3" w:rsidRDefault="00162DA3" w:rsidP="009F370F">
            <w:pPr>
              <w:tabs>
                <w:tab w:val="left" w:pos="5220"/>
              </w:tabs>
              <w:rPr>
                <w:lang w:val="de-DE"/>
              </w:rPr>
            </w:pPr>
          </w:p>
          <w:p w:rsidR="00A77701" w:rsidRPr="00A77701" w:rsidRDefault="00A77701" w:rsidP="00A7770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77701">
              <w:rPr>
                <w:b/>
                <w:lang w:val="de-DE"/>
              </w:rPr>
              <w:t>Generell</w:t>
            </w:r>
          </w:p>
          <w:p w:rsidR="00A77701" w:rsidRDefault="00A77701" w:rsidP="00A77701">
            <w:p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CH"/>
              </w:rPr>
              <w:t>Funktionsrecht „Darf Angebote administrieren” muss vorhanden sein, um</w:t>
            </w:r>
            <w:r>
              <w:rPr>
                <w:lang w:val="de-CH"/>
              </w:rPr>
              <w:t xml:space="preserve"> zu löschen</w:t>
            </w:r>
          </w:p>
          <w:p w:rsidR="00A77701" w:rsidRPr="00A77701" w:rsidRDefault="00A77701" w:rsidP="009F370F">
            <w:pPr>
              <w:tabs>
                <w:tab w:val="left" w:pos="5220"/>
              </w:tabs>
              <w:rPr>
                <w:lang w:val="de-CH"/>
              </w:rPr>
            </w:pPr>
          </w:p>
          <w:p w:rsidR="00A83571" w:rsidRPr="00A83571" w:rsidRDefault="00A83571" w:rsidP="009F370F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83571">
              <w:rPr>
                <w:b/>
                <w:lang w:val="de-DE"/>
              </w:rPr>
              <w:t>Löschen Icon (Kategorie und Angebot)</w:t>
            </w:r>
          </w:p>
          <w:p w:rsidR="000F1B69" w:rsidRPr="00A83571" w:rsidRDefault="000F1B69" w:rsidP="004138E2">
            <w:pPr>
              <w:pStyle w:val="Listenabsatz"/>
              <w:numPr>
                <w:ilvl w:val="0"/>
                <w:numId w:val="14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 w:rsidRPr="00A83571">
              <w:rPr>
                <w:lang w:val="de-DE"/>
              </w:rPr>
              <w:t xml:space="preserve">Klickt man auf das </w:t>
            </w:r>
            <w:r w:rsidR="00A83571" w:rsidRPr="00A83571">
              <w:rPr>
                <w:lang w:val="de-DE"/>
              </w:rPr>
              <w:t>Löschen Icon</w:t>
            </w:r>
            <w:r w:rsidRPr="00A83571">
              <w:rPr>
                <w:lang w:val="de-DE"/>
              </w:rPr>
              <w:t>, dann erscheint zuerst eine Bestätigungsmeldung, welche man quittieren muss.</w:t>
            </w:r>
          </w:p>
          <w:p w:rsidR="000F1B69" w:rsidRDefault="00B232AE" w:rsidP="004138E2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 xml:space="preserve">Kategorien, </w:t>
            </w:r>
            <w:r w:rsidR="00895DB6">
              <w:rPr>
                <w:rFonts w:cs="Tahoma"/>
                <w:lang w:val="de-DE"/>
              </w:rPr>
              <w:t xml:space="preserve">welche </w:t>
            </w:r>
            <w:r>
              <w:rPr>
                <w:rFonts w:cs="Tahoma"/>
                <w:lang w:val="de-DE"/>
              </w:rPr>
              <w:t xml:space="preserve">Angebote </w:t>
            </w:r>
            <w:r w:rsidR="00895DB6">
              <w:rPr>
                <w:rFonts w:cs="Tahoma"/>
                <w:lang w:val="de-DE"/>
              </w:rPr>
              <w:t xml:space="preserve">beinhalten, </w:t>
            </w:r>
            <w:r w:rsidR="000F1B69">
              <w:rPr>
                <w:rFonts w:cs="Tahoma"/>
                <w:lang w:val="de-DE"/>
              </w:rPr>
              <w:t xml:space="preserve">können nur dann gelöscht werden, wenn keine Abhängigkeiten </w:t>
            </w:r>
            <w:r w:rsidR="00895DB6">
              <w:rPr>
                <w:rFonts w:cs="Tahoma"/>
                <w:lang w:val="de-DE"/>
              </w:rPr>
              <w:t xml:space="preserve">zwischen </w:t>
            </w:r>
            <w:r>
              <w:rPr>
                <w:rFonts w:cs="Tahoma"/>
                <w:lang w:val="de-DE"/>
              </w:rPr>
              <w:t>Angeboten und Angebotszonen bestehen</w:t>
            </w:r>
          </w:p>
          <w:p w:rsidR="000F1B69" w:rsidRDefault="00B232AE" w:rsidP="004138E2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Die Löschung erfolgt rekursiv nach unten, insofern keine Abhängigkeiten mehr zu Angebotszonen bestehen (das heisst, nicht mehr in einer Angebotszone verwendet wird)</w:t>
            </w:r>
          </w:p>
          <w:p w:rsidR="00A83571" w:rsidRDefault="00A83571" w:rsidP="004138E2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 xml:space="preserve">Fehlermeldungen, bzw. Regelverletzungen </w:t>
            </w:r>
            <w:r>
              <w:rPr>
                <w:rFonts w:cs="Tahoma"/>
                <w:lang w:val="de-DE"/>
              </w:rPr>
              <w:lastRenderedPageBreak/>
              <w:t>werden im Actionpanel ausgegeben</w:t>
            </w:r>
          </w:p>
          <w:p w:rsidR="00A83571" w:rsidRDefault="00A83571" w:rsidP="004138E2">
            <w:pPr>
              <w:pStyle w:val="Listenabsatz"/>
              <w:numPr>
                <w:ilvl w:val="0"/>
                <w:numId w:val="3"/>
              </w:numPr>
              <w:tabs>
                <w:tab w:val="left" w:pos="5220"/>
              </w:tabs>
              <w:rPr>
                <w:rFonts w:cs="Tahoma"/>
                <w:lang w:val="de-DE"/>
              </w:rPr>
            </w:pPr>
            <w:r>
              <w:rPr>
                <w:rFonts w:cs="Tahoma"/>
                <w:lang w:val="de-DE"/>
              </w:rPr>
              <w:t>Bestätigungsmeldung wird im Actionpanel ausgegeben</w:t>
            </w:r>
          </w:p>
          <w:p w:rsidR="00162DA3" w:rsidRPr="009565D3" w:rsidRDefault="00162DA3" w:rsidP="009F370F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162DA3" w:rsidTr="009F370F">
        <w:tc>
          <w:tcPr>
            <w:tcW w:w="9322" w:type="dxa"/>
            <w:gridSpan w:val="2"/>
          </w:tcPr>
          <w:p w:rsidR="00A83571" w:rsidRDefault="00A83571" w:rsidP="009F370F">
            <w:pPr>
              <w:rPr>
                <w:noProof/>
                <w:lang w:val="de-CH" w:eastAsia="de-CH"/>
              </w:rPr>
            </w:pPr>
          </w:p>
          <w:p w:rsidR="00A83571" w:rsidRDefault="00A83571" w:rsidP="009F370F">
            <w:pPr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2606343" cy="952645"/>
                  <wp:effectExtent l="19050" t="0" r="3507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016" cy="953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571" w:rsidRDefault="00A83571" w:rsidP="009F370F">
            <w:pPr>
              <w:rPr>
                <w:noProof/>
                <w:lang w:val="de-CH" w:eastAsia="de-CH"/>
              </w:rPr>
            </w:pPr>
          </w:p>
          <w:p w:rsidR="00162DA3" w:rsidRDefault="00A83571" w:rsidP="009F370F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5777865" cy="30289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865" cy="30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DA3" w:rsidRDefault="00162DA3" w:rsidP="00162DA3">
      <w:pPr>
        <w:rPr>
          <w:lang w:val="de-CH"/>
        </w:rPr>
      </w:pPr>
    </w:p>
    <w:p w:rsidR="00745C12" w:rsidRDefault="00745C12" w:rsidP="00745C12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745C12" w:rsidRPr="006F7A22" w:rsidTr="00A83571">
        <w:tc>
          <w:tcPr>
            <w:tcW w:w="9322" w:type="dxa"/>
            <w:gridSpan w:val="2"/>
            <w:shd w:val="clear" w:color="auto" w:fill="C2D69B" w:themeFill="accent3" w:themeFillTint="99"/>
          </w:tcPr>
          <w:p w:rsidR="00904717" w:rsidRDefault="00745C12" w:rsidP="00904717">
            <w:pPr>
              <w:pStyle w:val="berschrift2"/>
              <w:rPr>
                <w:rFonts w:cs="Tahoma"/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8 - </w:t>
            </w:r>
            <w:r w:rsidRPr="00162DA3">
              <w:rPr>
                <w:b w:val="0"/>
                <w:sz w:val="20"/>
                <w:szCs w:val="20"/>
                <w:lang w:val="de-CH"/>
              </w:rPr>
              <w:t xml:space="preserve">Nutzer kann </w:t>
            </w:r>
            <w:r w:rsidR="00B232AE">
              <w:rPr>
                <w:b w:val="0"/>
                <w:sz w:val="20"/>
                <w:szCs w:val="20"/>
                <w:lang w:val="de-CH"/>
              </w:rPr>
              <w:t>eine Kategorie</w:t>
            </w:r>
            <w:r w:rsidR="00895DB6">
              <w:rPr>
                <w:b w:val="0"/>
                <w:sz w:val="20"/>
                <w:szCs w:val="20"/>
                <w:lang w:val="de-CH"/>
              </w:rPr>
              <w:t xml:space="preserve"> editieren (oder neu erstellen)</w:t>
            </w:r>
          </w:p>
        </w:tc>
      </w:tr>
      <w:tr w:rsidR="00745C12" w:rsidRPr="00264081" w:rsidTr="00E50553">
        <w:tc>
          <w:tcPr>
            <w:tcW w:w="4361" w:type="dxa"/>
          </w:tcPr>
          <w:p w:rsidR="00745C12" w:rsidRPr="00264081" w:rsidRDefault="00745C12" w:rsidP="00E5055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745C12" w:rsidRPr="00264081" w:rsidRDefault="00745C12" w:rsidP="00E5055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45C12" w:rsidRPr="006F7A22" w:rsidTr="00E50553">
        <w:tc>
          <w:tcPr>
            <w:tcW w:w="4361" w:type="dxa"/>
          </w:tcPr>
          <w:p w:rsidR="00745C12" w:rsidRDefault="00745C12" w:rsidP="00E50553">
            <w:pPr>
              <w:rPr>
                <w:b/>
                <w:lang w:val="de-DE"/>
              </w:rPr>
            </w:pPr>
          </w:p>
          <w:p w:rsidR="00745C12" w:rsidRPr="00531177" w:rsidRDefault="00745C12" w:rsidP="00E50553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 xml:space="preserve">Inhaltsbereich – </w:t>
            </w:r>
            <w:r w:rsidR="00682AE3">
              <w:rPr>
                <w:b/>
                <w:lang w:val="de-DE"/>
              </w:rPr>
              <w:t>Modaler Dialog</w:t>
            </w:r>
          </w:p>
          <w:p w:rsidR="00745C12" w:rsidRPr="000861A6" w:rsidRDefault="00745C12" w:rsidP="00E50553">
            <w:pPr>
              <w:rPr>
                <w:lang w:val="de-DE"/>
              </w:rPr>
            </w:pPr>
          </w:p>
          <w:p w:rsidR="00745C12" w:rsidRDefault="00745C12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:rsidR="00745C12" w:rsidRDefault="00745C12" w:rsidP="00E50553">
            <w:pPr>
              <w:rPr>
                <w:highlight w:val="yellow"/>
                <w:lang w:val="de-DE"/>
              </w:rPr>
            </w:pPr>
          </w:p>
          <w:p w:rsidR="00745C12" w:rsidRPr="00682AE3" w:rsidRDefault="00745C12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0861A6">
              <w:rPr>
                <w:lang w:val="de-DE"/>
              </w:rPr>
              <w:t>Button: Speichern</w:t>
            </w:r>
          </w:p>
          <w:p w:rsidR="00745C12" w:rsidRPr="00A83571" w:rsidRDefault="00745C12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A83571">
              <w:rPr>
                <w:lang w:val="de-DE"/>
              </w:rPr>
              <w:t>Button: Abbrechen</w:t>
            </w:r>
          </w:p>
          <w:p w:rsidR="00745C12" w:rsidRPr="000861A6" w:rsidRDefault="00745C12" w:rsidP="00682AE3">
            <w:pPr>
              <w:rPr>
                <w:lang w:val="de-DE"/>
              </w:rPr>
            </w:pPr>
          </w:p>
          <w:p w:rsidR="00745C12" w:rsidRPr="00672A13" w:rsidRDefault="00745C12" w:rsidP="00E50553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745C12" w:rsidRDefault="00745C12" w:rsidP="00E50553">
            <w:pPr>
              <w:tabs>
                <w:tab w:val="left" w:pos="5220"/>
              </w:tabs>
              <w:rPr>
                <w:lang w:val="de-DE"/>
              </w:rPr>
            </w:pPr>
          </w:p>
          <w:p w:rsidR="00A77701" w:rsidRPr="00A77701" w:rsidRDefault="00A77701" w:rsidP="00A7770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77701">
              <w:rPr>
                <w:b/>
                <w:lang w:val="de-DE"/>
              </w:rPr>
              <w:t>Generell</w:t>
            </w:r>
          </w:p>
          <w:p w:rsidR="00A77701" w:rsidRDefault="00A77701" w:rsidP="00A77701">
            <w:p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CH"/>
              </w:rPr>
              <w:t>Funktionsrecht „Darf Angebote administrieren” muss vorhanden sein, um</w:t>
            </w:r>
            <w:r>
              <w:rPr>
                <w:lang w:val="de-CH"/>
              </w:rPr>
              <w:t xml:space="preserve"> zu editieren</w:t>
            </w:r>
          </w:p>
          <w:p w:rsidR="00A77701" w:rsidRPr="00A77701" w:rsidRDefault="00A77701" w:rsidP="00E50553">
            <w:pPr>
              <w:tabs>
                <w:tab w:val="left" w:pos="5220"/>
              </w:tabs>
              <w:rPr>
                <w:lang w:val="de-CH"/>
              </w:rPr>
            </w:pPr>
          </w:p>
          <w:p w:rsidR="00A83571" w:rsidRDefault="00A83571" w:rsidP="00E5055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Gilt auch für Hauptkategorien</w:t>
            </w:r>
          </w:p>
          <w:p w:rsidR="00A83571" w:rsidRDefault="00A83571" w:rsidP="00E50553">
            <w:pPr>
              <w:tabs>
                <w:tab w:val="left" w:pos="5220"/>
              </w:tabs>
              <w:rPr>
                <w:lang w:val="de-DE"/>
              </w:rPr>
            </w:pPr>
          </w:p>
          <w:p w:rsidR="00A83571" w:rsidRDefault="00682AE3" w:rsidP="00A83571">
            <w:pPr>
              <w:tabs>
                <w:tab w:val="left" w:pos="5220"/>
              </w:tabs>
              <w:rPr>
                <w:lang w:val="de-DE"/>
              </w:rPr>
            </w:pPr>
            <w:r w:rsidRPr="00A83571">
              <w:rPr>
                <w:b/>
                <w:lang w:val="de-DE"/>
              </w:rPr>
              <w:t>Bezeichnung</w:t>
            </w:r>
          </w:p>
          <w:p w:rsidR="00682AE3" w:rsidRP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Bezeichnung kann mehrsprachig erfasst werden</w:t>
            </w:r>
          </w:p>
          <w:p w:rsidR="00745C12" w:rsidRPr="009565D3" w:rsidRDefault="00745C12" w:rsidP="00E50553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745C12" w:rsidTr="00E50553">
        <w:tc>
          <w:tcPr>
            <w:tcW w:w="9322" w:type="dxa"/>
            <w:gridSpan w:val="2"/>
          </w:tcPr>
          <w:p w:rsidR="00745C12" w:rsidRDefault="00A83571" w:rsidP="00E50553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997578" cy="3547691"/>
                  <wp:effectExtent l="19050" t="0" r="2922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8946" cy="3548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C12" w:rsidRDefault="00745C12" w:rsidP="00745C12">
      <w:pPr>
        <w:rPr>
          <w:lang w:val="de-CH"/>
        </w:rPr>
      </w:pPr>
    </w:p>
    <w:p w:rsidR="00745C12" w:rsidRDefault="00745C12" w:rsidP="00745C12">
      <w:pPr>
        <w:rPr>
          <w:lang w:val="de-DE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961"/>
      </w:tblGrid>
      <w:tr w:rsidR="00745C12" w:rsidRPr="006F7A22" w:rsidTr="00A83571">
        <w:tc>
          <w:tcPr>
            <w:tcW w:w="9322" w:type="dxa"/>
            <w:gridSpan w:val="2"/>
            <w:shd w:val="clear" w:color="auto" w:fill="C2D69B" w:themeFill="accent3" w:themeFillTint="99"/>
          </w:tcPr>
          <w:p w:rsidR="006559B9" w:rsidRDefault="00895DB6">
            <w:pPr>
              <w:pStyle w:val="berschrift2"/>
              <w:rPr>
                <w:lang w:val="de-DE"/>
              </w:rPr>
            </w:pPr>
            <w:r w:rsidRPr="00264081">
              <w:rPr>
                <w:lang w:val="de-DE"/>
              </w:rPr>
              <w:lastRenderedPageBreak/>
              <w:t xml:space="preserve">Schritt </w:t>
            </w:r>
            <w:r w:rsidR="00682AE3">
              <w:rPr>
                <w:lang w:val="de-DE"/>
              </w:rPr>
              <w:t>9</w:t>
            </w:r>
            <w:r>
              <w:rPr>
                <w:lang w:val="de-DE"/>
              </w:rPr>
              <w:t xml:space="preserve"> - </w:t>
            </w:r>
            <w:r w:rsidRPr="00162DA3">
              <w:rPr>
                <w:b w:val="0"/>
                <w:sz w:val="20"/>
                <w:szCs w:val="20"/>
                <w:lang w:val="de-CH"/>
              </w:rPr>
              <w:t xml:space="preserve">Nutzer kann </w:t>
            </w:r>
            <w:r w:rsidR="00682AE3">
              <w:rPr>
                <w:b w:val="0"/>
                <w:sz w:val="20"/>
                <w:szCs w:val="20"/>
                <w:lang w:val="de-CH"/>
              </w:rPr>
              <w:t>ein</w:t>
            </w:r>
            <w:r w:rsidR="00B232AE">
              <w:rPr>
                <w:b w:val="0"/>
                <w:sz w:val="20"/>
                <w:szCs w:val="20"/>
                <w:lang w:val="de-CH"/>
              </w:rPr>
              <w:t xml:space="preserve"> Angebot </w:t>
            </w:r>
            <w:r>
              <w:rPr>
                <w:b w:val="0"/>
                <w:sz w:val="20"/>
                <w:szCs w:val="20"/>
                <w:lang w:val="de-CH"/>
              </w:rPr>
              <w:t>editieren (oder neu erstellen)</w:t>
            </w:r>
          </w:p>
        </w:tc>
      </w:tr>
      <w:tr w:rsidR="00745C12" w:rsidRPr="00264081" w:rsidTr="00E50553">
        <w:tc>
          <w:tcPr>
            <w:tcW w:w="4361" w:type="dxa"/>
          </w:tcPr>
          <w:p w:rsidR="00745C12" w:rsidRPr="00264081" w:rsidRDefault="00745C12" w:rsidP="00E5055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961" w:type="dxa"/>
          </w:tcPr>
          <w:p w:rsidR="00745C12" w:rsidRPr="00264081" w:rsidRDefault="00745C12" w:rsidP="00E5055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745C12" w:rsidRPr="006F7A22" w:rsidTr="00E50553">
        <w:tc>
          <w:tcPr>
            <w:tcW w:w="4361" w:type="dxa"/>
          </w:tcPr>
          <w:p w:rsidR="00745C12" w:rsidRDefault="00745C12" w:rsidP="00E50553">
            <w:pPr>
              <w:rPr>
                <w:b/>
                <w:lang w:val="de-DE"/>
              </w:rPr>
            </w:pPr>
          </w:p>
          <w:p w:rsidR="00682AE3" w:rsidRPr="00531177" w:rsidRDefault="00682AE3" w:rsidP="00682AE3">
            <w:pPr>
              <w:rPr>
                <w:b/>
                <w:lang w:val="de-DE"/>
              </w:rPr>
            </w:pPr>
            <w:r w:rsidRPr="00531177">
              <w:rPr>
                <w:b/>
                <w:lang w:val="de-DE"/>
              </w:rPr>
              <w:t xml:space="preserve">Inhaltsbereich – </w:t>
            </w:r>
            <w:r>
              <w:rPr>
                <w:b/>
                <w:lang w:val="de-DE"/>
              </w:rPr>
              <w:t>Modaler Dialog</w:t>
            </w:r>
          </w:p>
          <w:p w:rsidR="00682AE3" w:rsidRPr="000861A6" w:rsidRDefault="00682AE3" w:rsidP="00682AE3">
            <w:pPr>
              <w:rPr>
                <w:lang w:val="de-DE"/>
              </w:rPr>
            </w:pPr>
          </w:p>
          <w:p w:rsidR="00682AE3" w:rsidRPr="00503F3C" w:rsidRDefault="00682AE3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503F3C">
              <w:rPr>
                <w:color w:val="FF0000"/>
                <w:lang w:val="de-DE"/>
              </w:rPr>
              <w:t>Bezeichnung</w:t>
            </w:r>
          </w:p>
          <w:p w:rsidR="00682AE3" w:rsidRPr="00A77701" w:rsidRDefault="00682AE3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A77701">
              <w:rPr>
                <w:color w:val="FF0000"/>
                <w:lang w:val="de-DE"/>
              </w:rPr>
              <w:t>Vorlaufdauer</w:t>
            </w:r>
          </w:p>
          <w:p w:rsidR="00682AE3" w:rsidRPr="00A77701" w:rsidRDefault="00682AE3" w:rsidP="004138E2">
            <w:pPr>
              <w:pStyle w:val="Listenabsatz"/>
              <w:numPr>
                <w:ilvl w:val="0"/>
                <w:numId w:val="4"/>
              </w:numPr>
              <w:rPr>
                <w:color w:val="FF0000"/>
                <w:lang w:val="de-DE"/>
              </w:rPr>
            </w:pPr>
            <w:r w:rsidRPr="00A77701">
              <w:rPr>
                <w:color w:val="FF0000"/>
                <w:lang w:val="de-DE"/>
              </w:rPr>
              <w:t>Nachlaufdauer</w:t>
            </w:r>
          </w:p>
          <w:p w:rsidR="00B800E1" w:rsidRPr="00B800E1" w:rsidRDefault="00503F3C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Datei/Verzeichnisbrowser für Bild</w:t>
            </w:r>
          </w:p>
          <w:p w:rsidR="00B800E1" w:rsidRPr="00B800E1" w:rsidRDefault="00503F3C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Zugewiesenes Bild</w:t>
            </w:r>
            <w:r w:rsidR="00B800E1" w:rsidRPr="00B800E1"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 w:rsidR="00B800E1" w:rsidRPr="00B800E1">
              <w:rPr>
                <w:lang w:val="de-DE"/>
              </w:rPr>
              <w:t>)</w:t>
            </w:r>
          </w:p>
          <w:p w:rsidR="00B800E1" w:rsidRPr="00503F3C" w:rsidRDefault="000F664B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503F3C">
              <w:rPr>
                <w:lang w:val="de-DE"/>
              </w:rPr>
              <w:t xml:space="preserve">Checkbox: </w:t>
            </w:r>
            <w:r w:rsidR="00B800E1" w:rsidRPr="00503F3C">
              <w:rPr>
                <w:lang w:val="de-DE"/>
              </w:rPr>
              <w:t>Offene Menge</w:t>
            </w:r>
          </w:p>
          <w:p w:rsidR="00B800E1" w:rsidRPr="00503F3C" w:rsidRDefault="00B800E1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503F3C">
              <w:rPr>
                <w:lang w:val="de-DE"/>
              </w:rPr>
              <w:t>Artikel-Nr.</w:t>
            </w:r>
          </w:p>
          <w:p w:rsidR="00B800E1" w:rsidRPr="00503F3C" w:rsidRDefault="00B800E1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503F3C">
              <w:rPr>
                <w:lang w:val="de-DE"/>
              </w:rPr>
              <w:t>Referenz Preis</w:t>
            </w:r>
          </w:p>
          <w:p w:rsidR="00682AE3" w:rsidRDefault="00682AE3" w:rsidP="00682AE3">
            <w:pPr>
              <w:rPr>
                <w:highlight w:val="yellow"/>
                <w:lang w:val="de-DE"/>
              </w:rPr>
            </w:pPr>
          </w:p>
          <w:p w:rsidR="00682AE3" w:rsidRPr="00682AE3" w:rsidRDefault="00682AE3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0861A6">
              <w:rPr>
                <w:lang w:val="de-DE"/>
              </w:rPr>
              <w:t>Button: Speichern</w:t>
            </w:r>
          </w:p>
          <w:p w:rsidR="00682AE3" w:rsidRPr="00503F3C" w:rsidRDefault="00682AE3" w:rsidP="004138E2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 w:rsidRPr="00503F3C">
              <w:rPr>
                <w:lang w:val="de-DE"/>
              </w:rPr>
              <w:t>Button: Abbrechen</w:t>
            </w:r>
          </w:p>
          <w:p w:rsidR="00745C12" w:rsidRPr="00672A13" w:rsidRDefault="00745C12" w:rsidP="00E50553">
            <w:pPr>
              <w:rPr>
                <w:lang w:val="de-DE"/>
              </w:rPr>
            </w:pPr>
          </w:p>
        </w:tc>
        <w:tc>
          <w:tcPr>
            <w:tcW w:w="4961" w:type="dxa"/>
          </w:tcPr>
          <w:p w:rsidR="00A83571" w:rsidRDefault="00A83571" w:rsidP="00A83571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:rsidR="00A77701" w:rsidRPr="00A77701" w:rsidRDefault="00A77701" w:rsidP="00A77701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A77701">
              <w:rPr>
                <w:b/>
                <w:lang w:val="de-DE"/>
              </w:rPr>
              <w:t>Generell</w:t>
            </w:r>
          </w:p>
          <w:p w:rsidR="00A77701" w:rsidRDefault="00A77701" w:rsidP="00A77701">
            <w:pPr>
              <w:tabs>
                <w:tab w:val="left" w:pos="5220"/>
              </w:tabs>
              <w:rPr>
                <w:lang w:val="de-CH"/>
              </w:rPr>
            </w:pPr>
            <w:r w:rsidRPr="00A77701">
              <w:rPr>
                <w:lang w:val="de-CH"/>
              </w:rPr>
              <w:t>Funktionsrecht „Darf Angebote administrieren” muss vorhanden sein, um</w:t>
            </w:r>
            <w:r>
              <w:rPr>
                <w:lang w:val="de-CH"/>
              </w:rPr>
              <w:t xml:space="preserve"> zu editieren</w:t>
            </w:r>
          </w:p>
          <w:p w:rsidR="00A77701" w:rsidRPr="00A77701" w:rsidRDefault="00A77701" w:rsidP="00A83571">
            <w:pPr>
              <w:tabs>
                <w:tab w:val="left" w:pos="5220"/>
              </w:tabs>
              <w:rPr>
                <w:b/>
                <w:lang w:val="de-CH"/>
              </w:rPr>
            </w:pPr>
          </w:p>
          <w:p w:rsid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  <w:r w:rsidRPr="00A83571">
              <w:rPr>
                <w:b/>
                <w:lang w:val="de-DE"/>
              </w:rPr>
              <w:t>Bezeichnung</w:t>
            </w:r>
          </w:p>
          <w:p w:rsidR="00A83571" w:rsidRPr="00A83571" w:rsidRDefault="00A83571" w:rsidP="00A83571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 Bezeichnung kann mehrsprachig erfasst werden</w:t>
            </w:r>
          </w:p>
          <w:p w:rsidR="00503F3C" w:rsidRDefault="00503F3C" w:rsidP="00E50553">
            <w:pPr>
              <w:tabs>
                <w:tab w:val="left" w:pos="5220"/>
              </w:tabs>
              <w:rPr>
                <w:lang w:val="de-DE"/>
              </w:rPr>
            </w:pPr>
          </w:p>
          <w:p w:rsidR="00503F3C" w:rsidRPr="00503F3C" w:rsidRDefault="00503F3C" w:rsidP="00E5055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03F3C">
              <w:rPr>
                <w:b/>
                <w:lang w:val="de-DE"/>
              </w:rPr>
              <w:t>Datei/Verzeichnisbrowser (für Bild)</w:t>
            </w:r>
          </w:p>
          <w:p w:rsidR="00503F3C" w:rsidRDefault="00503F3C" w:rsidP="004138E2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Mittels des „Browse“ Buttons kann nach einem Bild des Angebots im lokalen Filesystem gesucht werden</w:t>
            </w:r>
          </w:p>
          <w:p w:rsidR="00503F3C" w:rsidRDefault="00503F3C" w:rsidP="004138E2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Klick auf „Upload“ lädt das Bild in </w:t>
            </w:r>
            <w:proofErr w:type="spellStart"/>
            <w:r>
              <w:rPr>
                <w:lang w:val="de-DE"/>
              </w:rPr>
              <w:t>Originalgrösse</w:t>
            </w:r>
            <w:proofErr w:type="spellEnd"/>
            <w:r>
              <w:rPr>
                <w:lang w:val="de-DE"/>
              </w:rPr>
              <w:t xml:space="preserve"> in die Applikation und</w:t>
            </w:r>
          </w:p>
          <w:p w:rsidR="00503F3C" w:rsidRDefault="00503F3C" w:rsidP="004138E2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Generiert ein 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 xml:space="preserve"> zur Vorschau (zugewiesenes Bild)</w:t>
            </w:r>
          </w:p>
          <w:p w:rsidR="00503F3C" w:rsidRDefault="00503F3C" w:rsidP="004138E2">
            <w:pPr>
              <w:pStyle w:val="Listenabsatz"/>
              <w:numPr>
                <w:ilvl w:val="0"/>
                <w:numId w:val="1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Clear Button löscht das Bild</w:t>
            </w:r>
          </w:p>
          <w:p w:rsidR="00503F3C" w:rsidRDefault="00503F3C" w:rsidP="00503F3C">
            <w:pPr>
              <w:tabs>
                <w:tab w:val="left" w:pos="5220"/>
              </w:tabs>
              <w:rPr>
                <w:lang w:val="de-DE"/>
              </w:rPr>
            </w:pPr>
          </w:p>
          <w:p w:rsidR="00503F3C" w:rsidRPr="00503F3C" w:rsidRDefault="00503F3C" w:rsidP="00503F3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03F3C">
              <w:rPr>
                <w:b/>
                <w:lang w:val="de-DE"/>
              </w:rPr>
              <w:t>Zugewiesenes Bild</w:t>
            </w:r>
          </w:p>
          <w:p w:rsidR="00503F3C" w:rsidRPr="00503F3C" w:rsidRDefault="00503F3C" w:rsidP="00503F3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Klick auf das </w:t>
            </w:r>
            <w:proofErr w:type="spellStart"/>
            <w:r>
              <w:rPr>
                <w:lang w:val="de-DE"/>
              </w:rPr>
              <w:t>Thumbnail</w:t>
            </w:r>
            <w:proofErr w:type="spellEnd"/>
            <w:r>
              <w:rPr>
                <w:lang w:val="de-DE"/>
              </w:rPr>
              <w:t xml:space="preserve"> lädt das Bild in </w:t>
            </w:r>
            <w:proofErr w:type="spellStart"/>
            <w:r>
              <w:rPr>
                <w:lang w:val="de-DE"/>
              </w:rPr>
              <w:t>Originalgrösse</w:t>
            </w:r>
            <w:proofErr w:type="spellEnd"/>
            <w:r>
              <w:rPr>
                <w:lang w:val="de-DE"/>
              </w:rPr>
              <w:t xml:space="preserve"> in einem Vorschaufenster</w:t>
            </w:r>
          </w:p>
          <w:p w:rsidR="00503F3C" w:rsidRDefault="00503F3C" w:rsidP="00E50553">
            <w:pPr>
              <w:tabs>
                <w:tab w:val="left" w:pos="5220"/>
              </w:tabs>
              <w:rPr>
                <w:lang w:val="de-DE"/>
              </w:rPr>
            </w:pPr>
          </w:p>
          <w:p w:rsidR="00503F3C" w:rsidRDefault="00503F3C" w:rsidP="00E50553">
            <w:pPr>
              <w:tabs>
                <w:tab w:val="left" w:pos="5220"/>
              </w:tabs>
              <w:rPr>
                <w:lang w:val="de-DE"/>
              </w:rPr>
            </w:pPr>
          </w:p>
          <w:p w:rsidR="00503F3C" w:rsidRPr="00503F3C" w:rsidRDefault="00503F3C" w:rsidP="00E5055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03F3C">
              <w:rPr>
                <w:b/>
                <w:lang w:val="de-DE"/>
              </w:rPr>
              <w:t>Offene Menge</w:t>
            </w:r>
          </w:p>
          <w:p w:rsidR="00FC1831" w:rsidRPr="00503F3C" w:rsidRDefault="00503F3C" w:rsidP="00E50553">
            <w:pPr>
              <w:tabs>
                <w:tab w:val="left" w:pos="5220"/>
              </w:tabs>
              <w:rPr>
                <w:i/>
                <w:lang w:val="de-DE"/>
              </w:rPr>
            </w:pPr>
            <w:r w:rsidRPr="00503F3C">
              <w:rPr>
                <w:i/>
                <w:lang w:val="de-DE"/>
              </w:rPr>
              <w:t>Anmerkung</w:t>
            </w:r>
            <w:r w:rsidR="00FC1831" w:rsidRPr="00503F3C">
              <w:rPr>
                <w:i/>
                <w:lang w:val="de-DE"/>
              </w:rPr>
              <w:t>: Preis offene Menge wird auf der Bestellung ignoriert.</w:t>
            </w:r>
          </w:p>
        </w:tc>
      </w:tr>
      <w:tr w:rsidR="00745C12" w:rsidTr="00E50553">
        <w:tc>
          <w:tcPr>
            <w:tcW w:w="9322" w:type="dxa"/>
            <w:gridSpan w:val="2"/>
          </w:tcPr>
          <w:p w:rsidR="00745C12" w:rsidRDefault="00A83571" w:rsidP="00A83571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738073" cy="4020514"/>
                  <wp:effectExtent l="19050" t="0" r="5377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694" cy="4021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C12" w:rsidRDefault="00745C12" w:rsidP="00745C12">
      <w:pPr>
        <w:rPr>
          <w:lang w:val="de-CH"/>
        </w:rPr>
      </w:pPr>
    </w:p>
    <w:p w:rsidR="00205E78" w:rsidRPr="00205E78" w:rsidRDefault="00205E78" w:rsidP="00205E78">
      <w:pPr>
        <w:jc w:val="both"/>
        <w:rPr>
          <w:lang w:val="de-CH"/>
        </w:rPr>
      </w:pPr>
    </w:p>
    <w:p w:rsidR="00205E78" w:rsidRDefault="00205E78">
      <w:pPr>
        <w:rPr>
          <w:b/>
          <w:bCs/>
          <w:sz w:val="28"/>
          <w:u w:val="single"/>
          <w:lang w:val="de-CH"/>
        </w:rPr>
      </w:pPr>
    </w:p>
    <w:p w:rsidR="00BA575F" w:rsidRDefault="00BA575F" w:rsidP="00BA575F">
      <w:pPr>
        <w:pStyle w:val="berschrift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:rsidTr="00DC0ADE">
        <w:tc>
          <w:tcPr>
            <w:tcW w:w="898" w:type="dxa"/>
          </w:tcPr>
          <w:p w:rsidR="00DC0ADE" w:rsidRPr="00CD4013" w:rsidRDefault="00DC0ADE" w:rsidP="00DC0ADE">
            <w:pPr>
              <w:rPr>
                <w:sz w:val="18"/>
              </w:rPr>
            </w:pPr>
            <w:r w:rsidRPr="00CD401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CD4013" w:rsidRDefault="00B800E1" w:rsidP="00DC0ADE">
            <w:pPr>
              <w:rPr>
                <w:sz w:val="18"/>
              </w:rPr>
            </w:pPr>
            <w:r>
              <w:rPr>
                <w:sz w:val="18"/>
              </w:rPr>
              <w:t>05</w:t>
            </w:r>
            <w:r w:rsidR="00480F76">
              <w:rPr>
                <w:sz w:val="18"/>
              </w:rPr>
              <w:t>.03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CD4013" w:rsidRDefault="00480F76" w:rsidP="00480F76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CD4013" w:rsidRDefault="00DC0ADE" w:rsidP="00DC0ADE">
            <w:pPr>
              <w:rPr>
                <w:sz w:val="18"/>
              </w:rPr>
            </w:pPr>
          </w:p>
        </w:tc>
      </w:tr>
      <w:tr w:rsidR="00DC0ADE" w:rsidRPr="006F7A22" w:rsidTr="00DC0ADE">
        <w:tc>
          <w:tcPr>
            <w:tcW w:w="898" w:type="dxa"/>
          </w:tcPr>
          <w:p w:rsidR="00DC0ADE" w:rsidRPr="0005559C" w:rsidRDefault="006B5EF0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:rsidR="00DC0ADE" w:rsidRPr="0005559C" w:rsidRDefault="006B5EF0" w:rsidP="00DC0ADE">
            <w:pPr>
              <w:rPr>
                <w:sz w:val="18"/>
              </w:rPr>
            </w:pPr>
            <w:r>
              <w:rPr>
                <w:sz w:val="18"/>
              </w:rPr>
              <w:t>27.03.2009</w:t>
            </w:r>
          </w:p>
        </w:tc>
        <w:tc>
          <w:tcPr>
            <w:tcW w:w="2018" w:type="dxa"/>
          </w:tcPr>
          <w:p w:rsidR="00DC0ADE" w:rsidRPr="0005559C" w:rsidRDefault="006B5EF0" w:rsidP="00DC0ADE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:rsidR="00DC0ADE" w:rsidRPr="00143A25" w:rsidRDefault="00904717" w:rsidP="00DC0ADE">
            <w:pPr>
              <w:rPr>
                <w:sz w:val="18"/>
                <w:lang w:val="de-CH"/>
              </w:rPr>
            </w:pPr>
            <w:r w:rsidRPr="00904717">
              <w:rPr>
                <w:sz w:val="18"/>
                <w:lang w:val="de-CH"/>
              </w:rPr>
              <w:t>Mehrsprachigkeit von Feldern wie Beschreibung/Bemerkung Dienstleister erwähnt.</w:t>
            </w:r>
          </w:p>
        </w:tc>
      </w:tr>
      <w:tr w:rsidR="00DC0ADE" w:rsidRPr="00143A25" w:rsidTr="00DC0ADE">
        <w:tc>
          <w:tcPr>
            <w:tcW w:w="898" w:type="dxa"/>
          </w:tcPr>
          <w:p w:rsidR="00DC0ADE" w:rsidRPr="00143A25" w:rsidRDefault="00E669F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1.2</w:t>
            </w:r>
          </w:p>
        </w:tc>
        <w:tc>
          <w:tcPr>
            <w:tcW w:w="1620" w:type="dxa"/>
          </w:tcPr>
          <w:p w:rsidR="00DC0ADE" w:rsidRPr="00143A25" w:rsidRDefault="00E669F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09.06.2009</w:t>
            </w:r>
          </w:p>
        </w:tc>
        <w:tc>
          <w:tcPr>
            <w:tcW w:w="2018" w:type="dxa"/>
          </w:tcPr>
          <w:p w:rsidR="00DC0ADE" w:rsidRPr="00143A25" w:rsidRDefault="00E669F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143A25" w:rsidRDefault="00E669F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Anpassungen nach Interview</w:t>
            </w:r>
          </w:p>
        </w:tc>
      </w:tr>
      <w:tr w:rsidR="00CD68BE" w:rsidRPr="00143A25" w:rsidTr="00DC0ADE">
        <w:tc>
          <w:tcPr>
            <w:tcW w:w="898" w:type="dxa"/>
          </w:tcPr>
          <w:p w:rsidR="00CD68BE" w:rsidRDefault="00CD68BE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1.3</w:t>
            </w:r>
          </w:p>
        </w:tc>
        <w:tc>
          <w:tcPr>
            <w:tcW w:w="1620" w:type="dxa"/>
          </w:tcPr>
          <w:p w:rsidR="00CD68BE" w:rsidRDefault="00CD68BE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04.08.2009</w:t>
            </w:r>
          </w:p>
        </w:tc>
        <w:tc>
          <w:tcPr>
            <w:tcW w:w="2018" w:type="dxa"/>
          </w:tcPr>
          <w:p w:rsidR="00CD68BE" w:rsidRDefault="00CD68BE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CD68BE" w:rsidRDefault="00CD68BE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Anpassungen nach Abnahme (</w:t>
            </w:r>
            <w:proofErr w:type="spellStart"/>
            <w:r>
              <w:rPr>
                <w:sz w:val="18"/>
                <w:lang w:val="de-CH"/>
              </w:rPr>
              <w:t>Wording</w:t>
            </w:r>
            <w:proofErr w:type="spellEnd"/>
            <w:r>
              <w:rPr>
                <w:sz w:val="18"/>
                <w:lang w:val="de-CH"/>
              </w:rPr>
              <w:t>)</w:t>
            </w:r>
          </w:p>
        </w:tc>
      </w:tr>
      <w:tr w:rsidR="002E356C" w:rsidRPr="006F7A22" w:rsidTr="00DC0ADE">
        <w:tc>
          <w:tcPr>
            <w:tcW w:w="898" w:type="dxa"/>
          </w:tcPr>
          <w:p w:rsidR="002E356C" w:rsidRDefault="002E356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:rsidR="002E356C" w:rsidRDefault="002E356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08.09.2009</w:t>
            </w:r>
          </w:p>
        </w:tc>
        <w:tc>
          <w:tcPr>
            <w:tcW w:w="2018" w:type="dxa"/>
          </w:tcPr>
          <w:p w:rsidR="002E356C" w:rsidRDefault="002E356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2E356C" w:rsidRDefault="002E356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Abnahme und Freigabe für Integrationstests</w:t>
            </w:r>
          </w:p>
        </w:tc>
      </w:tr>
    </w:tbl>
    <w:p w:rsidR="00DC0ADE" w:rsidRDefault="00DC0ADE" w:rsidP="00480F76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22"/>
      <w:footerReference w:type="default" r:id="rId23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FDD" w:rsidRDefault="00D14FDD">
      <w:r>
        <w:separator/>
      </w:r>
    </w:p>
  </w:endnote>
  <w:endnote w:type="continuationSeparator" w:id="0">
    <w:p w:rsidR="00D14FDD" w:rsidRDefault="00D14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DD" w:rsidRDefault="00D14FDD">
    <w:pPr>
      <w:pStyle w:val="Fuzeile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18416D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18416D">
      <w:rPr>
        <w:sz w:val="12"/>
        <w:lang w:val="en-US"/>
      </w:rPr>
      <w:fldChar w:fldCharType="separate"/>
    </w:r>
    <w:r w:rsidR="006B5EF0">
      <w:rPr>
        <w:noProof/>
        <w:sz w:val="12"/>
        <w:lang w:val="de-CH"/>
      </w:rPr>
      <w:t>Remo Herren</w:t>
    </w:r>
    <w:r w:rsidR="0018416D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18416D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18416D">
      <w:rPr>
        <w:sz w:val="12"/>
        <w:lang w:val="en-US"/>
      </w:rPr>
      <w:fldChar w:fldCharType="separate"/>
    </w:r>
    <w:r w:rsidR="006F7A22">
      <w:rPr>
        <w:noProof/>
        <w:sz w:val="12"/>
        <w:lang w:val="de-CH"/>
      </w:rPr>
      <w:t>1</w:t>
    </w:r>
    <w:r w:rsidR="0018416D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18416D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18416D">
      <w:rPr>
        <w:sz w:val="12"/>
        <w:lang w:val="en-US"/>
      </w:rPr>
      <w:fldChar w:fldCharType="separate"/>
    </w:r>
    <w:r w:rsidR="006F7A22">
      <w:rPr>
        <w:noProof/>
        <w:sz w:val="12"/>
        <w:lang w:val="en-US"/>
      </w:rPr>
      <w:t>6/14/2011</w:t>
    </w:r>
    <w:r w:rsidR="0018416D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FDD" w:rsidRDefault="00D14FDD">
      <w:r>
        <w:separator/>
      </w:r>
    </w:p>
  </w:footnote>
  <w:footnote w:type="continuationSeparator" w:id="0">
    <w:p w:rsidR="00D14FDD" w:rsidRDefault="00D14F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DD" w:rsidRPr="00D65A66" w:rsidRDefault="00D14FDD">
    <w:pPr>
      <w:pStyle w:val="Kopfzeile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363"/>
    <w:multiLevelType w:val="hybridMultilevel"/>
    <w:tmpl w:val="FCD05D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F5AD4"/>
    <w:multiLevelType w:val="hybridMultilevel"/>
    <w:tmpl w:val="6CE29378"/>
    <w:lvl w:ilvl="0" w:tplc="90605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32086"/>
    <w:multiLevelType w:val="hybridMultilevel"/>
    <w:tmpl w:val="FBD83D28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66FF"/>
    <w:multiLevelType w:val="hybridMultilevel"/>
    <w:tmpl w:val="41EA313C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5">
    <w:nsid w:val="3F1A1822"/>
    <w:multiLevelType w:val="hybridMultilevel"/>
    <w:tmpl w:val="138C3B36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B13AF"/>
    <w:multiLevelType w:val="hybridMultilevel"/>
    <w:tmpl w:val="BCDE2D5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87D76"/>
    <w:multiLevelType w:val="hybridMultilevel"/>
    <w:tmpl w:val="FCA4D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079BD"/>
    <w:multiLevelType w:val="hybridMultilevel"/>
    <w:tmpl w:val="D57C7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30E3C"/>
    <w:multiLevelType w:val="hybridMultilevel"/>
    <w:tmpl w:val="8C8A28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6097F"/>
    <w:multiLevelType w:val="hybridMultilevel"/>
    <w:tmpl w:val="E6001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10BE7"/>
    <w:multiLevelType w:val="hybridMultilevel"/>
    <w:tmpl w:val="90E2A488"/>
    <w:lvl w:ilvl="0" w:tplc="317E23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93F3B"/>
    <w:multiLevelType w:val="hybridMultilevel"/>
    <w:tmpl w:val="BF9EA33A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5"/>
  </w:num>
  <w:num w:numId="12">
    <w:abstractNumId w:val="6"/>
  </w:num>
  <w:num w:numId="13">
    <w:abstractNumId w:val="8"/>
  </w:num>
  <w:num w:numId="14">
    <w:abstractNumId w:val="2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DE"/>
    <w:rsid w:val="000049DD"/>
    <w:rsid w:val="0001095C"/>
    <w:rsid w:val="00023502"/>
    <w:rsid w:val="00024E2B"/>
    <w:rsid w:val="0003695F"/>
    <w:rsid w:val="000413CA"/>
    <w:rsid w:val="00045CE2"/>
    <w:rsid w:val="00055F46"/>
    <w:rsid w:val="00057372"/>
    <w:rsid w:val="00060221"/>
    <w:rsid w:val="00070EBE"/>
    <w:rsid w:val="000743EA"/>
    <w:rsid w:val="0008023E"/>
    <w:rsid w:val="000861A6"/>
    <w:rsid w:val="00094819"/>
    <w:rsid w:val="000A170A"/>
    <w:rsid w:val="000C0703"/>
    <w:rsid w:val="000E64FA"/>
    <w:rsid w:val="000F0A5D"/>
    <w:rsid w:val="000F1B69"/>
    <w:rsid w:val="000F664B"/>
    <w:rsid w:val="000F6BE6"/>
    <w:rsid w:val="00104714"/>
    <w:rsid w:val="0012154D"/>
    <w:rsid w:val="0013159E"/>
    <w:rsid w:val="00133018"/>
    <w:rsid w:val="00133EC4"/>
    <w:rsid w:val="00135754"/>
    <w:rsid w:val="00135BDA"/>
    <w:rsid w:val="00143A25"/>
    <w:rsid w:val="00153091"/>
    <w:rsid w:val="0016230D"/>
    <w:rsid w:val="00162DA3"/>
    <w:rsid w:val="001651CF"/>
    <w:rsid w:val="00177352"/>
    <w:rsid w:val="0018416D"/>
    <w:rsid w:val="001A3D67"/>
    <w:rsid w:val="001C0CC6"/>
    <w:rsid w:val="001C34A3"/>
    <w:rsid w:val="001E21AE"/>
    <w:rsid w:val="001E2547"/>
    <w:rsid w:val="001E59D9"/>
    <w:rsid w:val="001F3EE0"/>
    <w:rsid w:val="001F4734"/>
    <w:rsid w:val="001F5607"/>
    <w:rsid w:val="00205E78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1091"/>
    <w:rsid w:val="00244C7E"/>
    <w:rsid w:val="0024616A"/>
    <w:rsid w:val="00270DBB"/>
    <w:rsid w:val="002871DA"/>
    <w:rsid w:val="002A2EA1"/>
    <w:rsid w:val="002B5781"/>
    <w:rsid w:val="002C1B8C"/>
    <w:rsid w:val="002D3A4E"/>
    <w:rsid w:val="002E356C"/>
    <w:rsid w:val="002E487F"/>
    <w:rsid w:val="002F3322"/>
    <w:rsid w:val="002F638D"/>
    <w:rsid w:val="00301BE0"/>
    <w:rsid w:val="003103E1"/>
    <w:rsid w:val="0031440A"/>
    <w:rsid w:val="00335CA3"/>
    <w:rsid w:val="0035327D"/>
    <w:rsid w:val="0037046B"/>
    <w:rsid w:val="00372620"/>
    <w:rsid w:val="00376EB1"/>
    <w:rsid w:val="00394CE0"/>
    <w:rsid w:val="00395D64"/>
    <w:rsid w:val="003B7C70"/>
    <w:rsid w:val="003C5246"/>
    <w:rsid w:val="003D3445"/>
    <w:rsid w:val="003E0B4B"/>
    <w:rsid w:val="003F6654"/>
    <w:rsid w:val="00405D53"/>
    <w:rsid w:val="004138E2"/>
    <w:rsid w:val="00424633"/>
    <w:rsid w:val="00426283"/>
    <w:rsid w:val="0043004A"/>
    <w:rsid w:val="00432E33"/>
    <w:rsid w:val="0044166D"/>
    <w:rsid w:val="00450D96"/>
    <w:rsid w:val="004544EA"/>
    <w:rsid w:val="0047014F"/>
    <w:rsid w:val="004724E4"/>
    <w:rsid w:val="00472AA3"/>
    <w:rsid w:val="00480F76"/>
    <w:rsid w:val="004868B8"/>
    <w:rsid w:val="004A73C6"/>
    <w:rsid w:val="004A748E"/>
    <w:rsid w:val="004A7504"/>
    <w:rsid w:val="004B05C2"/>
    <w:rsid w:val="004B0EDB"/>
    <w:rsid w:val="004D0AC8"/>
    <w:rsid w:val="004D54EB"/>
    <w:rsid w:val="004E2A5C"/>
    <w:rsid w:val="004E3B23"/>
    <w:rsid w:val="004F55B3"/>
    <w:rsid w:val="004F62C9"/>
    <w:rsid w:val="0050181E"/>
    <w:rsid w:val="00503F3C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B20D3"/>
    <w:rsid w:val="005C3503"/>
    <w:rsid w:val="005C51A5"/>
    <w:rsid w:val="005C7FCA"/>
    <w:rsid w:val="005D6E72"/>
    <w:rsid w:val="005F38F4"/>
    <w:rsid w:val="00601C4C"/>
    <w:rsid w:val="006047A9"/>
    <w:rsid w:val="006104C9"/>
    <w:rsid w:val="00613E80"/>
    <w:rsid w:val="00620D24"/>
    <w:rsid w:val="00634A5B"/>
    <w:rsid w:val="006559B9"/>
    <w:rsid w:val="00655A54"/>
    <w:rsid w:val="0065613A"/>
    <w:rsid w:val="006630FA"/>
    <w:rsid w:val="006643D8"/>
    <w:rsid w:val="00671DD2"/>
    <w:rsid w:val="00672A13"/>
    <w:rsid w:val="00682AE3"/>
    <w:rsid w:val="00685D3B"/>
    <w:rsid w:val="00695EC6"/>
    <w:rsid w:val="00697286"/>
    <w:rsid w:val="006B5EF0"/>
    <w:rsid w:val="006C086D"/>
    <w:rsid w:val="006D295A"/>
    <w:rsid w:val="006D4FC1"/>
    <w:rsid w:val="006D50B5"/>
    <w:rsid w:val="006E2CA1"/>
    <w:rsid w:val="006E5D94"/>
    <w:rsid w:val="006F1B28"/>
    <w:rsid w:val="006F2858"/>
    <w:rsid w:val="006F5E8D"/>
    <w:rsid w:val="006F7A22"/>
    <w:rsid w:val="00700734"/>
    <w:rsid w:val="0071121E"/>
    <w:rsid w:val="00717827"/>
    <w:rsid w:val="007230AF"/>
    <w:rsid w:val="007272F6"/>
    <w:rsid w:val="00730354"/>
    <w:rsid w:val="00730BF1"/>
    <w:rsid w:val="00732694"/>
    <w:rsid w:val="00736482"/>
    <w:rsid w:val="00742B6C"/>
    <w:rsid w:val="00744CC0"/>
    <w:rsid w:val="00745C12"/>
    <w:rsid w:val="00754B8B"/>
    <w:rsid w:val="0076449B"/>
    <w:rsid w:val="0077666B"/>
    <w:rsid w:val="00785F26"/>
    <w:rsid w:val="00795823"/>
    <w:rsid w:val="00797880"/>
    <w:rsid w:val="007A0F86"/>
    <w:rsid w:val="007B615A"/>
    <w:rsid w:val="007C32C3"/>
    <w:rsid w:val="007E224D"/>
    <w:rsid w:val="007F63B3"/>
    <w:rsid w:val="008041AE"/>
    <w:rsid w:val="00806ED0"/>
    <w:rsid w:val="0081135D"/>
    <w:rsid w:val="00811B76"/>
    <w:rsid w:val="00830545"/>
    <w:rsid w:val="00832D17"/>
    <w:rsid w:val="008346FA"/>
    <w:rsid w:val="00834A04"/>
    <w:rsid w:val="0088140C"/>
    <w:rsid w:val="00884958"/>
    <w:rsid w:val="00895DB6"/>
    <w:rsid w:val="008974C5"/>
    <w:rsid w:val="008A1628"/>
    <w:rsid w:val="008C6CFF"/>
    <w:rsid w:val="008D09FA"/>
    <w:rsid w:val="008F2F3D"/>
    <w:rsid w:val="00904717"/>
    <w:rsid w:val="009062AF"/>
    <w:rsid w:val="009065C2"/>
    <w:rsid w:val="009157EC"/>
    <w:rsid w:val="0092369C"/>
    <w:rsid w:val="00926E49"/>
    <w:rsid w:val="00927660"/>
    <w:rsid w:val="0094263B"/>
    <w:rsid w:val="00946B80"/>
    <w:rsid w:val="0095216D"/>
    <w:rsid w:val="009565D3"/>
    <w:rsid w:val="00976AFC"/>
    <w:rsid w:val="00980B39"/>
    <w:rsid w:val="00981F1D"/>
    <w:rsid w:val="00983676"/>
    <w:rsid w:val="0098689A"/>
    <w:rsid w:val="009B4BA3"/>
    <w:rsid w:val="009B6C70"/>
    <w:rsid w:val="009B7616"/>
    <w:rsid w:val="009D1AD5"/>
    <w:rsid w:val="009D6D44"/>
    <w:rsid w:val="009E0837"/>
    <w:rsid w:val="00A031B3"/>
    <w:rsid w:val="00A21793"/>
    <w:rsid w:val="00A30CA9"/>
    <w:rsid w:val="00A346A3"/>
    <w:rsid w:val="00A5786F"/>
    <w:rsid w:val="00A77701"/>
    <w:rsid w:val="00A83571"/>
    <w:rsid w:val="00A9066A"/>
    <w:rsid w:val="00A94B6D"/>
    <w:rsid w:val="00AA0A7F"/>
    <w:rsid w:val="00AB0B33"/>
    <w:rsid w:val="00AB121C"/>
    <w:rsid w:val="00AB21E6"/>
    <w:rsid w:val="00AC4055"/>
    <w:rsid w:val="00AD2704"/>
    <w:rsid w:val="00AD416F"/>
    <w:rsid w:val="00AD4626"/>
    <w:rsid w:val="00AE239B"/>
    <w:rsid w:val="00AF0228"/>
    <w:rsid w:val="00AF16EE"/>
    <w:rsid w:val="00AF2063"/>
    <w:rsid w:val="00AF50F4"/>
    <w:rsid w:val="00B16ADE"/>
    <w:rsid w:val="00B21819"/>
    <w:rsid w:val="00B232AE"/>
    <w:rsid w:val="00B306CB"/>
    <w:rsid w:val="00B33FC1"/>
    <w:rsid w:val="00B541E1"/>
    <w:rsid w:val="00B645DF"/>
    <w:rsid w:val="00B64753"/>
    <w:rsid w:val="00B71514"/>
    <w:rsid w:val="00B800E1"/>
    <w:rsid w:val="00B844C0"/>
    <w:rsid w:val="00B93C50"/>
    <w:rsid w:val="00B950A1"/>
    <w:rsid w:val="00BA575F"/>
    <w:rsid w:val="00BA6558"/>
    <w:rsid w:val="00BB1275"/>
    <w:rsid w:val="00BC054B"/>
    <w:rsid w:val="00BC0B09"/>
    <w:rsid w:val="00BD2B40"/>
    <w:rsid w:val="00BE0B38"/>
    <w:rsid w:val="00C00362"/>
    <w:rsid w:val="00C02625"/>
    <w:rsid w:val="00C06A84"/>
    <w:rsid w:val="00C118FC"/>
    <w:rsid w:val="00C11EDC"/>
    <w:rsid w:val="00C13F45"/>
    <w:rsid w:val="00C2127A"/>
    <w:rsid w:val="00C44420"/>
    <w:rsid w:val="00C5199B"/>
    <w:rsid w:val="00C64659"/>
    <w:rsid w:val="00C65F0C"/>
    <w:rsid w:val="00C765BE"/>
    <w:rsid w:val="00C76E7A"/>
    <w:rsid w:val="00C85809"/>
    <w:rsid w:val="00C86558"/>
    <w:rsid w:val="00C92288"/>
    <w:rsid w:val="00C96006"/>
    <w:rsid w:val="00CA7B69"/>
    <w:rsid w:val="00CB667D"/>
    <w:rsid w:val="00CC470D"/>
    <w:rsid w:val="00CD0216"/>
    <w:rsid w:val="00CD4013"/>
    <w:rsid w:val="00CD68BE"/>
    <w:rsid w:val="00CF4CF1"/>
    <w:rsid w:val="00D12845"/>
    <w:rsid w:val="00D130D4"/>
    <w:rsid w:val="00D14FDD"/>
    <w:rsid w:val="00D3100B"/>
    <w:rsid w:val="00D40276"/>
    <w:rsid w:val="00D43DE5"/>
    <w:rsid w:val="00D5251D"/>
    <w:rsid w:val="00D60C80"/>
    <w:rsid w:val="00D65A66"/>
    <w:rsid w:val="00D72E61"/>
    <w:rsid w:val="00D76632"/>
    <w:rsid w:val="00D90064"/>
    <w:rsid w:val="00D92286"/>
    <w:rsid w:val="00DA18BE"/>
    <w:rsid w:val="00DA2DC8"/>
    <w:rsid w:val="00DA60DB"/>
    <w:rsid w:val="00DB650F"/>
    <w:rsid w:val="00DC010E"/>
    <w:rsid w:val="00DC0ADE"/>
    <w:rsid w:val="00DC566C"/>
    <w:rsid w:val="00DD157A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5A30"/>
    <w:rsid w:val="00E27F3A"/>
    <w:rsid w:val="00E3032E"/>
    <w:rsid w:val="00E362DB"/>
    <w:rsid w:val="00E41498"/>
    <w:rsid w:val="00E43218"/>
    <w:rsid w:val="00E63A03"/>
    <w:rsid w:val="00E669F7"/>
    <w:rsid w:val="00E677FE"/>
    <w:rsid w:val="00E7428E"/>
    <w:rsid w:val="00E852B0"/>
    <w:rsid w:val="00E87602"/>
    <w:rsid w:val="00EA1203"/>
    <w:rsid w:val="00EB29ED"/>
    <w:rsid w:val="00EC338A"/>
    <w:rsid w:val="00EC5731"/>
    <w:rsid w:val="00ED4A30"/>
    <w:rsid w:val="00ED68EF"/>
    <w:rsid w:val="00EE2CB6"/>
    <w:rsid w:val="00EE6148"/>
    <w:rsid w:val="00EF30D3"/>
    <w:rsid w:val="00F023F2"/>
    <w:rsid w:val="00F05962"/>
    <w:rsid w:val="00F22AF5"/>
    <w:rsid w:val="00F54DE0"/>
    <w:rsid w:val="00F612C6"/>
    <w:rsid w:val="00F71B4C"/>
    <w:rsid w:val="00F84F1B"/>
    <w:rsid w:val="00F874A9"/>
    <w:rsid w:val="00F9092E"/>
    <w:rsid w:val="00FB55C6"/>
    <w:rsid w:val="00FC1831"/>
    <w:rsid w:val="00FD0A8E"/>
    <w:rsid w:val="00FD2C81"/>
    <w:rsid w:val="00FE0476"/>
    <w:rsid w:val="00FE5FC1"/>
    <w:rsid w:val="00FF51C4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berschrift2">
    <w:name w:val="heading 2"/>
    <w:basedOn w:val="Standard"/>
    <w:next w:val="Standard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berschrift3">
    <w:name w:val="heading 3"/>
    <w:basedOn w:val="Standard"/>
    <w:next w:val="Standard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rsid w:val="001E59D9"/>
    <w:pPr>
      <w:keepNext/>
      <w:jc w:val="center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berschrift6">
    <w:name w:val="heading 6"/>
    <w:basedOn w:val="Standard"/>
    <w:next w:val="Standard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berschrift7">
    <w:name w:val="heading 7"/>
    <w:basedOn w:val="Standard"/>
    <w:next w:val="Standard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berschrift8">
    <w:name w:val="heading 8"/>
    <w:basedOn w:val="Standard"/>
    <w:next w:val="Standard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berschrift9">
    <w:name w:val="heading 9"/>
    <w:basedOn w:val="Standard"/>
    <w:next w:val="Standard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Title">
    <w:name w:val="TableTitle"/>
    <w:basedOn w:val="Standard"/>
    <w:rsid w:val="001E59D9"/>
    <w:rPr>
      <w:b/>
      <w:bCs/>
      <w:lang w:val="de-CH"/>
    </w:rPr>
  </w:style>
  <w:style w:type="paragraph" w:styleId="Kopfzeile">
    <w:name w:val="header"/>
    <w:basedOn w:val="Standard"/>
    <w:rsid w:val="001E59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E59D9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Sprechblasentext">
    <w:name w:val="Balloon Text"/>
    <w:basedOn w:val="Standard"/>
    <w:semiHidden/>
    <w:rsid w:val="0055670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9062AF"/>
    <w:rPr>
      <w:b/>
      <w:bCs/>
      <w:szCs w:val="20"/>
    </w:rPr>
  </w:style>
  <w:style w:type="paragraph" w:styleId="Funotentext">
    <w:name w:val="footnote text"/>
    <w:basedOn w:val="Standard"/>
    <w:link w:val="FunotentextZchn"/>
    <w:rsid w:val="009062AF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9062AF"/>
    <w:rPr>
      <w:rFonts w:ascii="Arial" w:hAnsi="Arial"/>
      <w:lang w:val="en-GB" w:eastAsia="en-US"/>
    </w:rPr>
  </w:style>
  <w:style w:type="character" w:styleId="Funotenzeichen">
    <w:name w:val="footnote reference"/>
    <w:basedOn w:val="Absatz-Standardschriftart"/>
    <w:rsid w:val="009062AF"/>
    <w:rPr>
      <w:vertAlign w:val="superscript"/>
    </w:rPr>
  </w:style>
  <w:style w:type="paragraph" w:styleId="berarbeitung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Kommentarzeichen">
    <w:name w:val="annotation reference"/>
    <w:basedOn w:val="Absatz-Standardschriftart"/>
    <w:rsid w:val="00730BF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30BF1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730BF1"/>
    <w:rPr>
      <w:rFonts w:ascii="Arial" w:hAnsi="Arial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730B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0BF1"/>
    <w:rPr>
      <w:rFonts w:ascii="Arial" w:hAnsi="Arial"/>
      <w:b/>
      <w:bCs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DC0ADE"/>
    <w:rPr>
      <w:color w:val="808080"/>
    </w:rPr>
  </w:style>
  <w:style w:type="paragraph" w:styleId="Listenabsatz">
    <w:name w:val="List Paragraph"/>
    <w:basedOn w:val="Standard"/>
    <w:uiPriority w:val="34"/>
    <w:qFormat/>
    <w:rsid w:val="00DC0ADE"/>
    <w:pPr>
      <w:ind w:left="720"/>
      <w:contextualSpacing/>
    </w:pPr>
  </w:style>
  <w:style w:type="table" w:styleId="Tabellenraster">
    <w:name w:val="Table Grid"/>
    <w:basedOn w:val="NormaleTabelle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Standard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9561076-E1D4-40A7-8822-2B09DF63F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02997A4-52E7-4E3A-9820-3D3D5725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9</Pages>
  <Words>1080</Words>
  <Characters>6809</Characters>
  <Application>Microsoft Office Word</Application>
  <DocSecurity>4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106.001</dc:subject>
  <dc:creator>Remo Herren</dc:creator>
  <cp:keywords>ROOMS, Dienstleister, Kataloge</cp:keywords>
  <cp:lastModifiedBy>Fabienne Nydegger</cp:lastModifiedBy>
  <cp:revision>2</cp:revision>
  <cp:lastPrinted>2009-02-12T17:06:00Z</cp:lastPrinted>
  <dcterms:created xsi:type="dcterms:W3CDTF">2011-06-14T15:06:00Z</dcterms:created>
  <dcterms:modified xsi:type="dcterms:W3CDTF">2011-06-14T15:06:00Z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