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352C67">
              <w:rPr>
                <w:rFonts w:ascii="Tahoma" w:hAnsi="Tahoma"/>
                <w:sz w:val="16"/>
              </w:rPr>
              <w:t>UC101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Manager Override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A manager scans their special barcode to elevate a cashier’s privileges.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0E1E4A">
              <w:rPr>
                <w:rFonts w:ascii="Tahoma" w:hAnsi="Tahoma"/>
                <w:sz w:val="16"/>
              </w:rPr>
              <w:t xml:space="preserve"> </w:t>
            </w:r>
            <w:r w:rsidR="00352C67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</w:t>
            </w:r>
            <w:r w:rsidR="00352C67"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774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IS A THING TO BE CHANGED LATER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needs elevated privileges in order to perform an action.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Manager has the ability to elevate a cashier’s permissions.</w:t>
            </w:r>
          </w:p>
        </w:tc>
      </w:tr>
      <w:tr w:rsidR="00036C64"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The system the action is to be performed 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lacks permissions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52C67">
            <w:pPr>
              <w:rPr>
                <w:sz w:val="16"/>
              </w:rPr>
            </w:pPr>
            <w:r>
              <w:rPr>
                <w:sz w:val="16"/>
              </w:rPr>
              <w:t>Cashier has insufficient privileges to perform an 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attempts to perform an action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displays that the user has insufficient privileges to perform that action.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352C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</w:t>
            </w:r>
            <w:r w:rsidR="004A4086">
              <w:rPr>
                <w:rFonts w:ascii="Tahoma" w:hAnsi="Tahoma"/>
                <w:sz w:val="16"/>
              </w:rPr>
              <w:t>calls over a manager.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presses &lt;Manager override key&gt;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displays the message “scan your ID now.”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scans his ID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checks ID against the database.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Computer identifies the ID as a valid manager.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how long to retain permissions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hits confirm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  <w:tr w:rsidR="004A4086">
        <w:tc>
          <w:tcPr>
            <w:tcW w:w="109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uses elevated permissions.</w:t>
            </w:r>
          </w:p>
        </w:tc>
        <w:tc>
          <w:tcPr>
            <w:tcW w:w="19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proofErr w:type="spellStart"/>
            <w:r>
              <w:rPr>
                <w:rFonts w:ascii="Tahoma" w:hAnsi="Tahoma"/>
                <w:sz w:val="16"/>
              </w:rPr>
              <w:t>Emploee</w:t>
            </w:r>
            <w:proofErr w:type="spellEnd"/>
            <w:r>
              <w:rPr>
                <w:rFonts w:ascii="Tahoma" w:hAnsi="Tahoma"/>
                <w:sz w:val="16"/>
              </w:rPr>
              <w:t xml:space="preserve"> ID</w:t>
            </w:r>
          </w:p>
        </w:tc>
        <w:tc>
          <w:tcPr>
            <w:tcW w:w="50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a valid employee ID” then returns to the main screen.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Insufficient Privileges</w:t>
            </w:r>
          </w:p>
        </w:tc>
        <w:tc>
          <w:tcPr>
            <w:tcW w:w="5040" w:type="dxa"/>
          </w:tcPr>
          <w:p w:rsidR="00E036E1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“Insufficient Privileges” then returns to the main screen.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4A4086" w:rsidP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displays a message “Not connected to database” then returns to the main screen.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Employee gains temporary permissions.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4A4086">
            <w:pPr>
              <w:rPr>
                <w:sz w:val="16"/>
              </w:rPr>
            </w:pPr>
            <w:r>
              <w:rPr>
                <w:sz w:val="16"/>
              </w:rPr>
              <w:t>No change.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4A4086">
        <w:tc>
          <w:tcPr>
            <w:tcW w:w="154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4A4086" w:rsidRDefault="004A4086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Details about the current sale</w:t>
            </w:r>
          </w:p>
        </w:tc>
        <w:tc>
          <w:tcPr>
            <w:tcW w:w="225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Privileges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 employee should always be raised to the same permission level.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barcode for the manager permissions should never be displayed.</w:t>
            </w:r>
          </w:p>
        </w:tc>
        <w:tc>
          <w:tcPr>
            <w:tcW w:w="99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4A4086">
        <w:trPr>
          <w:cantSplit/>
        </w:trPr>
        <w:tc>
          <w:tcPr>
            <w:tcW w:w="378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key should have to be pressed before beginning a manager override.</w:t>
            </w:r>
          </w:p>
        </w:tc>
        <w:tc>
          <w:tcPr>
            <w:tcW w:w="99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108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4A4086" w:rsidRDefault="004A40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62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this be done by the card scanner or the barcode scanner?</w:t>
            </w:r>
          </w:p>
        </w:tc>
        <w:tc>
          <w:tcPr>
            <w:tcW w:w="810" w:type="dxa"/>
          </w:tcPr>
          <w:p w:rsidR="00036C64" w:rsidRDefault="004A40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812238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812238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812238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b/>
                <w:sz w:val="16"/>
              </w:rPr>
            </w:r>
            <w:r w:rsidR="00812238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1"/>
            <w:r w:rsidR="00812238">
              <w:rPr>
                <w:rFonts w:ascii="Tahoma" w:hAnsi="Tahoma"/>
                <w:sz w:val="16"/>
              </w:rPr>
              <w:t xml:space="preserve"> This one.</w:t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08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430" w:type="dxa"/>
          </w:tcPr>
          <w:p w:rsidR="00036C64" w:rsidRDefault="008122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Depending on the complexity of options displayed this could take longer than expected.</w:t>
            </w:r>
            <w:bookmarkStart w:id="5" w:name="_GoBack"/>
            <w:bookmarkEnd w:id="5"/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12238">
              <w:rPr>
                <w:rFonts w:ascii="Tahoma" w:hAnsi="Tahoma"/>
                <w:sz w:val="16"/>
              </w:rPr>
            </w:r>
            <w:r w:rsidR="0081223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352C67"/>
    <w:rsid w:val="00485405"/>
    <w:rsid w:val="004A4086"/>
    <w:rsid w:val="004E3917"/>
    <w:rsid w:val="006E1E63"/>
    <w:rsid w:val="00783FDB"/>
    <w:rsid w:val="00812238"/>
    <w:rsid w:val="009B3DE6"/>
    <w:rsid w:val="009C5E5D"/>
    <w:rsid w:val="009D1133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71C92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23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3</cp:revision>
  <cp:lastPrinted>2009-07-30T17:19:00Z</cp:lastPrinted>
  <dcterms:created xsi:type="dcterms:W3CDTF">2016-03-01T06:24:00Z</dcterms:created>
  <dcterms:modified xsi:type="dcterms:W3CDTF">2016-03-01T06:47:00Z</dcterms:modified>
</cp:coreProperties>
</file>