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0E3793D9"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BD06F5">
        <w:rPr>
          <w:sz w:val="28"/>
          <w:szCs w:val="28"/>
        </w:rPr>
        <w:t>3</w:t>
      </w:r>
    </w:p>
    <w:p w14:paraId="5CC34366" w14:textId="7E2A5A1C" w:rsidR="0057016A" w:rsidRPr="00E451F9" w:rsidRDefault="00BD06F5">
      <w:pPr>
        <w:rPr>
          <w:sz w:val="28"/>
          <w:szCs w:val="28"/>
        </w:rPr>
      </w:pPr>
      <w:r>
        <w:rPr>
          <w:sz w:val="28"/>
          <w:szCs w:val="28"/>
        </w:rPr>
        <w:t>Fecha de creación</w:t>
      </w:r>
      <w:r w:rsidR="007B4753" w:rsidRPr="00E451F9">
        <w:rPr>
          <w:sz w:val="28"/>
          <w:szCs w:val="28"/>
        </w:rPr>
        <w:t xml:space="preserve">: </w:t>
      </w:r>
      <w:r>
        <w:rPr>
          <w:sz w:val="28"/>
          <w:szCs w:val="28"/>
        </w:rPr>
        <w:t>13</w:t>
      </w:r>
      <w:r w:rsidR="007B4753" w:rsidRPr="00E451F9">
        <w:rPr>
          <w:sz w:val="28"/>
          <w:szCs w:val="28"/>
        </w:rPr>
        <w:t xml:space="preserve"> de noviembre de</w:t>
      </w:r>
      <w:r w:rsidR="00FE57E8">
        <w:rPr>
          <w:sz w:val="28"/>
          <w:szCs w:val="28"/>
        </w:rPr>
        <w:t>l</w:t>
      </w:r>
      <w:r w:rsidR="007B4753"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445FC81E" w:rsidR="0028582B" w:rsidRDefault="0028582B" w:rsidP="00472F19">
            <w:pPr>
              <w:widowControl w:val="0"/>
              <w:pBdr>
                <w:top w:val="nil"/>
                <w:left w:val="nil"/>
                <w:bottom w:val="nil"/>
                <w:right w:val="nil"/>
                <w:between w:val="nil"/>
              </w:pBdr>
              <w:spacing w:line="240" w:lineRule="auto"/>
              <w:jc w:val="center"/>
            </w:pPr>
            <w:r>
              <w:t>09/01/202</w:t>
            </w:r>
            <w:r w:rsidR="00BD06F5">
              <w:t>3</w:t>
            </w:r>
          </w:p>
        </w:tc>
      </w:tr>
      <w:tr w:rsidR="00BD06F5" w14:paraId="4F370F8F" w14:textId="77777777" w:rsidTr="00472F19">
        <w:tc>
          <w:tcPr>
            <w:tcW w:w="1124" w:type="dxa"/>
            <w:shd w:val="clear" w:color="auto" w:fill="auto"/>
            <w:tcMar>
              <w:top w:w="100" w:type="dxa"/>
              <w:left w:w="100" w:type="dxa"/>
              <w:bottom w:w="100" w:type="dxa"/>
              <w:right w:w="100" w:type="dxa"/>
            </w:tcMar>
          </w:tcPr>
          <w:p w14:paraId="788B4C8E" w14:textId="260191A3" w:rsidR="00BD06F5" w:rsidRDefault="00BD06F5" w:rsidP="00472F19">
            <w:pPr>
              <w:widowControl w:val="0"/>
              <w:pBdr>
                <w:top w:val="nil"/>
                <w:left w:val="nil"/>
                <w:bottom w:val="nil"/>
                <w:right w:val="nil"/>
                <w:between w:val="nil"/>
              </w:pBdr>
              <w:spacing w:line="240" w:lineRule="auto"/>
              <w:jc w:val="center"/>
            </w:pPr>
            <w:r>
              <w:t>1.3</w:t>
            </w:r>
          </w:p>
        </w:tc>
        <w:tc>
          <w:tcPr>
            <w:tcW w:w="4820" w:type="dxa"/>
            <w:shd w:val="clear" w:color="auto" w:fill="auto"/>
            <w:tcMar>
              <w:top w:w="100" w:type="dxa"/>
              <w:left w:w="100" w:type="dxa"/>
              <w:bottom w:w="100" w:type="dxa"/>
              <w:right w:w="100" w:type="dxa"/>
            </w:tcMar>
          </w:tcPr>
          <w:p w14:paraId="1304E42A" w14:textId="2F329801" w:rsidR="00BD06F5" w:rsidRDefault="00BD06F5" w:rsidP="00472F19">
            <w:pPr>
              <w:widowControl w:val="0"/>
              <w:pBdr>
                <w:top w:val="nil"/>
                <w:left w:val="nil"/>
                <w:bottom w:val="nil"/>
                <w:right w:val="nil"/>
                <w:between w:val="nil"/>
              </w:pBdr>
              <w:spacing w:line="240" w:lineRule="auto"/>
              <w:jc w:val="center"/>
            </w:pPr>
            <w:r>
              <w:t>Agregar especificación de las cámaras</w:t>
            </w:r>
          </w:p>
        </w:tc>
        <w:tc>
          <w:tcPr>
            <w:tcW w:w="1559" w:type="dxa"/>
            <w:shd w:val="clear" w:color="auto" w:fill="auto"/>
            <w:tcMar>
              <w:top w:w="100" w:type="dxa"/>
              <w:left w:w="100" w:type="dxa"/>
              <w:bottom w:w="100" w:type="dxa"/>
              <w:right w:w="100" w:type="dxa"/>
            </w:tcMar>
          </w:tcPr>
          <w:p w14:paraId="3DB1ED69" w14:textId="3BA8F7E1" w:rsidR="00BD06F5" w:rsidRDefault="00BD06F5"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6DED99ED" w14:textId="21314688" w:rsidR="00BD06F5" w:rsidRDefault="00BD06F5" w:rsidP="00472F19">
            <w:pPr>
              <w:widowControl w:val="0"/>
              <w:pBdr>
                <w:top w:val="nil"/>
                <w:left w:val="nil"/>
                <w:bottom w:val="nil"/>
                <w:right w:val="nil"/>
                <w:between w:val="nil"/>
              </w:pBdr>
              <w:spacing w:line="240" w:lineRule="auto"/>
              <w:jc w:val="center"/>
            </w:pPr>
            <w:r>
              <w:t>13/02/2023</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r>
        <w:rPr>
          <w:sz w:val="24"/>
          <w:szCs w:val="24"/>
        </w:rPr>
        <w:t>S</w:t>
      </w:r>
      <w:r w:rsidR="006A3827">
        <w:rPr>
          <w:sz w:val="24"/>
          <w:szCs w:val="24"/>
        </w:rPr>
        <w:t>I</w:t>
      </w:r>
      <w:r>
        <w:rPr>
          <w:sz w:val="24"/>
          <w:szCs w:val="24"/>
        </w:rPr>
        <w:t>PaF). El formato sigue el estándar IEEE Std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Std 830-1998. </w:t>
      </w:r>
      <w:r w:rsidR="0067564E" w:rsidRPr="0067564E">
        <w:rPr>
          <w:sz w:val="24"/>
          <w:szCs w:val="24"/>
        </w:rPr>
        <w:t>Este documento se describe la estructura, los componentes, las interfaces y los datos requeridos para la fase de implementación del sistema SIPaF.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S</w:t>
      </w:r>
      <w:r w:rsidR="006A3827">
        <w:rPr>
          <w:sz w:val="24"/>
          <w:szCs w:val="24"/>
        </w:rPr>
        <w:t>I</w:t>
      </w:r>
      <w:r>
        <w:rPr>
          <w:sz w:val="24"/>
          <w:szCs w:val="24"/>
        </w:rPr>
        <w:t>PaF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r>
        <w:rPr>
          <w:b/>
          <w:sz w:val="24"/>
          <w:szCs w:val="24"/>
        </w:rPr>
        <w:t>S</w:t>
      </w:r>
      <w:r w:rsidR="006A3827">
        <w:rPr>
          <w:b/>
          <w:sz w:val="24"/>
          <w:szCs w:val="24"/>
        </w:rPr>
        <w:t>I</w:t>
      </w:r>
      <w:r>
        <w:rPr>
          <w:b/>
          <w:sz w:val="24"/>
          <w:szCs w:val="24"/>
        </w:rPr>
        <w:t>PaF</w:t>
      </w:r>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Software Design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r>
        <w:rPr>
          <w:sz w:val="24"/>
          <w:szCs w:val="24"/>
        </w:rPr>
        <w:t>S</w:t>
      </w:r>
      <w:r w:rsidR="006A3827">
        <w:rPr>
          <w:sz w:val="24"/>
          <w:szCs w:val="24"/>
        </w:rPr>
        <w:t>I</w:t>
      </w:r>
      <w:r>
        <w:rPr>
          <w:sz w:val="24"/>
          <w:szCs w:val="24"/>
        </w:rPr>
        <w:t>PaF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En esta parte, se centra la mayor parte del trabajo inicial del análisis. Se describe cómo un caso de uso en particular es importante para el diseño del sistema y en qué términos se relacionarán entre sí las funciones de S</w:t>
      </w:r>
      <w:r w:rsidR="006A3827">
        <w:rPr>
          <w:sz w:val="24"/>
          <w:szCs w:val="24"/>
        </w:rPr>
        <w:t>I</w:t>
      </w:r>
      <w:r>
        <w:rPr>
          <w:sz w:val="24"/>
          <w:szCs w:val="24"/>
        </w:rPr>
        <w:t xml:space="preserve">PaF.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SIPaF.</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070BC8D4" w:rsidR="006F11FA" w:rsidRDefault="002E4C30" w:rsidP="006F11FA">
      <w:pPr>
        <w:jc w:val="center"/>
      </w:pPr>
      <w:r w:rsidRPr="002E4C30">
        <w:drawing>
          <wp:inline distT="0" distB="0" distL="0" distR="0" wp14:anchorId="6A240FC8" wp14:editId="2989EC5B">
            <wp:extent cx="6194425" cy="48253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2536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Diagrama de Clases de S</w:t>
      </w:r>
      <w:r w:rsidR="005101CB">
        <w:t>IPaF</w:t>
      </w:r>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001634" w:rsidRDefault="00A25D1F" w:rsidP="00001634">
      <w:pPr>
        <w:jc w:val="both"/>
        <w:rPr>
          <w:b/>
          <w:bCs/>
          <w:sz w:val="24"/>
          <w:szCs w:val="24"/>
        </w:rPr>
      </w:pPr>
      <w:bookmarkStart w:id="14" w:name="_Hlk127191956"/>
      <w:r w:rsidRPr="00001634">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bookmarkEnd w:id="14"/>
    <w:p w14:paraId="24A2122D" w14:textId="77777777" w:rsidR="00A25D1F" w:rsidRPr="007143E3" w:rsidRDefault="00A25D1F" w:rsidP="002663D7">
      <w:pPr>
        <w:jc w:val="both"/>
        <w:rPr>
          <w:sz w:val="16"/>
          <w:szCs w:val="16"/>
        </w:rPr>
      </w:pPr>
    </w:p>
    <w:p w14:paraId="454B487B" w14:textId="472E6D00" w:rsidR="007143E3" w:rsidRPr="00001634" w:rsidRDefault="007143E3" w:rsidP="00001634">
      <w:pPr>
        <w:jc w:val="both"/>
        <w:rPr>
          <w:b/>
          <w:bCs/>
          <w:sz w:val="24"/>
          <w:szCs w:val="24"/>
        </w:rPr>
      </w:pPr>
      <w:r w:rsidRPr="00001634">
        <w:rPr>
          <w:b/>
          <w:bCs/>
          <w:sz w:val="24"/>
          <w:szCs w:val="24"/>
        </w:rPr>
        <w:t>Proyecto SIPaF</w:t>
      </w:r>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585D7735" w:rsidR="007143E3" w:rsidRDefault="00023089" w:rsidP="007143E3">
      <w:pPr>
        <w:pStyle w:val="Prrafodelista"/>
        <w:numPr>
          <w:ilvl w:val="2"/>
          <w:numId w:val="14"/>
        </w:numPr>
        <w:jc w:val="both"/>
        <w:rPr>
          <w:sz w:val="24"/>
          <w:szCs w:val="24"/>
        </w:rPr>
      </w:pPr>
      <w:r>
        <w:rPr>
          <w:sz w:val="24"/>
          <w:szCs w:val="24"/>
        </w:rPr>
        <w:t>Largo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r>
        <w:rPr>
          <w:sz w:val="24"/>
          <w:szCs w:val="24"/>
        </w:rPr>
        <w:t>Overlap horizontal</w:t>
      </w:r>
    </w:p>
    <w:p w14:paraId="6926F48E" w14:textId="43084807" w:rsidR="007143E3" w:rsidRDefault="007143E3" w:rsidP="007143E3">
      <w:pPr>
        <w:pStyle w:val="Prrafodelista"/>
        <w:numPr>
          <w:ilvl w:val="2"/>
          <w:numId w:val="14"/>
        </w:numPr>
        <w:jc w:val="both"/>
        <w:rPr>
          <w:sz w:val="24"/>
          <w:szCs w:val="24"/>
        </w:rPr>
      </w:pPr>
      <w:r>
        <w:rPr>
          <w:sz w:val="24"/>
          <w:szCs w:val="24"/>
        </w:rPr>
        <w:t>Overlap vertical</w:t>
      </w:r>
    </w:p>
    <w:p w14:paraId="365D9C06" w14:textId="487DE804" w:rsidR="00CC3E37" w:rsidRDefault="008E1631" w:rsidP="00CC3E37">
      <w:pPr>
        <w:pStyle w:val="Prrafodelista"/>
        <w:numPr>
          <w:ilvl w:val="2"/>
          <w:numId w:val="14"/>
        </w:numPr>
        <w:jc w:val="both"/>
        <w:rPr>
          <w:sz w:val="24"/>
          <w:szCs w:val="24"/>
        </w:rPr>
      </w:pPr>
      <w:r>
        <w:rPr>
          <w:sz w:val="24"/>
          <w:szCs w:val="24"/>
        </w:rPr>
        <w:t>Altura</w:t>
      </w:r>
      <w:r w:rsidR="007143E3">
        <w:rPr>
          <w:sz w:val="24"/>
          <w:szCs w:val="24"/>
        </w:rPr>
        <w:t xml:space="preserve"> vuelo</w:t>
      </w:r>
    </w:p>
    <w:p w14:paraId="327F1E15" w14:textId="38BEF1D8" w:rsidR="00023089" w:rsidRPr="00CC3E37" w:rsidRDefault="008E1631" w:rsidP="00CC3E37">
      <w:pPr>
        <w:pStyle w:val="Prrafodelista"/>
        <w:numPr>
          <w:ilvl w:val="2"/>
          <w:numId w:val="14"/>
        </w:numPr>
        <w:jc w:val="both"/>
        <w:rPr>
          <w:sz w:val="24"/>
          <w:szCs w:val="24"/>
        </w:rPr>
      </w:pPr>
      <w:r>
        <w:rPr>
          <w:sz w:val="24"/>
          <w:szCs w:val="24"/>
        </w:rPr>
        <w:t>Fecha</w:t>
      </w:r>
      <w:r w:rsidR="00023089">
        <w:rPr>
          <w:sz w:val="24"/>
          <w:szCs w:val="24"/>
        </w:rPr>
        <w:t xml:space="preserve">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3AA7D213" w14:textId="2F5FFBF9" w:rsidR="008E1631" w:rsidRPr="005D4E1C" w:rsidRDefault="00CC3E37" w:rsidP="005D4E1C">
      <w:pPr>
        <w:pStyle w:val="Prrafodelista"/>
        <w:numPr>
          <w:ilvl w:val="2"/>
          <w:numId w:val="14"/>
        </w:numPr>
        <w:jc w:val="both"/>
        <w:rPr>
          <w:sz w:val="24"/>
          <w:szCs w:val="24"/>
        </w:rPr>
      </w:pPr>
      <w:r>
        <w:rPr>
          <w:sz w:val="24"/>
          <w:szCs w:val="24"/>
        </w:rPr>
        <w:t>Dirección de las imágene</w:t>
      </w:r>
      <w:r w:rsidR="005D4E1C">
        <w:rPr>
          <w:sz w:val="24"/>
          <w:szCs w:val="24"/>
        </w:rPr>
        <w:t>s</w:t>
      </w:r>
    </w:p>
    <w:p w14:paraId="34F948C9" w14:textId="75FB9911" w:rsidR="00CC3E37" w:rsidRDefault="00CC3E37" w:rsidP="007143E3">
      <w:pPr>
        <w:pStyle w:val="Prrafodelista"/>
        <w:numPr>
          <w:ilvl w:val="2"/>
          <w:numId w:val="14"/>
        </w:numPr>
        <w:jc w:val="both"/>
        <w:rPr>
          <w:sz w:val="24"/>
          <w:szCs w:val="24"/>
        </w:rPr>
      </w:pPr>
      <w:r>
        <w:rPr>
          <w:sz w:val="24"/>
          <w:szCs w:val="24"/>
        </w:rPr>
        <w:t>Checkpoint</w:t>
      </w:r>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574F2D62" w:rsidR="00D174FD" w:rsidRDefault="007143E3" w:rsidP="00303318">
      <w:pPr>
        <w:pStyle w:val="Prrafodelista"/>
        <w:numPr>
          <w:ilvl w:val="2"/>
          <w:numId w:val="14"/>
        </w:numPr>
        <w:jc w:val="both"/>
        <w:rPr>
          <w:sz w:val="24"/>
          <w:szCs w:val="24"/>
        </w:rPr>
      </w:pPr>
      <w:r>
        <w:rPr>
          <w:sz w:val="24"/>
          <w:szCs w:val="24"/>
        </w:rPr>
        <w:t>Ortofoto</w:t>
      </w:r>
      <w:r w:rsidR="00276D6B">
        <w:rPr>
          <w:sz w:val="24"/>
          <w:szCs w:val="24"/>
        </w:rPr>
        <w:t>s</w:t>
      </w:r>
    </w:p>
    <w:p w14:paraId="138CFBEB" w14:textId="24E0CA70" w:rsidR="00855B2B" w:rsidRPr="00855B2B" w:rsidRDefault="00855B2B" w:rsidP="00855B2B">
      <w:pPr>
        <w:pStyle w:val="Prrafodelista"/>
        <w:numPr>
          <w:ilvl w:val="3"/>
          <w:numId w:val="14"/>
        </w:numPr>
        <w:jc w:val="both"/>
        <w:rPr>
          <w:sz w:val="24"/>
          <w:szCs w:val="24"/>
        </w:rPr>
      </w:pPr>
      <w:r>
        <w:rPr>
          <w:sz w:val="24"/>
          <w:szCs w:val="24"/>
        </w:rPr>
        <w:t>Tipo</w:t>
      </w:r>
    </w:p>
    <w:p w14:paraId="5F1C985D" w14:textId="15767123" w:rsidR="00D174FD" w:rsidRDefault="00D174FD" w:rsidP="00303318">
      <w:pPr>
        <w:pStyle w:val="Prrafodelista"/>
        <w:numPr>
          <w:ilvl w:val="3"/>
          <w:numId w:val="14"/>
        </w:numPr>
        <w:jc w:val="both"/>
        <w:rPr>
          <w:sz w:val="24"/>
          <w:szCs w:val="24"/>
        </w:rPr>
      </w:pPr>
      <w:r>
        <w:rPr>
          <w:sz w:val="24"/>
          <w:szCs w:val="24"/>
        </w:rPr>
        <w:t>Tamaño requerido</w:t>
      </w:r>
    </w:p>
    <w:p w14:paraId="5203C679" w14:textId="318C7BD5" w:rsidR="00D174FD" w:rsidRDefault="00D174FD" w:rsidP="00303318">
      <w:pPr>
        <w:pStyle w:val="Prrafodelista"/>
        <w:numPr>
          <w:ilvl w:val="3"/>
          <w:numId w:val="14"/>
        </w:numPr>
        <w:jc w:val="both"/>
        <w:rPr>
          <w:sz w:val="24"/>
          <w:szCs w:val="24"/>
        </w:rPr>
      </w:pPr>
      <w:r>
        <w:rPr>
          <w:sz w:val="24"/>
          <w:szCs w:val="24"/>
        </w:rPr>
        <w:t>Tamaño 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719929C3" w14:textId="10FC5C82" w:rsidR="00937554" w:rsidRPr="00937554" w:rsidRDefault="00937554" w:rsidP="00937554">
      <w:pPr>
        <w:jc w:val="both"/>
        <w:rPr>
          <w:sz w:val="16"/>
          <w:szCs w:val="16"/>
        </w:rPr>
      </w:pPr>
    </w:p>
    <w:p w14:paraId="2E03C70C" w14:textId="0021205E" w:rsidR="0000163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r w:rsidR="00001634">
        <w:rPr>
          <w:sz w:val="24"/>
          <w:szCs w:val="24"/>
        </w:rPr>
        <w:t xml:space="preserve"> Este documento se detalla a continuación.</w:t>
      </w:r>
    </w:p>
    <w:p w14:paraId="11E368A7" w14:textId="5C32927A" w:rsidR="00001634" w:rsidRDefault="00001634" w:rsidP="00937554">
      <w:pPr>
        <w:jc w:val="both"/>
        <w:rPr>
          <w:sz w:val="24"/>
          <w:szCs w:val="24"/>
        </w:rPr>
      </w:pPr>
    </w:p>
    <w:p w14:paraId="6B59F526" w14:textId="654A065E" w:rsidR="00001634" w:rsidRPr="00001634" w:rsidRDefault="00001634" w:rsidP="00001634">
      <w:pPr>
        <w:jc w:val="both"/>
        <w:rPr>
          <w:b/>
          <w:bCs/>
          <w:sz w:val="24"/>
          <w:szCs w:val="24"/>
        </w:rPr>
      </w:pPr>
      <w:r w:rsidRPr="00001634">
        <w:rPr>
          <w:b/>
          <w:bCs/>
          <w:sz w:val="24"/>
          <w:szCs w:val="24"/>
        </w:rPr>
        <w:t>Cámara</w:t>
      </w:r>
    </w:p>
    <w:p w14:paraId="751E9602" w14:textId="0AB8CB51" w:rsidR="00001634" w:rsidRPr="00001634" w:rsidRDefault="00001634" w:rsidP="00001634">
      <w:pPr>
        <w:pStyle w:val="Prrafodelista"/>
        <w:numPr>
          <w:ilvl w:val="0"/>
          <w:numId w:val="17"/>
        </w:numPr>
        <w:jc w:val="both"/>
        <w:rPr>
          <w:sz w:val="24"/>
          <w:szCs w:val="24"/>
        </w:rPr>
      </w:pPr>
      <w:r>
        <w:rPr>
          <w:sz w:val="24"/>
          <w:szCs w:val="24"/>
        </w:rPr>
        <w:t>Nombre de la cámara</w:t>
      </w:r>
    </w:p>
    <w:p w14:paraId="316DB773" w14:textId="79A37653" w:rsidR="00001634" w:rsidRPr="00001634" w:rsidRDefault="00001634" w:rsidP="00001634">
      <w:pPr>
        <w:pStyle w:val="Prrafodelista"/>
        <w:numPr>
          <w:ilvl w:val="0"/>
          <w:numId w:val="17"/>
        </w:numPr>
        <w:jc w:val="both"/>
        <w:rPr>
          <w:sz w:val="24"/>
          <w:szCs w:val="24"/>
        </w:rPr>
      </w:pPr>
      <w:r>
        <w:rPr>
          <w:sz w:val="24"/>
          <w:szCs w:val="24"/>
        </w:rPr>
        <w:t>Ancho del sensor en mm</w:t>
      </w:r>
    </w:p>
    <w:p w14:paraId="59237FD5" w14:textId="38A973D4" w:rsidR="00001634" w:rsidRPr="00001634" w:rsidRDefault="00001634" w:rsidP="00001634">
      <w:pPr>
        <w:pStyle w:val="Prrafodelista"/>
        <w:numPr>
          <w:ilvl w:val="0"/>
          <w:numId w:val="17"/>
        </w:numPr>
        <w:jc w:val="both"/>
        <w:rPr>
          <w:sz w:val="24"/>
          <w:szCs w:val="24"/>
        </w:rPr>
      </w:pPr>
      <w:r>
        <w:rPr>
          <w:sz w:val="24"/>
          <w:szCs w:val="24"/>
        </w:rPr>
        <w:t>Altura del sensor en mm</w:t>
      </w:r>
    </w:p>
    <w:p w14:paraId="41EBEC0A" w14:textId="2E731C22" w:rsidR="00001634" w:rsidRDefault="00001634" w:rsidP="00001634">
      <w:pPr>
        <w:pStyle w:val="Prrafodelista"/>
        <w:numPr>
          <w:ilvl w:val="0"/>
          <w:numId w:val="17"/>
        </w:numPr>
        <w:jc w:val="both"/>
        <w:rPr>
          <w:sz w:val="24"/>
          <w:szCs w:val="24"/>
        </w:rPr>
      </w:pPr>
      <w:r>
        <w:rPr>
          <w:sz w:val="24"/>
          <w:szCs w:val="24"/>
        </w:rPr>
        <w:t>Ancho en pixeles</w:t>
      </w:r>
    </w:p>
    <w:p w14:paraId="110B040B" w14:textId="031EB710" w:rsidR="00001634" w:rsidRDefault="00001634" w:rsidP="00001634">
      <w:pPr>
        <w:pStyle w:val="Prrafodelista"/>
        <w:numPr>
          <w:ilvl w:val="0"/>
          <w:numId w:val="17"/>
        </w:numPr>
        <w:jc w:val="both"/>
        <w:rPr>
          <w:sz w:val="24"/>
          <w:szCs w:val="24"/>
        </w:rPr>
      </w:pPr>
      <w:r>
        <w:rPr>
          <w:sz w:val="24"/>
          <w:szCs w:val="24"/>
        </w:rPr>
        <w:t>Altura en pixeles</w:t>
      </w:r>
    </w:p>
    <w:p w14:paraId="1940FAC8" w14:textId="37B9041B" w:rsidR="00001634" w:rsidRDefault="00001634" w:rsidP="00001634">
      <w:pPr>
        <w:pStyle w:val="Prrafodelista"/>
        <w:numPr>
          <w:ilvl w:val="0"/>
          <w:numId w:val="17"/>
        </w:numPr>
        <w:jc w:val="both"/>
        <w:rPr>
          <w:sz w:val="24"/>
          <w:szCs w:val="24"/>
        </w:rPr>
      </w:pPr>
      <w:r>
        <w:rPr>
          <w:sz w:val="24"/>
          <w:szCs w:val="24"/>
        </w:rPr>
        <w:t>Largo focal en mm</w:t>
      </w:r>
    </w:p>
    <w:p w14:paraId="4FDF402C" w14:textId="042780D0" w:rsidR="00001634" w:rsidRPr="00001634" w:rsidRDefault="00001634" w:rsidP="00001634">
      <w:pPr>
        <w:pStyle w:val="Prrafodelista"/>
        <w:numPr>
          <w:ilvl w:val="0"/>
          <w:numId w:val="17"/>
        </w:numPr>
        <w:jc w:val="both"/>
        <w:rPr>
          <w:sz w:val="24"/>
          <w:szCs w:val="24"/>
        </w:rPr>
      </w:pPr>
      <w:r>
        <w:rPr>
          <w:sz w:val="24"/>
          <w:szCs w:val="24"/>
        </w:rPr>
        <w:t>Tipo de cámara</w:t>
      </w:r>
    </w:p>
    <w:p w14:paraId="1B2A494A" w14:textId="77777777" w:rsidR="00001634" w:rsidRPr="00937554" w:rsidRDefault="00001634" w:rsidP="00937554">
      <w:pPr>
        <w:jc w:val="both"/>
        <w:rPr>
          <w:sz w:val="24"/>
          <w:szCs w:val="24"/>
        </w:rPr>
      </w:pPr>
    </w:p>
    <w:p w14:paraId="724D9465" w14:textId="2D7A0959" w:rsidR="00B178C2" w:rsidRDefault="00B178C2" w:rsidP="00B178C2">
      <w:pPr>
        <w:pStyle w:val="Ttulo2"/>
        <w:spacing w:line="240" w:lineRule="auto"/>
        <w:rPr>
          <w:b/>
          <w:sz w:val="36"/>
          <w:szCs w:val="36"/>
        </w:rPr>
      </w:pPr>
      <w:bookmarkStart w:id="15"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5"/>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6"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6"/>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6BCAE099" w:rsidR="00823953" w:rsidRDefault="00747ECA" w:rsidP="00823953">
      <w:pPr>
        <w:jc w:val="center"/>
        <w:rPr>
          <w:sz w:val="24"/>
          <w:szCs w:val="24"/>
        </w:rPr>
      </w:pPr>
      <w:r w:rsidRPr="00747ECA">
        <w:rPr>
          <w:noProof/>
          <w:sz w:val="24"/>
          <w:szCs w:val="24"/>
        </w:rPr>
        <w:drawing>
          <wp:inline distT="0" distB="0" distL="0" distR="0" wp14:anchorId="61173FB2" wp14:editId="5F74D5A0">
            <wp:extent cx="6194425" cy="6022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4425" cy="6022975"/>
                    </a:xfrm>
                    <a:prstGeom prst="rect">
                      <a:avLst/>
                    </a:prstGeom>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7"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7"/>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bookmarkStart w:id="18" w:name="_Hlk125029694"/>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bookmarkEnd w:id="18"/>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bookmarkStart w:id="19" w:name="_Hlk125033892"/>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El usuario podrá crear y eliminar proyectos, además que podrá elegir si desea iniciar el proceso, especificando si quiere empezar a partir de algún checkpoint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RF-20 Guardar checkpoints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Permite realizar el proceso otra vez con los nuevos parámetros y desde el checkpoint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12C8A9DE" w:rsidR="000A66B9" w:rsidRPr="00872E8C" w:rsidRDefault="002A476E" w:rsidP="0009100B">
            <w:pPr>
              <w:spacing w:after="20" w:line="242" w:lineRule="auto"/>
              <w:ind w:right="60"/>
              <w:jc w:val="center"/>
              <w:rPr>
                <w:sz w:val="24"/>
                <w:szCs w:val="24"/>
              </w:rPr>
            </w:pPr>
            <w:r w:rsidRPr="002A476E">
              <w:rPr>
                <w:noProof/>
                <w:sz w:val="24"/>
                <w:szCs w:val="24"/>
              </w:rPr>
              <w:drawing>
                <wp:inline distT="0" distB="0" distL="0" distR="0" wp14:anchorId="37295FBF" wp14:editId="449888FE">
                  <wp:extent cx="2361537" cy="419159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5513" cy="4216398"/>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pdf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Archivo pdf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lastRenderedPageBreak/>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Abrir el archivo pdf del reporte creado por el proyecto en la aplicación por default para ver los archivos pdf.</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Se ocupa tener un programa predeterminado para abrir los archivos pdf.</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bookmarkEnd w:id="19"/>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20" w:name="_52u1ek6pwc9r" w:colFirst="0" w:colLast="0"/>
      <w:bookmarkStart w:id="21" w:name="_Toc119247940"/>
      <w:bookmarkEnd w:id="20"/>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21"/>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22" w:name="_Toc119247941"/>
      <w:r w:rsidRPr="007108EC">
        <w:rPr>
          <w:b/>
          <w:color w:val="auto"/>
          <w:sz w:val="32"/>
          <w:szCs w:val="32"/>
        </w:rPr>
        <w:t xml:space="preserve">2.5.1 </w:t>
      </w:r>
      <w:r w:rsidR="00E635FA" w:rsidRPr="007108EC">
        <w:rPr>
          <w:b/>
          <w:color w:val="auto"/>
          <w:sz w:val="32"/>
          <w:szCs w:val="32"/>
        </w:rPr>
        <w:t>Grafo de interfaz</w:t>
      </w:r>
      <w:bookmarkEnd w:id="22"/>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3" w:name="_qn79t2spnzrg" w:colFirst="0" w:colLast="0"/>
      <w:bookmarkEnd w:id="23"/>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SIPaF</w:t>
      </w:r>
      <w:r>
        <w:t>.</w:t>
      </w:r>
    </w:p>
    <w:p w14:paraId="00B0B54A" w14:textId="109A43F1" w:rsidR="00F30536" w:rsidRPr="007108EC" w:rsidRDefault="00F30536" w:rsidP="00F30536">
      <w:pPr>
        <w:pStyle w:val="Ttulo3"/>
        <w:rPr>
          <w:b/>
          <w:color w:val="auto"/>
          <w:sz w:val="32"/>
          <w:szCs w:val="32"/>
        </w:rPr>
      </w:pPr>
      <w:bookmarkStart w:id="24"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4"/>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overlap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5"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5"/>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6" w:name="_Toc119247944"/>
      <w:r>
        <w:rPr>
          <w:b/>
        </w:rPr>
        <w:lastRenderedPageBreak/>
        <w:t>3. Referencias</w:t>
      </w:r>
      <w:bookmarkEnd w:id="26"/>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Seidl, M., Scholz, M., Huemer, C., &amp; Kappel, G. (2015). </w:t>
      </w:r>
      <w:r w:rsidRPr="00632C1D">
        <w:rPr>
          <w:i/>
          <w:sz w:val="24"/>
          <w:szCs w:val="24"/>
          <w:lang w:val="en-US"/>
        </w:rPr>
        <w:t>Uml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7" w:name="_Toc119247945"/>
      <w:r>
        <w:rPr>
          <w:b/>
        </w:rPr>
        <w:lastRenderedPageBreak/>
        <w:t>4. A</w:t>
      </w:r>
      <w:r w:rsidR="001B4AC6">
        <w:rPr>
          <w:b/>
        </w:rPr>
        <w:t>nexos</w:t>
      </w:r>
      <w:bookmarkEnd w:id="27"/>
      <w:r>
        <w:rPr>
          <w:b/>
        </w:rPr>
        <w:t xml:space="preserve"> </w:t>
      </w:r>
    </w:p>
    <w:p w14:paraId="750AC023" w14:textId="14F89EBC" w:rsidR="0057016A" w:rsidRPr="00632C1D" w:rsidRDefault="00AD4DBE">
      <w:pPr>
        <w:pStyle w:val="Ttulo2"/>
        <w:rPr>
          <w:b/>
          <w:sz w:val="36"/>
          <w:szCs w:val="36"/>
        </w:rPr>
      </w:pPr>
      <w:bookmarkStart w:id="28" w:name="_Toc119247946"/>
      <w:r w:rsidRPr="00632C1D">
        <w:rPr>
          <w:b/>
          <w:sz w:val="36"/>
          <w:szCs w:val="36"/>
        </w:rPr>
        <w:t>A. Plantilla de captura de casos de uso</w:t>
      </w:r>
      <w:bookmarkEnd w:id="28"/>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9" w:name="_Toc119247947"/>
      <w:r w:rsidRPr="00632C1D">
        <w:rPr>
          <w:b/>
          <w:sz w:val="36"/>
          <w:szCs w:val="36"/>
        </w:rPr>
        <w:lastRenderedPageBreak/>
        <w:t>B. Requerimientos</w:t>
      </w:r>
      <w:bookmarkEnd w:id="29"/>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checkpoints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30" w:name="_b1spk7uqksf6" w:colFirst="0" w:colLast="0"/>
      <w:bookmarkStart w:id="31" w:name="_v5s1uafd8xpi" w:colFirst="0" w:colLast="0"/>
      <w:bookmarkStart w:id="32" w:name="_8iupg9wiumu9" w:colFirst="0" w:colLast="0"/>
      <w:bookmarkStart w:id="33" w:name="_7fc474oa0rx3" w:colFirst="0" w:colLast="0"/>
      <w:bookmarkStart w:id="34" w:name="_n0casnxai2uk" w:colFirst="0" w:colLast="0"/>
      <w:bookmarkEnd w:id="30"/>
      <w:bookmarkEnd w:id="31"/>
      <w:bookmarkEnd w:id="32"/>
      <w:bookmarkEnd w:id="33"/>
      <w:bookmarkEnd w:id="34"/>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RNF-02 Funcionar con las tarjetas gráficas de la marca Nvidia.</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5" w:name="_Hlk118356110"/>
      <w:r w:rsidRPr="007F402C">
        <w:rPr>
          <w:sz w:val="24"/>
          <w:szCs w:val="24"/>
        </w:rPr>
        <w:t>RNF-06 Aceptar actualizaciones en un futuro a los módulos del sistema.</w:t>
      </w:r>
    </w:p>
    <w:bookmarkEnd w:id="35"/>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6" w:name="_Hlk118358139"/>
      <w:r w:rsidRPr="007F402C">
        <w:rPr>
          <w:sz w:val="24"/>
          <w:szCs w:val="24"/>
        </w:rPr>
        <w:t xml:space="preserve">RNF-08 </w:t>
      </w:r>
      <w:bookmarkStart w:id="37" w:name="_Hlk118358341"/>
      <w:r w:rsidRPr="007F402C">
        <w:rPr>
          <w:sz w:val="24"/>
          <w:szCs w:val="24"/>
        </w:rPr>
        <w:t>Poder instalarse en Windows 7 en adelante, una arquitectura de 64 bits y un mínimo de 6gb RAM.</w:t>
      </w:r>
      <w:bookmarkEnd w:id="37"/>
    </w:p>
    <w:bookmarkEnd w:id="36"/>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192CD" w14:textId="77777777" w:rsidR="00DD116B" w:rsidRDefault="00DD116B">
      <w:pPr>
        <w:spacing w:line="240" w:lineRule="auto"/>
      </w:pPr>
      <w:r>
        <w:separator/>
      </w:r>
    </w:p>
  </w:endnote>
  <w:endnote w:type="continuationSeparator" w:id="0">
    <w:p w14:paraId="06B38209" w14:textId="77777777" w:rsidR="00DD116B" w:rsidRDefault="00DD11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670D5" w14:textId="77777777" w:rsidR="00DD116B" w:rsidRDefault="00DD116B">
      <w:pPr>
        <w:spacing w:line="240" w:lineRule="auto"/>
      </w:pPr>
      <w:r>
        <w:separator/>
      </w:r>
    </w:p>
  </w:footnote>
  <w:footnote w:type="continuationSeparator" w:id="0">
    <w:p w14:paraId="6DF998F4" w14:textId="77777777" w:rsidR="00DD116B" w:rsidRDefault="00DD11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8"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3AC23E39"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w:t>
          </w:r>
          <w:r w:rsidR="00BD06F5">
            <w:rPr>
              <w:sz w:val="16"/>
              <w:szCs w:val="16"/>
            </w:rPr>
            <w:t>1.3</w:t>
          </w:r>
        </w:p>
      </w:tc>
    </w:tr>
    <w:bookmarkEnd w:id="38"/>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36F6DEB0"/>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915D28"/>
    <w:multiLevelType w:val="hybridMultilevel"/>
    <w:tmpl w:val="3AB4667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DD5CF0"/>
    <w:multiLevelType w:val="multilevel"/>
    <w:tmpl w:val="71AC5AC6"/>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5"/>
  </w:num>
  <w:num w:numId="2" w16cid:durableId="89788244">
    <w:abstractNumId w:val="11"/>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4"/>
  </w:num>
  <w:num w:numId="10" w16cid:durableId="1764648413">
    <w:abstractNumId w:val="7"/>
  </w:num>
  <w:num w:numId="11" w16cid:durableId="2043968412">
    <w:abstractNumId w:val="4"/>
  </w:num>
  <w:num w:numId="12" w16cid:durableId="70664203">
    <w:abstractNumId w:val="13"/>
  </w:num>
  <w:num w:numId="13" w16cid:durableId="1143423408">
    <w:abstractNumId w:val="16"/>
  </w:num>
  <w:num w:numId="14" w16cid:durableId="613251818">
    <w:abstractNumId w:val="6"/>
  </w:num>
  <w:num w:numId="15" w16cid:durableId="1776944682">
    <w:abstractNumId w:val="2"/>
  </w:num>
  <w:num w:numId="16" w16cid:durableId="451870893">
    <w:abstractNumId w:val="12"/>
  </w:num>
  <w:num w:numId="17" w16cid:durableId="975796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01634"/>
    <w:rsid w:val="000105CC"/>
    <w:rsid w:val="00020916"/>
    <w:rsid w:val="00023089"/>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3346"/>
    <w:rsid w:val="00254997"/>
    <w:rsid w:val="00261E40"/>
    <w:rsid w:val="002663D7"/>
    <w:rsid w:val="002745A8"/>
    <w:rsid w:val="00276D6B"/>
    <w:rsid w:val="0028582B"/>
    <w:rsid w:val="00290938"/>
    <w:rsid w:val="002A476E"/>
    <w:rsid w:val="002A77F3"/>
    <w:rsid w:val="002C0144"/>
    <w:rsid w:val="002C1B30"/>
    <w:rsid w:val="002D2985"/>
    <w:rsid w:val="002E4C30"/>
    <w:rsid w:val="002E5E0B"/>
    <w:rsid w:val="002F4687"/>
    <w:rsid w:val="002F7A84"/>
    <w:rsid w:val="00303318"/>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D4E1C"/>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47ECA"/>
    <w:rsid w:val="00752F0A"/>
    <w:rsid w:val="00753208"/>
    <w:rsid w:val="007937B6"/>
    <w:rsid w:val="00796EE7"/>
    <w:rsid w:val="007B4753"/>
    <w:rsid w:val="007C29F6"/>
    <w:rsid w:val="007C2CA6"/>
    <w:rsid w:val="007D4F6B"/>
    <w:rsid w:val="007E0CC5"/>
    <w:rsid w:val="007F402C"/>
    <w:rsid w:val="007F511B"/>
    <w:rsid w:val="00805F19"/>
    <w:rsid w:val="00823953"/>
    <w:rsid w:val="008403F4"/>
    <w:rsid w:val="00847F88"/>
    <w:rsid w:val="00855139"/>
    <w:rsid w:val="00855B2B"/>
    <w:rsid w:val="00872E8C"/>
    <w:rsid w:val="008735C8"/>
    <w:rsid w:val="0088016C"/>
    <w:rsid w:val="008813B2"/>
    <w:rsid w:val="00882102"/>
    <w:rsid w:val="008943B2"/>
    <w:rsid w:val="008A6208"/>
    <w:rsid w:val="008B2803"/>
    <w:rsid w:val="008C3DFE"/>
    <w:rsid w:val="008D0372"/>
    <w:rsid w:val="008D59C5"/>
    <w:rsid w:val="008E1631"/>
    <w:rsid w:val="008E2C8A"/>
    <w:rsid w:val="008E7AF6"/>
    <w:rsid w:val="008F06FE"/>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55C77"/>
    <w:rsid w:val="00B640A8"/>
    <w:rsid w:val="00B70E6F"/>
    <w:rsid w:val="00BA0F7D"/>
    <w:rsid w:val="00BB43A0"/>
    <w:rsid w:val="00BD06F5"/>
    <w:rsid w:val="00BD194E"/>
    <w:rsid w:val="00BF75F0"/>
    <w:rsid w:val="00C07EEA"/>
    <w:rsid w:val="00C26107"/>
    <w:rsid w:val="00C26F68"/>
    <w:rsid w:val="00C50559"/>
    <w:rsid w:val="00C61C2C"/>
    <w:rsid w:val="00C70553"/>
    <w:rsid w:val="00C80934"/>
    <w:rsid w:val="00C83318"/>
    <w:rsid w:val="00CA1286"/>
    <w:rsid w:val="00CB021E"/>
    <w:rsid w:val="00CB2B3F"/>
    <w:rsid w:val="00CC3E37"/>
    <w:rsid w:val="00CC42F3"/>
    <w:rsid w:val="00CC7191"/>
    <w:rsid w:val="00CD3BD3"/>
    <w:rsid w:val="00CD5212"/>
    <w:rsid w:val="00CE02FE"/>
    <w:rsid w:val="00D174FD"/>
    <w:rsid w:val="00D1750B"/>
    <w:rsid w:val="00D20E38"/>
    <w:rsid w:val="00D5610C"/>
    <w:rsid w:val="00D56A02"/>
    <w:rsid w:val="00D66AB8"/>
    <w:rsid w:val="00D742AF"/>
    <w:rsid w:val="00DD116B"/>
    <w:rsid w:val="00DE08AF"/>
    <w:rsid w:val="00DF369B"/>
    <w:rsid w:val="00E0411E"/>
    <w:rsid w:val="00E061D4"/>
    <w:rsid w:val="00E07E04"/>
    <w:rsid w:val="00E20ECA"/>
    <w:rsid w:val="00E3010F"/>
    <w:rsid w:val="00E40B29"/>
    <w:rsid w:val="00E450B7"/>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36</Pages>
  <Words>4576</Words>
  <Characters>25171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114</cp:revision>
  <cp:lastPrinted>2022-12-08T18:58:00Z</cp:lastPrinted>
  <dcterms:created xsi:type="dcterms:W3CDTF">2022-10-25T15:59:00Z</dcterms:created>
  <dcterms:modified xsi:type="dcterms:W3CDTF">2023-02-20T18:44:00Z</dcterms:modified>
</cp:coreProperties>
</file>