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DBC3" w14:textId="77777777" w:rsidR="00DA65C3" w:rsidRPr="008B30C8" w:rsidRDefault="00DA65C3" w:rsidP="00DA65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B30C8">
        <w:rPr>
          <w:rFonts w:ascii="Arial" w:hAnsi="Arial" w:cs="Arial"/>
          <w:b/>
          <w:bCs/>
          <w:color w:val="000000" w:themeColor="text1"/>
          <w:sz w:val="28"/>
          <w:szCs w:val="28"/>
        </w:rPr>
        <w:t>Write a blog on Difference between HTTP1.1 vs HTTP2</w:t>
      </w:r>
    </w:p>
    <w:p w14:paraId="49AA6C7D" w14:textId="14C9A206" w:rsidR="00B008FD" w:rsidRPr="001224BD" w:rsidRDefault="00B008F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DAAA2D" w14:textId="511992D2" w:rsidR="00971798" w:rsidRPr="008B30C8" w:rsidRDefault="00E872E0" w:rsidP="00E872E0">
      <w:pPr>
        <w:spacing w:after="225" w:line="330" w:lineRule="atLeast"/>
        <w:textAlignment w:val="baseline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E872E0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HTTP/1.1</w:t>
      </w:r>
    </w:p>
    <w:p w14:paraId="3F421D65" w14:textId="1CEB1317" w:rsidR="00E872E0" w:rsidRPr="001224BD" w:rsidRDefault="00971798" w:rsidP="00971798">
      <w:pPr>
        <w:spacing w:after="225" w:line="33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T</w:t>
      </w:r>
      <w:r w:rsidRPr="00E872E0">
        <w:rPr>
          <w:rFonts w:ascii="Arial" w:eastAsia="Times New Roman" w:hAnsi="Arial" w:cs="Arial"/>
          <w:color w:val="000000" w:themeColor="text1"/>
          <w:sz w:val="24"/>
          <w:szCs w:val="24"/>
        </w:rPr>
        <w:t>he first standardized version of HTTP</w:t>
      </w:r>
      <w:r w:rsidR="00E872E0" w:rsidRPr="00E872E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was introduced in 1997. It presented significant performance optimizations and transformed the way requests and responses were exchanged between clients and servers.</w:t>
      </w:r>
    </w:p>
    <w:p w14:paraId="3154122C" w14:textId="07D3A74F" w:rsidR="00E872E0" w:rsidRPr="00E872E0" w:rsidRDefault="00E872E0" w:rsidP="00E872E0">
      <w:pPr>
        <w:spacing w:after="225" w:line="33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224BD">
        <w:rPr>
          <w:rFonts w:ascii="Arial" w:eastAsia="Times New Roman" w:hAnsi="Arial" w:cs="Arial"/>
          <w:color w:val="000000" w:themeColor="text1"/>
          <w:sz w:val="24"/>
          <w:szCs w:val="24"/>
        </w:rPr>
        <w:t>Key features</w:t>
      </w:r>
    </w:p>
    <w:p w14:paraId="0781A570" w14:textId="112EE1D9" w:rsidR="00E872E0" w:rsidRPr="0057629E" w:rsidRDefault="00E872E0" w:rsidP="0057629E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7629E">
        <w:rPr>
          <w:rFonts w:ascii="Arial" w:eastAsia="Times New Roman" w:hAnsi="Arial" w:cs="Arial"/>
          <w:color w:val="000000" w:themeColor="text1"/>
          <w:sz w:val="24"/>
          <w:szCs w:val="24"/>
        </w:rPr>
        <w:t>It allowed multiple requests/responses per TCP connection.</w:t>
      </w:r>
      <w:r w:rsidR="00B56B73" w:rsidRPr="0057629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B56B73" w:rsidRPr="0057629E">
        <w:rPr>
          <w:rFonts w:ascii="Arial" w:eastAsia="Times New Roman" w:hAnsi="Arial" w:cs="Arial"/>
          <w:color w:val="000000" w:themeColor="text1"/>
          <w:sz w:val="24"/>
          <w:szCs w:val="24"/>
        </w:rPr>
        <w:t>It was no longer required for each connection to be terminated immediately after every request was served with a response</w:t>
      </w:r>
    </w:p>
    <w:p w14:paraId="48D641EF" w14:textId="77777777" w:rsidR="00BA0511" w:rsidRDefault="00E872E0" w:rsidP="002035F6">
      <w:pPr>
        <w:spacing w:before="75"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872E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header was used to </w:t>
      </w:r>
      <w:r w:rsidR="0057629E">
        <w:rPr>
          <w:rFonts w:ascii="Arial" w:eastAsia="Times New Roman" w:hAnsi="Arial" w:cs="Arial"/>
          <w:color w:val="000000" w:themeColor="text1"/>
          <w:sz w:val="24"/>
          <w:szCs w:val="24"/>
        </w:rPr>
        <w:t>priorities the request</w:t>
      </w:r>
      <w:r w:rsidRPr="00E872E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from the client that made it possible to switch to a more preferred protocol if found appropriate by the server.</w:t>
      </w:r>
    </w:p>
    <w:p w14:paraId="0AB8C259" w14:textId="3BC327AF" w:rsidR="00E872E0" w:rsidRPr="00E872E0" w:rsidRDefault="0057629E" w:rsidP="002035F6">
      <w:pPr>
        <w:spacing w:before="75"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It </w:t>
      </w:r>
      <w:r w:rsidR="00E872E0" w:rsidRPr="00E872E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provided support for chunk transfers that allowed streaming of content dynamically as chunks and for additional headers to be sent after the message </w:t>
      </w:r>
      <w:r w:rsidR="00971798" w:rsidRPr="00E872E0">
        <w:rPr>
          <w:rFonts w:ascii="Arial" w:eastAsia="Times New Roman" w:hAnsi="Arial" w:cs="Arial"/>
          <w:color w:val="000000" w:themeColor="text1"/>
          <w:sz w:val="24"/>
          <w:szCs w:val="24"/>
        </w:rPr>
        <w:t>body.</w:t>
      </w:r>
    </w:p>
    <w:p w14:paraId="6D048F58" w14:textId="77777777" w:rsidR="00E872E0" w:rsidRPr="00E872E0" w:rsidRDefault="00E872E0" w:rsidP="002035F6">
      <w:pPr>
        <w:spacing w:before="75"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872E0">
        <w:rPr>
          <w:rFonts w:ascii="Arial" w:eastAsia="Times New Roman" w:hAnsi="Arial" w:cs="Arial"/>
          <w:color w:val="000000" w:themeColor="text1"/>
          <w:sz w:val="24"/>
          <w:szCs w:val="24"/>
        </w:rPr>
        <w:t>Other features that reinforced its stability were introduced such as:</w:t>
      </w:r>
    </w:p>
    <w:p w14:paraId="62FC19F4" w14:textId="58990291" w:rsidR="00E872E0" w:rsidRPr="002035F6" w:rsidRDefault="00E872E0" w:rsidP="002035F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035F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pipelining </w:t>
      </w:r>
    </w:p>
    <w:p w14:paraId="7C7C908F" w14:textId="6830DA0F" w:rsidR="00E872E0" w:rsidRPr="002035F6" w:rsidRDefault="00E872E0" w:rsidP="002035F6">
      <w:pPr>
        <w:pStyle w:val="ListParagraph"/>
        <w:numPr>
          <w:ilvl w:val="0"/>
          <w:numId w:val="7"/>
        </w:numPr>
        <w:spacing w:before="75"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035F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content negotiation </w:t>
      </w:r>
    </w:p>
    <w:p w14:paraId="2ED97EF4" w14:textId="77777777" w:rsidR="008B30C8" w:rsidRPr="008B30C8" w:rsidRDefault="00E872E0" w:rsidP="001736EB">
      <w:pPr>
        <w:pStyle w:val="ListParagraph"/>
        <w:numPr>
          <w:ilvl w:val="0"/>
          <w:numId w:val="7"/>
        </w:numPr>
        <w:spacing w:before="75"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8B30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cache control </w:t>
      </w:r>
    </w:p>
    <w:p w14:paraId="44836403" w14:textId="77777777" w:rsidR="008B30C8" w:rsidRDefault="008B30C8" w:rsidP="008B30C8">
      <w:pPr>
        <w:spacing w:before="75"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182A6F24" w14:textId="1AD8DA6C" w:rsidR="00E872E0" w:rsidRDefault="00971798" w:rsidP="008B30C8">
      <w:pPr>
        <w:spacing w:before="75" w:after="0" w:line="240" w:lineRule="auto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B30C8">
        <w:rPr>
          <w:rFonts w:ascii="Arial" w:hAnsi="Arial" w:cs="Arial"/>
          <w:b/>
          <w:bCs/>
          <w:color w:val="000000" w:themeColor="text1"/>
          <w:sz w:val="28"/>
          <w:szCs w:val="28"/>
        </w:rPr>
        <w:t>HTTP/</w:t>
      </w:r>
      <w:r w:rsidR="00E872E0" w:rsidRPr="008B30C8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</w:p>
    <w:p w14:paraId="0C4026B2" w14:textId="77777777" w:rsidR="008B30C8" w:rsidRPr="008B30C8" w:rsidRDefault="008B30C8" w:rsidP="008B30C8">
      <w:pPr>
        <w:spacing w:before="75" w:after="0" w:line="240" w:lineRule="auto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72C1324" w14:textId="77777777" w:rsidR="00F465E7" w:rsidRDefault="00E872E0" w:rsidP="00F465E7">
      <w:pPr>
        <w:rPr>
          <w:rFonts w:ascii="Arial" w:hAnsi="Arial" w:cs="Arial"/>
          <w:color w:val="000000" w:themeColor="text1"/>
          <w:sz w:val="24"/>
          <w:szCs w:val="24"/>
        </w:rPr>
      </w:pPr>
      <w:r w:rsidRPr="001224BD">
        <w:rPr>
          <w:rFonts w:ascii="Arial" w:hAnsi="Arial" w:cs="Arial"/>
          <w:color w:val="000000" w:themeColor="text1"/>
          <w:sz w:val="24"/>
          <w:szCs w:val="24"/>
        </w:rPr>
        <w:t>At the beginning of 2010, Google introduced an experimental protocol, SPDY, which supported multiplexing (multiple requests/responses sent and received asynchronously over a single TCP connection) but as it gained traction IETF’s HTTP Working Group came up with HTTP/2 in 2015, which is based on the SPDY protocol.</w:t>
      </w:r>
    </w:p>
    <w:p w14:paraId="72BF4424" w14:textId="4914346D" w:rsidR="00E872E0" w:rsidRPr="00E872E0" w:rsidRDefault="00E872E0" w:rsidP="00F465E7">
      <w:pPr>
        <w:rPr>
          <w:rFonts w:ascii="Arial" w:hAnsi="Arial" w:cs="Arial"/>
          <w:color w:val="000000" w:themeColor="text1"/>
          <w:sz w:val="24"/>
          <w:szCs w:val="24"/>
        </w:rPr>
      </w:pPr>
      <w:r w:rsidRPr="00E872E0">
        <w:rPr>
          <w:rFonts w:ascii="Arial" w:eastAsia="Times New Roman" w:hAnsi="Arial" w:cs="Arial"/>
          <w:color w:val="000000" w:themeColor="text1"/>
          <w:sz w:val="24"/>
          <w:szCs w:val="24"/>
        </w:rPr>
        <w:t>Key Features of HTTP/2:</w:t>
      </w:r>
    </w:p>
    <w:p w14:paraId="0A9C14A6" w14:textId="388F9876" w:rsidR="00282184" w:rsidRDefault="00282184" w:rsidP="00282184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r w:rsidR="00E872E0" w:rsidRPr="00BA051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 introduces the concept of a server push where the server anticipates the resources that will be required by the client and pushes them prior to the client making requests. </w:t>
      </w:r>
    </w:p>
    <w:p w14:paraId="77D8C38D" w14:textId="77777777" w:rsidR="00282184" w:rsidRPr="00282184" w:rsidRDefault="00282184" w:rsidP="00282184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4CA8B7F" w14:textId="1F01295A" w:rsidR="00E872E0" w:rsidRPr="001224BD" w:rsidRDefault="00E872E0">
      <w:pPr>
        <w:rPr>
          <w:rFonts w:ascii="Arial" w:hAnsi="Arial" w:cs="Arial"/>
          <w:color w:val="000000" w:themeColor="text1"/>
          <w:sz w:val="24"/>
          <w:szCs w:val="24"/>
        </w:rPr>
      </w:pPr>
      <w:r w:rsidRPr="001224BD">
        <w:rPr>
          <w:rFonts w:ascii="Arial" w:hAnsi="Arial" w:cs="Arial"/>
          <w:color w:val="000000" w:themeColor="text1"/>
          <w:sz w:val="24"/>
          <w:szCs w:val="24"/>
        </w:rPr>
        <w:t>Introduces the concept of multiplexing that interleaves the requests and responses without head-of-line blocking and does so over a single TCP connectio</w:t>
      </w:r>
      <w:r w:rsidRPr="001224BD">
        <w:rPr>
          <w:rFonts w:ascii="Arial" w:hAnsi="Arial" w:cs="Arial"/>
          <w:color w:val="000000" w:themeColor="text1"/>
          <w:sz w:val="24"/>
          <w:szCs w:val="24"/>
        </w:rPr>
        <w:t>n</w:t>
      </w:r>
    </w:p>
    <w:p w14:paraId="53198328" w14:textId="128B6A42" w:rsidR="00E872E0" w:rsidRPr="00E872E0" w:rsidRDefault="00E872E0" w:rsidP="00282184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872E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It is a binary protocol The binary framing layer divides the message into frames that are segregated based on their type – Data or Header. This feature greatly increases efficiency in terms of security, </w:t>
      </w:r>
      <w:r w:rsidR="00F465E7" w:rsidRPr="00E872E0">
        <w:rPr>
          <w:rFonts w:ascii="Arial" w:eastAsia="Times New Roman" w:hAnsi="Arial" w:cs="Arial"/>
          <w:color w:val="000000" w:themeColor="text1"/>
          <w:sz w:val="24"/>
          <w:szCs w:val="24"/>
        </w:rPr>
        <w:t>compression,</w:t>
      </w:r>
      <w:r w:rsidRPr="00E872E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multiplexing.</w:t>
      </w:r>
    </w:p>
    <w:p w14:paraId="45556BE1" w14:textId="3F515C4C" w:rsidR="00E872E0" w:rsidRPr="001224BD" w:rsidRDefault="00E872E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4EA3D5" w14:textId="52794ED7" w:rsidR="00E872E0" w:rsidRPr="00282184" w:rsidRDefault="00E872E0" w:rsidP="00282184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872E0">
        <w:rPr>
          <w:rFonts w:ascii="Arial" w:eastAsia="Times New Roman" w:hAnsi="Arial" w:cs="Arial"/>
          <w:color w:val="000000" w:themeColor="text1"/>
          <w:sz w:val="24"/>
          <w:szCs w:val="24"/>
        </w:rPr>
        <w:t>HTTP/2 uses HPACK header compression algorithm that is resilient to attacks like CRIME and utilizes static Huffman encoding</w:t>
      </w:r>
      <w:r w:rsidR="00282184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sectPr w:rsidR="00E872E0" w:rsidRPr="0028218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FBE"/>
    <w:multiLevelType w:val="multilevel"/>
    <w:tmpl w:val="1532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408E3"/>
    <w:multiLevelType w:val="hybridMultilevel"/>
    <w:tmpl w:val="3A0E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52480"/>
    <w:multiLevelType w:val="multilevel"/>
    <w:tmpl w:val="E6C4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91F5A"/>
    <w:multiLevelType w:val="hybridMultilevel"/>
    <w:tmpl w:val="E74609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AB1423"/>
    <w:multiLevelType w:val="hybridMultilevel"/>
    <w:tmpl w:val="4EFEE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711F1"/>
    <w:multiLevelType w:val="multilevel"/>
    <w:tmpl w:val="17A0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57885"/>
    <w:multiLevelType w:val="hybridMultilevel"/>
    <w:tmpl w:val="A990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61C3"/>
    <w:multiLevelType w:val="multilevel"/>
    <w:tmpl w:val="9D1A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77CA5"/>
    <w:multiLevelType w:val="multilevel"/>
    <w:tmpl w:val="5548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C3"/>
    <w:rsid w:val="001224BD"/>
    <w:rsid w:val="002035F6"/>
    <w:rsid w:val="00282184"/>
    <w:rsid w:val="0057629E"/>
    <w:rsid w:val="008B30C8"/>
    <w:rsid w:val="00971798"/>
    <w:rsid w:val="00AE0E03"/>
    <w:rsid w:val="00B008FD"/>
    <w:rsid w:val="00B56B73"/>
    <w:rsid w:val="00BA0511"/>
    <w:rsid w:val="00DA65C3"/>
    <w:rsid w:val="00E872E0"/>
    <w:rsid w:val="00F4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B969"/>
  <w15:chartTrackingRefBased/>
  <w15:docId w15:val="{776810D1-7934-41FB-A761-1AAA3AC0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72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Siddharthan THAMARAI THUVAZAN</dc:creator>
  <cp:keywords/>
  <dc:description/>
  <cp:lastModifiedBy>Siddharthan THAMARAI THUVAZAN</cp:lastModifiedBy>
  <cp:revision>2</cp:revision>
  <dcterms:created xsi:type="dcterms:W3CDTF">2022-01-20T10:23:00Z</dcterms:created>
  <dcterms:modified xsi:type="dcterms:W3CDTF">2022-01-20T10:23:00Z</dcterms:modified>
</cp:coreProperties>
</file>