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033" w:rsidRDefault="00220033"/>
    <w:p w:rsidR="00EE3946" w:rsidRPr="00EE3946" w:rsidRDefault="00EE3946" w:rsidP="00EE3946">
      <w:pPr>
        <w:shd w:val="clear" w:color="auto" w:fill="FFFFFF"/>
        <w:spacing w:after="0" w:line="240" w:lineRule="auto"/>
        <w:outlineLvl w:val="0"/>
        <w:rPr>
          <w:rFonts w:ascii="Arial" w:eastAsia="Times New Roman" w:hAnsi="Arial" w:cs="Arial"/>
          <w:b/>
          <w:bCs/>
          <w:color w:val="1F1F1F"/>
          <w:kern w:val="36"/>
          <w:sz w:val="48"/>
          <w:szCs w:val="48"/>
        </w:rPr>
      </w:pPr>
      <w:r w:rsidRPr="00EE3946">
        <w:rPr>
          <w:rFonts w:ascii="Arial" w:eastAsia="Times New Roman" w:hAnsi="Arial" w:cs="Arial"/>
          <w:b/>
          <w:bCs/>
          <w:color w:val="1F1F1F"/>
          <w:kern w:val="36"/>
          <w:sz w:val="48"/>
          <w:szCs w:val="48"/>
        </w:rPr>
        <w:t>Additional resources</w:t>
      </w:r>
      <w:bookmarkStart w:id="0" w:name="_GoBack"/>
      <w:bookmarkEnd w:id="0"/>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r w:rsidRPr="00EE3946">
        <w:rPr>
          <w:rFonts w:ascii="Arial" w:eastAsia="Times New Roman" w:hAnsi="Arial" w:cs="Arial"/>
          <w:color w:val="1F1F1F"/>
          <w:sz w:val="21"/>
          <w:szCs w:val="21"/>
        </w:rPr>
        <w:t>The following resources are additional reading materials that introduce you to “getting into your user’s head”, empathy, personas and the distinction between UX and UI design. These will add to the knowledge that you’ve gained in this lesson.</w:t>
      </w:r>
    </w:p>
    <w:p w:rsidR="00EE3946" w:rsidRPr="00EE3946" w:rsidRDefault="00EE3946" w:rsidP="00EE3946">
      <w:pPr>
        <w:shd w:val="clear" w:color="auto" w:fill="FFFFFF"/>
        <w:spacing w:after="100" w:afterAutospacing="1" w:line="240" w:lineRule="auto"/>
        <w:outlineLvl w:val="1"/>
        <w:rPr>
          <w:rFonts w:ascii="Arial" w:eastAsia="Times New Roman" w:hAnsi="Arial" w:cs="Arial"/>
          <w:b/>
          <w:bCs/>
          <w:color w:val="1F1F1F"/>
          <w:sz w:val="36"/>
          <w:szCs w:val="36"/>
        </w:rPr>
      </w:pPr>
      <w:r w:rsidRPr="00EE3946">
        <w:rPr>
          <w:rFonts w:ascii="Arial" w:eastAsia="Times New Roman" w:hAnsi="Arial" w:cs="Arial"/>
          <w:b/>
          <w:bCs/>
          <w:color w:val="1F1F1F"/>
          <w:sz w:val="36"/>
          <w:szCs w:val="36"/>
        </w:rPr>
        <w:t>Similarities and differences between UX and UI design</w:t>
      </w:r>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Pr="00EE3946">
          <w:rPr>
            <w:rFonts w:ascii="Arial" w:eastAsia="Times New Roman" w:hAnsi="Arial" w:cs="Arial"/>
            <w:color w:val="0000FF"/>
            <w:sz w:val="21"/>
            <w:szCs w:val="21"/>
            <w:u w:val="single"/>
          </w:rPr>
          <w:t>An article about What Is Empathy and Why Does It Matter in Design Thinking?</w:t>
        </w:r>
      </w:hyperlink>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EE3946">
          <w:rPr>
            <w:rFonts w:ascii="Arial" w:eastAsia="Times New Roman" w:hAnsi="Arial" w:cs="Arial"/>
            <w:color w:val="0000FF"/>
            <w:sz w:val="21"/>
            <w:szCs w:val="21"/>
            <w:u w:val="single"/>
          </w:rPr>
          <w:t>Another article on the similarities and differences between UX and UI design?</w:t>
        </w:r>
      </w:hyperlink>
    </w:p>
    <w:p w:rsidR="00EE3946" w:rsidRPr="00EE3946" w:rsidRDefault="00EE3946" w:rsidP="00EE394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E3946">
        <w:rPr>
          <w:rFonts w:ascii="Arial" w:eastAsia="Times New Roman" w:hAnsi="Arial" w:cs="Arial"/>
          <w:b/>
          <w:bCs/>
          <w:color w:val="1F1F1F"/>
          <w:sz w:val="36"/>
          <w:szCs w:val="36"/>
        </w:rPr>
        <w:t>User research</w:t>
      </w:r>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6" w:anchor=":~:text=User%20research%20focuses%20on%20understanding,of%20design%20on%20an%20audience.%E2%80%9D" w:tgtFrame="_blank" w:history="1">
        <w:r w:rsidRPr="00EE3946">
          <w:rPr>
            <w:rFonts w:ascii="Arial" w:eastAsia="Times New Roman" w:hAnsi="Arial" w:cs="Arial"/>
            <w:color w:val="0000FF"/>
            <w:sz w:val="21"/>
            <w:szCs w:val="21"/>
            <w:u w:val="single"/>
          </w:rPr>
          <w:t>Although the course doesn’t cover user research, here are some basic methodologies,</w:t>
        </w:r>
      </w:hyperlink>
    </w:p>
    <w:p w:rsidR="00EE3946" w:rsidRPr="00EE3946" w:rsidRDefault="00EE3946" w:rsidP="00EE394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E3946">
        <w:rPr>
          <w:rFonts w:ascii="Arial" w:eastAsia="Times New Roman" w:hAnsi="Arial" w:cs="Arial"/>
          <w:b/>
          <w:bCs/>
          <w:color w:val="1F1F1F"/>
          <w:sz w:val="36"/>
          <w:szCs w:val="36"/>
        </w:rPr>
        <w:t>Personas</w:t>
      </w:r>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EE3946">
          <w:rPr>
            <w:rFonts w:ascii="Arial" w:eastAsia="Times New Roman" w:hAnsi="Arial" w:cs="Arial"/>
            <w:color w:val="0000FF"/>
            <w:sz w:val="21"/>
            <w:szCs w:val="21"/>
            <w:u w:val="single"/>
          </w:rPr>
          <w:t>A practical guide to relating scenarios and personas </w:t>
        </w:r>
      </w:hyperlink>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EE3946">
          <w:rPr>
            <w:rFonts w:ascii="Arial" w:eastAsia="Times New Roman" w:hAnsi="Arial" w:cs="Arial"/>
            <w:color w:val="0000FF"/>
            <w:sz w:val="21"/>
            <w:szCs w:val="21"/>
            <w:u w:val="single"/>
          </w:rPr>
          <w:t>A little bit about personas </w:t>
        </w:r>
      </w:hyperlink>
    </w:p>
    <w:p w:rsidR="00EE3946" w:rsidRPr="00EE3946" w:rsidRDefault="00EE3946" w:rsidP="00EE394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E3946">
        <w:rPr>
          <w:rFonts w:ascii="Arial" w:eastAsia="Times New Roman" w:hAnsi="Arial" w:cs="Arial"/>
          <w:b/>
          <w:bCs/>
          <w:color w:val="1F1F1F"/>
          <w:sz w:val="36"/>
          <w:szCs w:val="36"/>
        </w:rPr>
        <w:t>Scenarios</w:t>
      </w:r>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hyperlink r:id="rId9" w:tgtFrame="_blank" w:history="1">
        <w:r w:rsidRPr="00EE3946">
          <w:rPr>
            <w:rFonts w:ascii="Arial" w:eastAsia="Times New Roman" w:hAnsi="Arial" w:cs="Arial"/>
            <w:color w:val="0000FF"/>
            <w:sz w:val="21"/>
            <w:szCs w:val="21"/>
            <w:u w:val="single"/>
          </w:rPr>
          <w:t>A concise summary card on user scenarios complete with instructions</w:t>
        </w:r>
      </w:hyperlink>
      <w:r w:rsidRPr="00EE3946">
        <w:rPr>
          <w:rFonts w:ascii="Arial" w:eastAsia="Times New Roman" w:hAnsi="Arial" w:cs="Arial"/>
          <w:color w:val="1F1F1F"/>
          <w:sz w:val="21"/>
          <w:szCs w:val="21"/>
        </w:rPr>
        <w:t xml:space="preserve"> </w:t>
      </w:r>
    </w:p>
    <w:p w:rsidR="00EE3946" w:rsidRPr="00EE3946" w:rsidRDefault="00EE3946" w:rsidP="00EE3946">
      <w:pPr>
        <w:shd w:val="clear" w:color="auto" w:fill="FFFFFF"/>
        <w:spacing w:after="100" w:afterAutospacing="1" w:line="240" w:lineRule="auto"/>
        <w:rPr>
          <w:rFonts w:ascii="Arial" w:eastAsia="Times New Roman" w:hAnsi="Arial" w:cs="Arial"/>
          <w:color w:val="1F1F1F"/>
          <w:sz w:val="21"/>
          <w:szCs w:val="21"/>
        </w:rPr>
      </w:pPr>
      <w:r w:rsidRPr="00EE3946">
        <w:rPr>
          <w:rFonts w:ascii="Arial" w:eastAsia="Times New Roman" w:hAnsi="Arial" w:cs="Arial"/>
          <w:color w:val="1F1F1F"/>
          <w:sz w:val="21"/>
          <w:szCs w:val="21"/>
        </w:rPr>
        <w:t xml:space="preserve">Book: The Persona Lifecycle: Keeping People in Mind </w:t>
      </w:r>
      <w:proofErr w:type="gramStart"/>
      <w:r w:rsidRPr="00EE3946">
        <w:rPr>
          <w:rFonts w:ascii="Arial" w:eastAsia="Times New Roman" w:hAnsi="Arial" w:cs="Arial"/>
          <w:color w:val="1F1F1F"/>
          <w:sz w:val="21"/>
          <w:szCs w:val="21"/>
        </w:rPr>
        <w:t>Throughout</w:t>
      </w:r>
      <w:proofErr w:type="gramEnd"/>
      <w:r w:rsidRPr="00EE3946">
        <w:rPr>
          <w:rFonts w:ascii="Arial" w:eastAsia="Times New Roman" w:hAnsi="Arial" w:cs="Arial"/>
          <w:color w:val="1F1F1F"/>
          <w:sz w:val="21"/>
          <w:szCs w:val="21"/>
        </w:rPr>
        <w:t xml:space="preserve"> Product Design </w:t>
      </w:r>
      <w:r w:rsidRPr="00EE3946">
        <w:rPr>
          <w:rFonts w:ascii="Arial" w:eastAsia="Times New Roman" w:hAnsi="Arial" w:cs="Arial"/>
          <w:i/>
          <w:iCs/>
          <w:color w:val="1F1F1F"/>
          <w:sz w:val="21"/>
          <w:szCs w:val="21"/>
        </w:rPr>
        <w:t xml:space="preserve">(John Pruitt, Tamara </w:t>
      </w:r>
      <w:proofErr w:type="spellStart"/>
      <w:r w:rsidRPr="00EE3946">
        <w:rPr>
          <w:rFonts w:ascii="Arial" w:eastAsia="Times New Roman" w:hAnsi="Arial" w:cs="Arial"/>
          <w:i/>
          <w:iCs/>
          <w:color w:val="1F1F1F"/>
          <w:sz w:val="21"/>
          <w:szCs w:val="21"/>
        </w:rPr>
        <w:t>Adlin</w:t>
      </w:r>
      <w:proofErr w:type="spellEnd"/>
      <w:r w:rsidRPr="00EE3946">
        <w:rPr>
          <w:rFonts w:ascii="Arial" w:eastAsia="Times New Roman" w:hAnsi="Arial" w:cs="Arial"/>
          <w:i/>
          <w:iCs/>
          <w:color w:val="1F1F1F"/>
          <w:sz w:val="21"/>
          <w:szCs w:val="21"/>
        </w:rPr>
        <w:t>)</w:t>
      </w:r>
    </w:p>
    <w:p w:rsidR="00EE3946" w:rsidRDefault="00EE3946"/>
    <w:sectPr w:rsidR="00EE3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46"/>
    <w:rsid w:val="00220033"/>
    <w:rsid w:val="00EE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095D"/>
  <w15:chartTrackingRefBased/>
  <w15:docId w15:val="{5B75EA1D-0210-4CBE-A4EB-334F1209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9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3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39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39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3946"/>
    <w:rPr>
      <w:color w:val="0000FF"/>
      <w:u w:val="single"/>
    </w:rPr>
  </w:style>
  <w:style w:type="character" w:styleId="Emphasis">
    <w:name w:val="Emphasis"/>
    <w:basedOn w:val="DefaultParagraphFont"/>
    <w:uiPriority w:val="20"/>
    <w:qFormat/>
    <w:rsid w:val="00EE3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73973">
      <w:bodyDiv w:val="1"/>
      <w:marLeft w:val="0"/>
      <w:marRight w:val="0"/>
      <w:marTop w:val="0"/>
      <w:marBottom w:val="0"/>
      <w:divBdr>
        <w:top w:val="none" w:sz="0" w:space="0" w:color="auto"/>
        <w:left w:val="none" w:sz="0" w:space="0" w:color="auto"/>
        <w:bottom w:val="none" w:sz="0" w:space="0" w:color="auto"/>
        <w:right w:val="none" w:sz="0" w:space="0" w:color="auto"/>
      </w:divBdr>
      <w:divsChild>
        <w:div w:id="981152128">
          <w:marLeft w:val="0"/>
          <w:marRight w:val="0"/>
          <w:marTop w:val="0"/>
          <w:marBottom w:val="0"/>
          <w:divBdr>
            <w:top w:val="none" w:sz="0" w:space="0" w:color="auto"/>
            <w:left w:val="none" w:sz="0" w:space="0" w:color="auto"/>
            <w:bottom w:val="none" w:sz="0" w:space="0" w:color="auto"/>
            <w:right w:val="none" w:sz="0" w:space="0" w:color="auto"/>
          </w:divBdr>
        </w:div>
        <w:div w:id="431633400">
          <w:marLeft w:val="0"/>
          <w:marRight w:val="0"/>
          <w:marTop w:val="0"/>
          <w:marBottom w:val="0"/>
          <w:divBdr>
            <w:top w:val="none" w:sz="0" w:space="0" w:color="auto"/>
            <w:left w:val="none" w:sz="0" w:space="0" w:color="auto"/>
            <w:bottom w:val="none" w:sz="0" w:space="0" w:color="auto"/>
            <w:right w:val="none" w:sz="0" w:space="0" w:color="auto"/>
          </w:divBdr>
          <w:divsChild>
            <w:div w:id="2135250707">
              <w:marLeft w:val="0"/>
              <w:marRight w:val="0"/>
              <w:marTop w:val="0"/>
              <w:marBottom w:val="0"/>
              <w:divBdr>
                <w:top w:val="none" w:sz="0" w:space="0" w:color="auto"/>
                <w:left w:val="none" w:sz="0" w:space="0" w:color="auto"/>
                <w:bottom w:val="none" w:sz="0" w:space="0" w:color="auto"/>
                <w:right w:val="none" w:sz="0" w:space="0" w:color="auto"/>
              </w:divBdr>
              <w:divsChild>
                <w:div w:id="710543097">
                  <w:marLeft w:val="0"/>
                  <w:marRight w:val="0"/>
                  <w:marTop w:val="0"/>
                  <w:marBottom w:val="0"/>
                  <w:divBdr>
                    <w:top w:val="none" w:sz="0" w:space="0" w:color="auto"/>
                    <w:left w:val="none" w:sz="0" w:space="0" w:color="auto"/>
                    <w:bottom w:val="none" w:sz="0" w:space="0" w:color="auto"/>
                    <w:right w:val="none" w:sz="0" w:space="0" w:color="auto"/>
                  </w:divBdr>
                  <w:divsChild>
                    <w:div w:id="641619204">
                      <w:marLeft w:val="0"/>
                      <w:marRight w:val="0"/>
                      <w:marTop w:val="0"/>
                      <w:marBottom w:val="0"/>
                      <w:divBdr>
                        <w:top w:val="none" w:sz="0" w:space="0" w:color="auto"/>
                        <w:left w:val="none" w:sz="0" w:space="0" w:color="auto"/>
                        <w:bottom w:val="none" w:sz="0" w:space="0" w:color="auto"/>
                        <w:right w:val="none" w:sz="0" w:space="0" w:color="auto"/>
                      </w:divBdr>
                      <w:divsChild>
                        <w:div w:id="50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personas.html" TargetMode="External"/><Relationship Id="rId3" Type="http://schemas.openxmlformats.org/officeDocument/2006/relationships/webSettings" Target="webSettings.xml"/><Relationship Id="rId7" Type="http://schemas.openxmlformats.org/officeDocument/2006/relationships/hyperlink" Target="https://www.nngroup.com/articles/scenario-mapping-person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bility.gov/what-and-why/user-research.html" TargetMode="External"/><Relationship Id="rId11" Type="http://schemas.openxmlformats.org/officeDocument/2006/relationships/theme" Target="theme/theme1.xml"/><Relationship Id="rId5" Type="http://schemas.openxmlformats.org/officeDocument/2006/relationships/hyperlink" Target="https://xd.adobe.com/ideas/process/ui-design/ui-vs-ux-design-understanding-similarities-and-differences/" TargetMode="External"/><Relationship Id="rId10" Type="http://schemas.openxmlformats.org/officeDocument/2006/relationships/fontTable" Target="fontTable.xml"/><Relationship Id="rId4" Type="http://schemas.openxmlformats.org/officeDocument/2006/relationships/hyperlink" Target="https://www.interaction-design.org/literature/article/design-thinking-getting-started-with-empathy" TargetMode="External"/><Relationship Id="rId9" Type="http://schemas.openxmlformats.org/officeDocument/2006/relationships/hyperlink" Target="https://methods.18f.gov/decide/user-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2024-07-23T13:18:00Z</dcterms:created>
  <dcterms:modified xsi:type="dcterms:W3CDTF">2024-07-23T13:19:00Z</dcterms:modified>
</cp:coreProperties>
</file>