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C9A" w:rsidRDefault="00C11C9A"/>
    <w:p w:rsidR="00F87B6C" w:rsidRPr="00F87B6C" w:rsidRDefault="00F87B6C" w:rsidP="00F87B6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F87B6C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Additional Resources</w:t>
      </w:r>
    </w:p>
    <w:p w:rsidR="00F87B6C" w:rsidRPr="00F87B6C" w:rsidRDefault="00F87B6C" w:rsidP="00F87B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87B6C">
        <w:rPr>
          <w:rFonts w:ascii="Arial" w:eastAsia="Times New Roman" w:hAnsi="Arial" w:cs="Arial"/>
          <w:color w:val="1F1F1F"/>
          <w:sz w:val="21"/>
          <w:szCs w:val="21"/>
        </w:rPr>
        <w:t>The following resources are additional reading materials that introduce you to what wireframes are, usability testing methods and how to plan a usability test. These will add to the knowledge that you've gained in this lesson.</w:t>
      </w:r>
    </w:p>
    <w:p w:rsidR="00F87B6C" w:rsidRPr="00F87B6C" w:rsidRDefault="00F87B6C" w:rsidP="00F87B6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proofErr w:type="spellStart"/>
      <w:r w:rsidRPr="00F87B6C">
        <w:rPr>
          <w:rFonts w:ascii="Arial" w:eastAsia="Times New Roman" w:hAnsi="Arial" w:cs="Arial"/>
          <w:b/>
          <w:bCs/>
          <w:color w:val="1F1F1F"/>
          <w:sz w:val="36"/>
          <w:szCs w:val="36"/>
        </w:rPr>
        <w:t>Wireframing</w:t>
      </w:r>
      <w:proofErr w:type="spellEnd"/>
    </w:p>
    <w:p w:rsidR="00F87B6C" w:rsidRPr="00F87B6C" w:rsidRDefault="00F87B6C" w:rsidP="00F87B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F87B6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What is </w:t>
        </w:r>
        <w:proofErr w:type="spellStart"/>
        <w:r w:rsidRPr="00F87B6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wireframing</w:t>
        </w:r>
        <w:proofErr w:type="spellEnd"/>
        <w:r w:rsidRPr="00F87B6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?</w:t>
        </w:r>
      </w:hyperlink>
    </w:p>
    <w:p w:rsidR="00F87B6C" w:rsidRPr="00F87B6C" w:rsidRDefault="00F87B6C" w:rsidP="00F87B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F87B6C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Usability testing </w:t>
      </w:r>
    </w:p>
    <w:p w:rsidR="00F87B6C" w:rsidRPr="00F87B6C" w:rsidRDefault="00F87B6C" w:rsidP="00F87B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Pr="00F87B6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Usability testing methodology</w:t>
        </w:r>
      </w:hyperlink>
    </w:p>
    <w:p w:rsidR="00F87B6C" w:rsidRPr="00F87B6C" w:rsidRDefault="00F87B6C" w:rsidP="00F87B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history="1">
        <w:r w:rsidRPr="00F87B6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How to write a usability test top tips</w:t>
        </w:r>
      </w:hyperlink>
    </w:p>
    <w:p w:rsidR="00F87B6C" w:rsidRPr="00F87B6C" w:rsidRDefault="00F87B6C" w:rsidP="00F87B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7" w:tgtFrame="_blank" w:history="1">
        <w:r w:rsidRPr="00F87B6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Usability testing methods</w:t>
        </w:r>
      </w:hyperlink>
    </w:p>
    <w:p w:rsidR="00F87B6C" w:rsidRPr="00F87B6C" w:rsidRDefault="00F87B6C" w:rsidP="00F87B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8" w:tgtFrame="_blank" w:history="1">
        <w:r w:rsidRPr="00F87B6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How to plan a usability test</w:t>
        </w:r>
      </w:hyperlink>
      <w:bookmarkStart w:id="0" w:name="_GoBack"/>
      <w:bookmarkEnd w:id="0"/>
    </w:p>
    <w:sectPr w:rsidR="00F87B6C" w:rsidRPr="00F87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6C"/>
    <w:rsid w:val="00C11C9A"/>
    <w:rsid w:val="00F8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E56F"/>
  <w15:chartTrackingRefBased/>
  <w15:docId w15:val="{BAE038E2-34C1-42F4-9042-C73FE497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B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7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7B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7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ability.gov/how-to-and-tools/methods/planning-usability-test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sability.gov/how-to-and-tools/methods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abilitygeek.com/tips-for-writing-usability-test-script/" TargetMode="External"/><Relationship Id="rId5" Type="http://schemas.openxmlformats.org/officeDocument/2006/relationships/hyperlink" Target="https://www.nngroup.com/articles/usability-testing-101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teraction-design.org/literature/topics/wirefram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1</cp:revision>
  <dcterms:created xsi:type="dcterms:W3CDTF">2024-07-30T16:39:00Z</dcterms:created>
  <dcterms:modified xsi:type="dcterms:W3CDTF">2024-07-30T16:41:00Z</dcterms:modified>
</cp:coreProperties>
</file>