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“Development documentation* why you coded it like this - if not = FAIL”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Exam calendar: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hyperlink r:id="rId6">
        <w:r w:rsidDel="00000000" w:rsidR="00000000" w:rsidRPr="00000000">
          <w:rPr>
            <w:b w:val="1"/>
            <w:color w:val="0000ee"/>
            <w:sz w:val="40"/>
            <w:szCs w:val="40"/>
            <w:u w:val="single"/>
            <w:rtl w:val="0"/>
          </w:rPr>
          <w:t xml:space="preserve">Digital T Level Assessment Time Tracker 25.xlsx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Trello link: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hyperlink r:id="rId7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https://trello.com/b/yg1heej2/reminders-os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Distinction exemplar 1: </w:t>
      </w:r>
      <w:hyperlink r:id="rId8">
        <w:r w:rsidDel="00000000" w:rsidR="00000000" w:rsidRPr="00000000">
          <w:rPr>
            <w:b w:val="1"/>
            <w:color w:val="0000ee"/>
            <w:sz w:val="40"/>
            <w:szCs w:val="40"/>
            <w:u w:val="single"/>
            <w:rtl w:val="0"/>
          </w:rPr>
          <w:t xml:space="preserve">Rigets Distinction.pdf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Distinction exemplar 2: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hyperlink r:id="rId9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https://qualifications.pearson.com/content/dam/pdf/TLevels/digital/2020/specification-and-sample-assessments/t-level-exemplification-os-digital-distinction.pdf?authuser=0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Important to leave a source, when you refer to something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Alarm will be useful to track the time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hyperlink r:id="rId10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https://vclock.com/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After signal, write everything that you didn't had time for in </w:t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“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Notepad</w:t>
      </w:r>
      <w:r w:rsidDel="00000000" w:rsidR="00000000" w:rsidRPr="00000000">
        <w:rPr>
          <w:b w:val="1"/>
          <w:sz w:val="40"/>
          <w:szCs w:val="40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Ask people what can be improved</w:t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Analysing the problem 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designing a solution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Evidence</w:t>
      </w:r>
      <w:r w:rsidDel="00000000" w:rsidR="00000000" w:rsidRPr="00000000">
        <w:rPr>
          <w:rtl w:val="0"/>
        </w:rPr>
        <w:t xml:space="preserve">: Proposal of the designed solution; A set of design documents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20 hours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sz w:val="30"/>
          <w:szCs w:val="30"/>
          <w:rtl w:val="0"/>
        </w:rPr>
        <w:t xml:space="preserve">Contents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Visual/Interface designs ........................................................................................................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Logo ..................................................................................................................................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Colour Scheme..................................................................................................................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With # ............................................................................................................................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Array..............................................................................................................................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Object ............................................................................................................................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Navigation bar 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Home Page .......................................................................................................................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About Page 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Educational Visits Page..................................................................................................... 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Booking System ................................................................................................................ 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Log In/ Register................................................................................................................. 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Full solution ..................................................................................................................... 11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Data requirements .............................................................................................................. 12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ERD + Data flow.............................................................................................................. 12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ERD - Closer view........................................................................................................ 12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 dictionary ................................................................................................................ 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Algorithm............................................................................................................................. 15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Wireframes and the flow .............................................................................................. 15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Booking system flowchart, view – full flowchart............................................................ 15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Booking system flowchart, view – closer on main logic ................................................ 16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Booking system flowchart, view – closer on the booking a room logic.......................... 16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Booking system flowchart, view – closer on booking a ticket logic ............................... 17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test strategy..................................................................................................................... 18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3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Developing the solution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Evidence</w:t>
      </w:r>
      <w:r w:rsidDel="00000000" w:rsidR="00000000" w:rsidRPr="00000000">
        <w:rPr>
          <w:rtl w:val="0"/>
        </w:rPr>
        <w:t xml:space="preserve">: Prototype; Development documents; Test Log; Code for prototype solution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30 hours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7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3a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Gathering feedback to inform future development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Evidence</w:t>
      </w:r>
      <w:r w:rsidDel="00000000" w:rsidR="00000000" w:rsidRPr="00000000">
        <w:rPr>
          <w:rtl w:val="0"/>
        </w:rPr>
        <w:t xml:space="preserve">: Plan and report on gathering feedback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15 hours 30 minutes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3b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Evaluating feedback to inform future development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Evidence</w:t>
      </w:r>
      <w:r w:rsidDel="00000000" w:rsidR="00000000" w:rsidRPr="00000000">
        <w:rPr>
          <w:rtl w:val="0"/>
        </w:rPr>
        <w:t xml:space="preserve">: Feedback evaluation report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2 hours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effectiveness of the assets and content used: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The reasoning behind selection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Home page background: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About page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The validity and reliability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Legal and ethical implications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the digital solution meets the requirements of the solution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Functional and non-functional requirements: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What the website should include:(Home page, About Page, Educational visit page, Booking system, Login/Signup/Account system)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  <w:t xml:space="preserve">Security considerations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Accessibility features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KPI’s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How the prototype could be developed further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vclock.com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alifications.pearson.com/content/dam/pdf/TLevels/digital/2020/specification-and-sample-assessments/t-level-exemplification-os-digital-distinction.pdf?authuser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WHCx-cMteidwZIGeb2Q2yeRWwb_uQJJI/edit?gid=2074077842#gid=2074077842" TargetMode="External"/><Relationship Id="rId7" Type="http://schemas.openxmlformats.org/officeDocument/2006/relationships/hyperlink" Target="https://trello.com/b/yg1heej2/reminders-os" TargetMode="External"/><Relationship Id="rId8" Type="http://schemas.openxmlformats.org/officeDocument/2006/relationships/hyperlink" Target="https://drive.google.com/file/d/1Xsg22nSpsBjtJrthOHgMw4P2d4GjlDgl/view?usp=classroom_web&amp;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