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5.3.0 -->
  <w:body>
    <w:p>
      <w:pPr>
        <w:rPr>
          <w:rStyle w:val="Hyperlink"/>
          <w:b/>
        </w:rPr>
      </w:pPr>
      <w:r>
        <w:rPr>
          <w:b/>
          <w:color w:val="FF0000"/>
          <w:sz w:val="24"/>
        </w:rPr>
        <w:t xml:space="preserve">Created with an evaluation copy of Aspose.Words. To remove all limitations, you can use Free Temporary License </w:t>
      </w:r>
      <w:hyperlink r:id="rId4" w:history="1">
        <w:r>
          <w:rPr>
            <w:rStyle w:val="Hyperlink"/>
            <w:b/>
          </w:rPr>
          <w:t>https://products.aspose.com/words/temporary-license/</w:t>
        </w:r>
      </w:hyperlink>
    </w:p>
    <w:p w:rsidR="00A77B3E">
      <w:r>
        <w:t>&lt;p&gt;sdqwdx&lt;/p&gt;</w:t>
      </w:r>
    </w:p>
    <w:sectPr>
      <w:headerReference w:type="default" r:id="rId5"/>
      <w:footerReference w:type="default" r:id="rId6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Evaluation Only. Created with Aspose.Words. Copyright 2003-2025 Aspose Pty Ltd.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72810" cy="3246092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72810" cy="32460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basedOn w:val="DefaultParagraphFont"/>
    <w:rsid w:val="00EF7B9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s://products.aspose.com/words/temporary-license/" TargetMode="External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