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17D2C" w14:textId="28FABFDE" w:rsidR="0099061E" w:rsidRDefault="006C52F9" w:rsidP="006C52F9">
      <w:pPr>
        <w:pStyle w:val="Title"/>
      </w:pPr>
      <w:r>
        <w:t>Multi Agent Systems Coursework Report</w:t>
      </w:r>
    </w:p>
    <w:p w14:paraId="369F6949" w14:textId="7582C8CF" w:rsidR="006C52F9" w:rsidRDefault="006C52F9" w:rsidP="006C52F9">
      <w:pPr>
        <w:pStyle w:val="Heading1"/>
      </w:pPr>
      <w:r>
        <w:t>Roderick Ewles 40330977</w:t>
      </w:r>
    </w:p>
    <w:p w14:paraId="355E9C3E" w14:textId="5D3F94A6" w:rsidR="006C52F9" w:rsidRDefault="006C52F9" w:rsidP="006C52F9">
      <w:pPr>
        <w:pStyle w:val="Heading2"/>
      </w:pPr>
      <w:r>
        <w:t>Introduction</w:t>
      </w:r>
    </w:p>
    <w:p w14:paraId="6B369F42" w14:textId="34BED224" w:rsidR="006C52F9" w:rsidRDefault="006C52F9" w:rsidP="006C52F9">
      <w:pPr>
        <w:pStyle w:val="Heading2"/>
      </w:pPr>
      <w:r>
        <w:t>Model Design</w:t>
      </w:r>
    </w:p>
    <w:p w14:paraId="17908373" w14:textId="50374438" w:rsidR="00605F3F" w:rsidRDefault="00605F3F" w:rsidP="00605F3F">
      <w:r>
        <w:tab/>
        <w:t xml:space="preserve">The model is designed </w:t>
      </w:r>
      <w:r w:rsidR="00695C6C">
        <w:t>with 5 agents, those being: Day Ticker, Customer, Manufacturer, Expensive Supplier and Cheap Supplier. An outline of the</w:t>
      </w:r>
      <w:r w:rsidR="00190FD1">
        <w:t>se agents, their responsibilities, communication and the ontology will be given below.</w:t>
      </w:r>
    </w:p>
    <w:p w14:paraId="7340EFA2" w14:textId="5B5F3797" w:rsidR="00AA3EF7" w:rsidRDefault="00AA3EF7" w:rsidP="00AA3EF7">
      <w:pPr>
        <w:pStyle w:val="Heading3"/>
      </w:pPr>
      <w:r>
        <w:t>Day Ticker Agent</w:t>
      </w:r>
    </w:p>
    <w:p w14:paraId="6EE47C49" w14:textId="5CA0DBCE" w:rsidR="00AA3EF7" w:rsidRDefault="00AA3EF7" w:rsidP="00AA3EF7">
      <w:r>
        <w:tab/>
        <w:t xml:space="preserve">The day ticker agent tracks the days as they pass in the simulation and makes sure that the other agents are synchronised with this. On setup the agent registers with the “yellow pages as the day ticker”. The agent has a case switch which controls its function on each day. The first case statement is where the agent finds the other agents using the yellow pages and stores them in an array list used throughout the subsequent statements. It then informs </w:t>
      </w:r>
      <w:r w:rsidR="009372F2">
        <w:t>all</w:t>
      </w:r>
      <w:r>
        <w:t xml:space="preserve"> </w:t>
      </w:r>
      <w:r w:rsidR="009372F2">
        <w:t xml:space="preserve">of </w:t>
      </w:r>
      <w:r>
        <w:t>the simulation agents that a new day is beginning, following which the step for the case statement is incremented.</w:t>
      </w:r>
    </w:p>
    <w:p w14:paraId="3351CB03" w14:textId="5D31BA47" w:rsidR="00AA3EF7" w:rsidRDefault="00AA3EF7" w:rsidP="00AA3EF7">
      <w:r>
        <w:tab/>
        <w:t xml:space="preserve">The second stage of the case statement waits for the other simulation agents to inform it that they have finished their activities for the day </w:t>
      </w:r>
      <w:r w:rsidR="00C54CF2">
        <w:t>after which the step is incremented again.</w:t>
      </w:r>
      <w:r w:rsidR="009372F2">
        <w:t xml:space="preserve"> When the step increments to 2 the case step variable is reset to 0 so long as there are days left in the simulation. If the hundred days are simulated the day ticker sends a terminate instruction to the other agents in the system.</w:t>
      </w:r>
      <w:r w:rsidR="00825F3F">
        <w:t xml:space="preserve"> Both of the messages sent by the day ticker are inform messages as they tell the other agents either that it is a new day or that the simulation is </w:t>
      </w:r>
      <w:r w:rsidR="00C53F71">
        <w:t>over,</w:t>
      </w:r>
      <w:r w:rsidR="00825F3F">
        <w:t xml:space="preserve"> and they should terminate.</w:t>
      </w:r>
    </w:p>
    <w:p w14:paraId="706F049E" w14:textId="0105785C" w:rsidR="00DD60BC" w:rsidRDefault="00DD60BC" w:rsidP="00DD60BC">
      <w:pPr>
        <w:pStyle w:val="Heading3"/>
      </w:pPr>
      <w:r>
        <w:t>Customer Agent</w:t>
      </w:r>
    </w:p>
    <w:p w14:paraId="3193A92C" w14:textId="5458D309" w:rsidR="00671022" w:rsidRPr="00F73033" w:rsidRDefault="00DD60BC" w:rsidP="00DD60BC">
      <w:r>
        <w:tab/>
        <w:t xml:space="preserve">The Customer agent sends the manufacturer agent one order every day. It does this in the method specified in the coursework brief. On setup the customer agent registers with the yellow pages. Everyday the Customer agent follows a cyclic behaviour called “Ticker Waiter” which has several sub-behaviours. </w:t>
      </w:r>
      <w:r w:rsidR="00825F3F">
        <w:t>This will either follow the sequence of sub behaviours if a “new day” message is received from the day ticker or terminate the agent if a terminate message is received.</w:t>
      </w:r>
      <w:r w:rsidR="00DE38F5">
        <w:t xml:space="preserve"> </w:t>
      </w:r>
      <w:r w:rsidR="00EE645E">
        <w:t xml:space="preserve">The main responsibility of the customer agent is to generate a new supplier order on a new day. </w:t>
      </w:r>
    </w:p>
    <w:p w14:paraId="600E050B" w14:textId="5A6C24B8" w:rsidR="00234FF8" w:rsidRDefault="00234FF8" w:rsidP="00234FF8">
      <w:pPr>
        <w:pStyle w:val="Heading3"/>
      </w:pPr>
      <w:r>
        <w:t>Manufacturer Agent</w:t>
      </w:r>
    </w:p>
    <w:p w14:paraId="01C981E3" w14:textId="12BEF2F0" w:rsidR="00234FF8" w:rsidRPr="00DB4F1F" w:rsidRDefault="00A76B7B" w:rsidP="00234FF8">
      <w:r>
        <w:tab/>
        <w:t xml:space="preserve">The Manufacturer agent carries out the majority of the work. </w:t>
      </w:r>
      <w:r w:rsidR="009C0F55">
        <w:t xml:space="preserve">In the Setup method the build schedule is initialised, the daily production capacity is set and the agent registers with the yellow pages. In </w:t>
      </w:r>
      <w:r w:rsidR="002A0CA5">
        <w:t>addition,</w:t>
      </w:r>
      <w:r w:rsidR="009C0F55">
        <w:t xml:space="preserve"> a ticker waiter behaviour added to the agent similar to the Customer agent. The first two sub behaviours allow the manufacturer to find Customers and suppliers. Following this the sub-behaviours are added that allow the Manufacturer to decide whether to fulfil orders, schedule them, send supplier orders and build them when scheduled. This will be discussed in more detail later in the report. Essentially the Manufacturer’s main responsibility is to decide whether to accept orders then </w:t>
      </w:r>
      <w:r w:rsidR="002A0CA5">
        <w:t>fulfil</w:t>
      </w:r>
      <w:r w:rsidR="009C0F55">
        <w:t xml:space="preserve"> them at the correct time.</w:t>
      </w:r>
      <w:r w:rsidR="00542E6C">
        <w:t xml:space="preserve"> </w:t>
      </w:r>
      <w:r w:rsidR="00DB4F1F">
        <w:t>The Manufacturer also has an instance of a warehouse class that tracks the stock and has a method to calculate the storage cost if parts are kept overnight, this is used in the profit calculation to evaluate how efficient the manufacturer is.</w:t>
      </w:r>
    </w:p>
    <w:p w14:paraId="13C338D6" w14:textId="5CB61FFD" w:rsidR="009C0F55" w:rsidRDefault="002A0CA5" w:rsidP="002A0CA5">
      <w:pPr>
        <w:pStyle w:val="Heading3"/>
      </w:pPr>
      <w:r>
        <w:lastRenderedPageBreak/>
        <w:t>Supplier Agents</w:t>
      </w:r>
    </w:p>
    <w:p w14:paraId="51F61CED" w14:textId="72F6E229" w:rsidR="002A0CA5" w:rsidRDefault="002A0CA5" w:rsidP="002A0CA5">
      <w:r>
        <w:tab/>
        <w:t>The supplier agents function similarly, and essentially send the manufacturer parts with differing delays. They wait for orders from the supplier on each day until they receive an ordering done Supplier Order.</w:t>
      </w:r>
    </w:p>
    <w:p w14:paraId="044F39C8" w14:textId="3E21FA8C" w:rsidR="002A0CA5" w:rsidRDefault="002A0CA5" w:rsidP="002A0CA5">
      <w:pPr>
        <w:pStyle w:val="Heading3"/>
      </w:pPr>
      <w:r>
        <w:t>Ontology Design</w:t>
      </w:r>
    </w:p>
    <w:p w14:paraId="3895B3D0" w14:textId="2D712494" w:rsidR="002A0CA5" w:rsidRPr="002A0CA5" w:rsidRDefault="00080866" w:rsidP="002A0CA5">
      <w:r>
        <w:t>The ontology uses one predicate</w:t>
      </w:r>
      <w:r w:rsidR="00872F2E">
        <w:t xml:space="preserve"> owns. The actions in the ontology are the orders which are used and tracked by manufacturers and suppliers. The main difference between the two order types being that Customer Orders are requests that are tracked and supplier orders have the additional use of requesting that the supplier stop supplying the manufacturer for the day, the supplier agents will wait until they receive this special order type. The Concepts are initially defined as items which have a price, all other phone parts inherit from this.</w:t>
      </w:r>
    </w:p>
    <w:p w14:paraId="0BAD3B25" w14:textId="57BACED4" w:rsidR="006C52F9" w:rsidRDefault="006C52F9" w:rsidP="006C52F9">
      <w:pPr>
        <w:pStyle w:val="Heading2"/>
      </w:pPr>
      <w:r>
        <w:t>Model Implementation</w:t>
      </w:r>
    </w:p>
    <w:p w14:paraId="349D7049" w14:textId="04529FFD" w:rsidR="00F73033" w:rsidRDefault="00F73033" w:rsidP="00F73033">
      <w:pPr>
        <w:pStyle w:val="Heading3"/>
      </w:pPr>
      <w:r>
        <w:t>Customer agent</w:t>
      </w:r>
    </w:p>
    <w:p w14:paraId="70D06DCC" w14:textId="5D438F25" w:rsidR="00F73033" w:rsidRDefault="00F73033" w:rsidP="00F73033">
      <w:r>
        <w:tab/>
        <w:t xml:space="preserve">The behaviours of the customer agent are added in its ticker waiter </w:t>
      </w:r>
      <w:r w:rsidR="00056C72">
        <w:t>behaviour,</w:t>
      </w:r>
      <w:r w:rsidR="00D370CD">
        <w:t xml:space="preserve"> which is sequential</w:t>
      </w:r>
      <w:r w:rsidR="00447740">
        <w:t>, all of the sub-behaviours are one shot behaviours</w:t>
      </w:r>
      <w:r>
        <w:t xml:space="preserve">. </w:t>
      </w:r>
      <w:r w:rsidRPr="00F73033">
        <w:t>The first behaviour of “ticker waiter” is</w:t>
      </w:r>
      <w:r w:rsidR="00447740">
        <w:t xml:space="preserve"> </w:t>
      </w:r>
      <w:r w:rsidRPr="00F73033">
        <w:t>“find manufacturer” where the agent uses the yellow pages to find the Manufacturer. The second sub-behaviour is “generate order”. In this sub-behaviour the new Customer Order is generated. The Customer Order is very important as it is the part of the ontology that the manufacturer uses to decide whether to track as well as being tracked within the manufacturer to establish when accepted orders have been completed. Aside from specifying the components, quantity unit price, day due and the late penalty, it also has values for accepted, gross profit, net profit, net cost, net profit, fast turnaround, order id</w:t>
      </w:r>
      <w:r w:rsidR="00D70BC6">
        <w:t>,</w:t>
      </w:r>
      <w:r w:rsidRPr="00F73033">
        <w:t xml:space="preserve"> scheduled</w:t>
      </w:r>
      <w:r w:rsidR="00D70BC6">
        <w:t xml:space="preserve"> and built and shipped</w:t>
      </w:r>
      <w:r w:rsidRPr="00F73033">
        <w:t>. The second set of values is used by the manufacturer aside from order id which is set by the customer and used for tracking.</w:t>
      </w:r>
      <w:r w:rsidR="00CD3AA6">
        <w:t xml:space="preserve"> The message type is a request, and the action sent is the customer order.</w:t>
      </w:r>
      <w:r w:rsidRPr="00F73033">
        <w:t xml:space="preserve"> The final sub-behaviour is an end day behaviour which informs the day ticker agent that the day is over.</w:t>
      </w:r>
    </w:p>
    <w:p w14:paraId="36823282" w14:textId="2E60900F" w:rsidR="00F73033" w:rsidRDefault="00F73033" w:rsidP="00F73033">
      <w:pPr>
        <w:pStyle w:val="Heading3"/>
      </w:pPr>
      <w:r>
        <w:t>Manufacturer Agent</w:t>
      </w:r>
    </w:p>
    <w:p w14:paraId="49834FE3" w14:textId="4CCAC21B" w:rsidR="00F73033" w:rsidRDefault="00F73033" w:rsidP="00F73033">
      <w:r>
        <w:tab/>
      </w:r>
      <w:r w:rsidR="003B6837">
        <w:t>The behaviours of the manufacturer agent are added in the ticker waiter behaviour similarly to the customer agent</w:t>
      </w:r>
      <w:r w:rsidR="00B50242">
        <w:t xml:space="preserve">. </w:t>
      </w:r>
      <w:r w:rsidR="00CD2C13">
        <w:t>Similarly,</w:t>
      </w:r>
      <w:r w:rsidR="00B50242">
        <w:t xml:space="preserve"> to the customer agent the ticker waiter behaviour is cyclic with one shot sub-behaviours</w:t>
      </w:r>
      <w:r w:rsidR="003B6837">
        <w:t xml:space="preserve">. The first two of these allow the manufacturer to find suppliers and customers. Following this there is an order handler behaviour that listens for customer orders. This behaviour will wait until an order has been received from each customer. </w:t>
      </w:r>
      <w:r w:rsidR="00542E6C">
        <w:t xml:space="preserve">In addition to this this behaviour also handles </w:t>
      </w:r>
      <w:r w:rsidR="00CD2C13">
        <w:t xml:space="preserve">fulfilled </w:t>
      </w:r>
      <w:r w:rsidR="00542E6C">
        <w:t xml:space="preserve">supplier orders being received and updates the warehouse stock as appropriate. </w:t>
      </w:r>
      <w:r w:rsidR="003B6837">
        <w:t xml:space="preserve">Following this there is an order decider behaviour that decides whether to accept orders based on if they can be fulfilled in time as a just in time (JIT) approach to order handling has been adopted. These orders are then checked against the manufacturer’s production capability to see if they can be scheduled </w:t>
      </w:r>
      <w:r w:rsidR="00542E6C">
        <w:t xml:space="preserve">appropriately. Following this an order sender behaviour is used to schedule the orders so that they arrive on the day required as dictated by the production schedule. There is then a pair of supplier order generator behaviours used to send the orders to the relevant supplier based on the supplier schedule. After this the next behaviour is the build behaviour which checks what orders are scheduled to be built that day and then subsequently checks if the necessary parts are in stock, if so, the order is </w:t>
      </w:r>
      <w:r w:rsidR="00D70BC6">
        <w:t>built and shipped(using the built and shipped Boolean in the customer order)</w:t>
      </w:r>
      <w:r w:rsidR="00542E6C">
        <w:t>. Finally, there is an end day behaviour similar to the customer agent</w:t>
      </w:r>
      <w:r w:rsidR="00D70BC6">
        <w:t>, with the addition of the profit calculation being implemented in this behaviour</w:t>
      </w:r>
      <w:bookmarkStart w:id="0" w:name="_GoBack"/>
      <w:bookmarkEnd w:id="0"/>
      <w:r w:rsidR="00542E6C">
        <w:t>.</w:t>
      </w:r>
    </w:p>
    <w:p w14:paraId="263D6D36" w14:textId="492CFF56" w:rsidR="00542E6C" w:rsidRDefault="00542E6C" w:rsidP="00542E6C">
      <w:pPr>
        <w:pStyle w:val="Heading3"/>
      </w:pPr>
      <w:r>
        <w:lastRenderedPageBreak/>
        <w:t>Supplier Agents</w:t>
      </w:r>
    </w:p>
    <w:p w14:paraId="5E4C5178" w14:textId="46F8DBD7" w:rsidR="00542E6C" w:rsidRDefault="002012B6" w:rsidP="00542E6C">
      <w:r>
        <w:t xml:space="preserve">Again, both supplier agents have a ticker waiter </w:t>
      </w:r>
      <w:r w:rsidR="00B50242">
        <w:t xml:space="preserve">sequential </w:t>
      </w:r>
      <w:r>
        <w:t xml:space="preserve">behaviour with several </w:t>
      </w:r>
      <w:r w:rsidR="00B50242">
        <w:t xml:space="preserve">one shot </w:t>
      </w:r>
      <w:r>
        <w:t>sub-behaviours. The first of these is a find manufacturer behaviour that use the yellow pages to find the manufacturer. The next behaviour is a Fulfil order behaviour that sends the fulfilled supplier order to the manufacturer based on the order schedule. This is where the two supplier types differentiate as the expensive supplier fulfils received orders on the next day, the cheap supplier doing the same after four days. Following this the next sequential behaviour is the order handler that receives supplier orders until a finisher order is received at which point the behaviour ends. The final behaviour is an end day behaviour that functions in the same way as the other end day behaviours.</w:t>
      </w:r>
    </w:p>
    <w:p w14:paraId="356A1073" w14:textId="6FF6A9E7" w:rsidR="0068270E" w:rsidRDefault="0068270E" w:rsidP="0068270E">
      <w:pPr>
        <w:pStyle w:val="Heading3"/>
      </w:pPr>
      <w:r>
        <w:t>Constraints Implementation</w:t>
      </w:r>
    </w:p>
    <w:p w14:paraId="64E0FC60" w14:textId="78135821" w:rsidR="0068270E" w:rsidRPr="0068270E" w:rsidRDefault="0068270E" w:rsidP="0068270E">
      <w:r>
        <w:tab/>
        <w:t>The first constraint is enforced in the customer and manufacturer as well as the ontology due to the mandatory slots imposed on the customer order. Each phone must have certain parts, some being set in the manufacturer based on whether the supplier order is sent to either the cheap of expensive supplier at which point the remaining part prices are set. The delivery time constraints are enforced in the respective supplier types order schedules. The warehouse class fulfils the third constraint. The fourth constraint is enforced in the manufacturer’s build behaviour, as is the daily production capacity. The penalties for late delivery are also enforced in the manufacturer but are never really utilised due to how the manufacturer functions, similar to the warehouse cost. The final constraint is met in the manufacturers end day behaviour.</w:t>
      </w:r>
    </w:p>
    <w:p w14:paraId="0B51CC7E" w14:textId="630D484A" w:rsidR="006C52F9" w:rsidRDefault="006C52F9" w:rsidP="006C52F9">
      <w:pPr>
        <w:pStyle w:val="Heading2"/>
      </w:pPr>
      <w:r>
        <w:t>Design of Manufacturer Control Agent Strategy</w:t>
      </w:r>
    </w:p>
    <w:p w14:paraId="0F9B2E3B" w14:textId="207CF3BF" w:rsidR="000266FE" w:rsidRPr="000266FE" w:rsidRDefault="000266FE" w:rsidP="000266FE">
      <w:r>
        <w:tab/>
        <w:t xml:space="preserve">The overall approach adopted by the manufacturer is just in </w:t>
      </w:r>
      <w:r w:rsidR="00073E3E">
        <w:t>time (</w:t>
      </w:r>
      <w:r>
        <w:t xml:space="preserve">JIT). </w:t>
      </w:r>
      <w:r w:rsidR="00073E3E">
        <w:t>The reason for this is that it has been found that JIT is more competitive than non-JIT manufacturing strategies. However, the profit has been shown to have an inverse correlation to the risk involved</w:t>
      </w:r>
      <w:sdt>
        <w:sdtPr>
          <w:id w:val="1038320317"/>
          <w:citation/>
        </w:sdtPr>
        <w:sdtContent>
          <w:r w:rsidR="00073E3E">
            <w:fldChar w:fldCharType="begin"/>
          </w:r>
          <w:r w:rsidR="00073E3E">
            <w:instrText xml:space="preserve"> CITATION Cal03 \l 2057 </w:instrText>
          </w:r>
          <w:r w:rsidR="00073E3E">
            <w:fldChar w:fldCharType="separate"/>
          </w:r>
          <w:r w:rsidR="00073E3E">
            <w:rPr>
              <w:noProof/>
            </w:rPr>
            <w:t xml:space="preserve"> (Callen, Morel, &amp; Fader, 2003)</w:t>
          </w:r>
          <w:r w:rsidR="00073E3E">
            <w:fldChar w:fldCharType="end"/>
          </w:r>
        </w:sdtContent>
      </w:sdt>
      <w:r w:rsidR="00073E3E">
        <w:t>. As the suppliers never deliver orders late JIT has been adopted as there is effectively no risk.</w:t>
      </w:r>
    </w:p>
    <w:p w14:paraId="1659FA9B" w14:textId="53322BB7" w:rsidR="000266FE" w:rsidRDefault="000266FE" w:rsidP="000266FE">
      <w:pPr>
        <w:pStyle w:val="Heading3"/>
      </w:pPr>
      <w:r>
        <w:t xml:space="preserve">Deciding </w:t>
      </w:r>
      <w:r w:rsidR="00073E3E">
        <w:t>to Accept or Reject</w:t>
      </w:r>
    </w:p>
    <w:p w14:paraId="116FE633" w14:textId="3FE708CA" w:rsidR="000266FE" w:rsidRDefault="000266FE" w:rsidP="000266FE">
      <w:r>
        <w:tab/>
        <w:t>The manufacturer agent’s first task is to look at the orders it has received and decide which to accept and which to reject.</w:t>
      </w:r>
      <w:r w:rsidR="00073E3E">
        <w:t xml:space="preserve"> The first thing that the manufacturer considers is when the order is due as the manufacturer will never accept an order it can’t deliver on time. </w:t>
      </w:r>
      <w:r w:rsidR="00353870">
        <w:t xml:space="preserve">The first manufacturer considers all orders as the same after this, the second type of manufacturer tags the orders as either slow or fast turn around so it can use the cheap supplier for orders due in in 5 days. </w:t>
      </w:r>
    </w:p>
    <w:p w14:paraId="1D491037" w14:textId="0F63EDBB" w:rsidR="00353870" w:rsidRDefault="00353870" w:rsidP="000266FE">
      <w:r>
        <w:tab/>
        <w:t xml:space="preserve">The next consideration is the limited production capacity. Similar to the marketing manager strategy described in </w:t>
      </w:r>
      <w:sdt>
        <w:sdtPr>
          <w:id w:val="2055110170"/>
          <w:citation/>
        </w:sdtPr>
        <w:sdtContent>
          <w:r>
            <w:fldChar w:fldCharType="begin"/>
          </w:r>
          <w:r>
            <w:instrText xml:space="preserve"> CITATION Sar05 \l 2057 </w:instrText>
          </w:r>
          <w:r>
            <w:fldChar w:fldCharType="separate"/>
          </w:r>
          <w:r>
            <w:rPr>
              <w:noProof/>
            </w:rPr>
            <w:t>(Sardinha, Molinaro, Paranhos, Cunha, &amp; de Lucena, 2005)</w:t>
          </w:r>
          <w:r>
            <w:fldChar w:fldCharType="end"/>
          </w:r>
        </w:sdtContent>
      </w:sdt>
      <w:r>
        <w:t xml:space="preserve">, both manufacturing agents takes a greedy approach </w:t>
      </w:r>
      <w:r w:rsidR="00FA0591">
        <w:t xml:space="preserve">as </w:t>
      </w:r>
      <w:r>
        <w:t xml:space="preserve">to which orders to </w:t>
      </w:r>
      <w:r w:rsidR="00FA0591">
        <w:t>accept. The first stage in both is to work out which order has the highest net profit. The first manufacturer will then schedule this order to be built the next day and all of the parts</w:t>
      </w:r>
      <w:r w:rsidR="00C623F1">
        <w:t xml:space="preserve"> are scheduled</w:t>
      </w:r>
      <w:r w:rsidR="00FA0591">
        <w:t xml:space="preserve"> to be ordered from the expensive supplier </w:t>
      </w:r>
      <w:r w:rsidR="00C623F1">
        <w:t xml:space="preserve">on that day. </w:t>
      </w:r>
      <w:r w:rsidR="00B00578">
        <w:t>Following this it checks the other orders received that day and compares the order quantity to the remaining production the next day in an attempt to use up as much production capacity as possible to maximize the profit for that day. No matter how many good orders the agent receives it will never go above the production capacity for a day so that the warehouse is never used overnight.</w:t>
      </w:r>
      <w:r w:rsidR="008C13FE">
        <w:t xml:space="preserve"> The second manufacturer differs in that it will check to see if the best order has been tagged as fast turnaround (Dui in less than four days) or not. If it is a fast </w:t>
      </w:r>
      <w:r w:rsidR="005A7748">
        <w:t>turnaround</w:t>
      </w:r>
      <w:r w:rsidR="008C13FE">
        <w:t xml:space="preserve"> it functions in the same way as the first manufacturer. If it is not fast turnaround it schedules the build for four days time and orders parts from the cheap supplier that day and puts the order for the remaining parts into the order schedule for three days time so the parts all arrive for the order at the same time. After scheduling the orders have been either rejected or accepted. </w:t>
      </w:r>
    </w:p>
    <w:p w14:paraId="5F67662C" w14:textId="623C3700" w:rsidR="008C13FE" w:rsidRDefault="008C13FE" w:rsidP="008C13FE">
      <w:pPr>
        <w:pStyle w:val="Heading3"/>
      </w:pPr>
      <w:r>
        <w:lastRenderedPageBreak/>
        <w:t>Which Parts are Ordered from each Supplier</w:t>
      </w:r>
    </w:p>
    <w:p w14:paraId="3B16DE6E" w14:textId="1A671B08" w:rsidR="005A7748" w:rsidRDefault="005A7748" w:rsidP="005A7748">
      <w:r>
        <w:tab/>
        <w:t>The first manufacturer orders everything from supplier 1. The logic for this is that as new orders are received from each customer every day, and the unit price for each phone is randomly generated, half of the orders received on a day will be highly profitable and the other half less profitable when averaged across the run of 100 days. The agent effectively adopts the attitude that it should turn around the orders for the next day, always taking the most profitable and as many other orders as possible that day, as there will be a new set of orders the next day, one of which being the most profitable.</w:t>
      </w:r>
    </w:p>
    <w:p w14:paraId="7379A886" w14:textId="77777777" w:rsidR="00A81E34" w:rsidRDefault="005A7748" w:rsidP="005A7748">
      <w:r>
        <w:tab/>
        <w:t xml:space="preserve">As described above the second manufacturer orders parts as appropriate based on when they are due in. For this strategy to out compete the cost savings must off set the fact that if a cheap order is scheduled it may </w:t>
      </w:r>
      <w:r w:rsidR="00A81E34">
        <w:t>use up too much of the production capacity in four days time for the best order received in three days time to be scheduled i.e. does the loss of a percentage of the best orders get offset by the savings by using the cheap supplier. The two manufacturers performance will be evaluated experimentally.</w:t>
      </w:r>
    </w:p>
    <w:p w14:paraId="2F6B548D" w14:textId="622935B6" w:rsidR="00A81E34" w:rsidRDefault="00A81E34" w:rsidP="00A81E34">
      <w:pPr>
        <w:pStyle w:val="Heading3"/>
      </w:pPr>
      <w:r>
        <w:t>Warehouse Usage</w:t>
      </w:r>
    </w:p>
    <w:p w14:paraId="0084BB75" w14:textId="6E505EBB" w:rsidR="005A7748" w:rsidRDefault="00A81E34" w:rsidP="00A81E34">
      <w:r>
        <w:t xml:space="preserve"> </w:t>
      </w:r>
      <w:r>
        <w:tab/>
        <w:t>As a JIT methodology has been implemented all parts are used immediately. The warehouse cost constraint has been implemented to penalise any errors in supplier ordering, although this will add up as the parts are ordered in total for each order.</w:t>
      </w:r>
    </w:p>
    <w:p w14:paraId="1C4F167C" w14:textId="59EE4D42" w:rsidR="00A81E34" w:rsidRDefault="00A81E34" w:rsidP="00A81E34">
      <w:pPr>
        <w:pStyle w:val="Heading3"/>
      </w:pPr>
      <w:r>
        <w:t>Order Building and Shipping</w:t>
      </w:r>
    </w:p>
    <w:p w14:paraId="2616B804" w14:textId="0A5CBDA1" w:rsidR="00A81E34" w:rsidRPr="00A81E34" w:rsidRDefault="00A81E34" w:rsidP="00A81E34">
      <w:r>
        <w:tab/>
        <w:t>The orders are built and shipped as the parts arrive to conform with JIT manufacturing.</w:t>
      </w:r>
    </w:p>
    <w:p w14:paraId="6987B1A1" w14:textId="4B5F5276" w:rsidR="006C52F9" w:rsidRDefault="006C52F9" w:rsidP="006C52F9">
      <w:pPr>
        <w:pStyle w:val="Heading2"/>
      </w:pPr>
      <w:r>
        <w:t>Experimental Results</w:t>
      </w:r>
    </w:p>
    <w:p w14:paraId="22EB6810" w14:textId="58632A50" w:rsidR="006C52F9" w:rsidRDefault="006C52F9" w:rsidP="006C52F9">
      <w:pPr>
        <w:pStyle w:val="Heading2"/>
      </w:pPr>
      <w:r>
        <w:t>Conclusion</w:t>
      </w:r>
    </w:p>
    <w:p w14:paraId="6F5B34EC" w14:textId="2F406E66" w:rsidR="006C52F9" w:rsidRDefault="006C52F9" w:rsidP="006C52F9">
      <w:pPr>
        <w:pStyle w:val="Heading2"/>
      </w:pPr>
      <w:r>
        <w:t>References</w:t>
      </w:r>
    </w:p>
    <w:p w14:paraId="55D7FEAB" w14:textId="2A2FD002" w:rsidR="006C52F9" w:rsidRDefault="006C52F9" w:rsidP="006C52F9">
      <w:pPr>
        <w:pStyle w:val="Heading2"/>
      </w:pPr>
      <w:r>
        <w:t>Appendix 1: Ontology</w:t>
      </w:r>
    </w:p>
    <w:p w14:paraId="074B965A" w14:textId="6B2E25EC" w:rsidR="006C52F9" w:rsidRDefault="006C52F9" w:rsidP="006C52F9">
      <w:pPr>
        <w:pStyle w:val="Heading2"/>
      </w:pPr>
      <w:r>
        <w:t>Appendix 2: Communication Protocols</w:t>
      </w:r>
    </w:p>
    <w:p w14:paraId="6471AEDE" w14:textId="4DDC17B0" w:rsidR="006C52F9" w:rsidRPr="006C52F9" w:rsidRDefault="006C52F9" w:rsidP="006C52F9">
      <w:pPr>
        <w:pStyle w:val="Heading2"/>
      </w:pPr>
      <w:r>
        <w:t>Appendix 3: Source Code</w:t>
      </w:r>
    </w:p>
    <w:sectPr w:rsidR="006C52F9" w:rsidRPr="006C5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F9"/>
    <w:rsid w:val="000266FE"/>
    <w:rsid w:val="00056C72"/>
    <w:rsid w:val="00073E3E"/>
    <w:rsid w:val="00080866"/>
    <w:rsid w:val="00190FD1"/>
    <w:rsid w:val="002012B6"/>
    <w:rsid w:val="00234FF8"/>
    <w:rsid w:val="002A0CA5"/>
    <w:rsid w:val="00353870"/>
    <w:rsid w:val="003B6837"/>
    <w:rsid w:val="00447740"/>
    <w:rsid w:val="00542E6C"/>
    <w:rsid w:val="00564256"/>
    <w:rsid w:val="005A7748"/>
    <w:rsid w:val="00605F3F"/>
    <w:rsid w:val="00671022"/>
    <w:rsid w:val="0068270E"/>
    <w:rsid w:val="00695C6C"/>
    <w:rsid w:val="006C52F9"/>
    <w:rsid w:val="006F11C9"/>
    <w:rsid w:val="00825F3F"/>
    <w:rsid w:val="00872F2E"/>
    <w:rsid w:val="008C13FE"/>
    <w:rsid w:val="00924B59"/>
    <w:rsid w:val="00930156"/>
    <w:rsid w:val="009372F2"/>
    <w:rsid w:val="009C0F55"/>
    <w:rsid w:val="00A76B7B"/>
    <w:rsid w:val="00A81E34"/>
    <w:rsid w:val="00AA3EF7"/>
    <w:rsid w:val="00AD2564"/>
    <w:rsid w:val="00B00578"/>
    <w:rsid w:val="00B50242"/>
    <w:rsid w:val="00C53F71"/>
    <w:rsid w:val="00C54CF2"/>
    <w:rsid w:val="00C623F1"/>
    <w:rsid w:val="00CD2C13"/>
    <w:rsid w:val="00CD3AA6"/>
    <w:rsid w:val="00D370CD"/>
    <w:rsid w:val="00D70BC6"/>
    <w:rsid w:val="00DB4F1F"/>
    <w:rsid w:val="00DD60BC"/>
    <w:rsid w:val="00DE38F5"/>
    <w:rsid w:val="00EE645E"/>
    <w:rsid w:val="00F50D71"/>
    <w:rsid w:val="00F73033"/>
    <w:rsid w:val="00FA0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2A46"/>
  <w15:chartTrackingRefBased/>
  <w15:docId w15:val="{5902AF69-BA6E-4181-A78C-B2FC63BA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2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2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52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3E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72002">
      <w:bodyDiv w:val="1"/>
      <w:marLeft w:val="0"/>
      <w:marRight w:val="0"/>
      <w:marTop w:val="0"/>
      <w:marBottom w:val="0"/>
      <w:divBdr>
        <w:top w:val="none" w:sz="0" w:space="0" w:color="auto"/>
        <w:left w:val="none" w:sz="0" w:space="0" w:color="auto"/>
        <w:bottom w:val="none" w:sz="0" w:space="0" w:color="auto"/>
        <w:right w:val="none" w:sz="0" w:space="0" w:color="auto"/>
      </w:divBdr>
    </w:div>
    <w:div w:id="72568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Cal03</b:Tag>
    <b:SourceType>JournalArticle</b:SourceType>
    <b:Guid>{844274DE-F3A5-4BDA-9DAC-A7FA964908CA}</b:Guid>
    <b:Author>
      <b:Author>
        <b:NameList>
          <b:Person>
            <b:Last>Callen</b:Last>
            <b:First>J</b:First>
          </b:Person>
          <b:Person>
            <b:Last>Morel</b:Last>
            <b:First>M</b:First>
          </b:Person>
          <b:Person>
            <b:Last>Fader</b:Last>
            <b:First>C</b:First>
          </b:Person>
        </b:NameList>
      </b:Author>
    </b:Author>
    <b:Title>The Profitability-Risk Tradeoff of Just-in-time Manufacturing Technologies</b:Title>
    <b:JournalName>Managerial and Decision Economics</b:JournalName>
    <b:Year>2003</b:Year>
    <b:Pages>393-402</b:Pages>
    <b:RefOrder>1</b:RefOrder>
  </b:Source>
  <b:Source>
    <b:Tag>Sar05</b:Tag>
    <b:SourceType>JournalArticle</b:SourceType>
    <b:Guid>{5FE7D9BD-8C31-424C-8F9C-91048B0B1483}</b:Guid>
    <b:Author>
      <b:Author>
        <b:NameList>
          <b:Person>
            <b:Last>Sardinha</b:Last>
            <b:First>J</b:First>
          </b:Person>
          <b:Person>
            <b:Last>Molinaro</b:Last>
            <b:First>M</b:First>
          </b:Person>
          <b:Person>
            <b:Last>Paranhos</b:Last>
            <b:First>P</b:First>
          </b:Person>
          <b:Person>
            <b:Last>Cunha</b:Last>
            <b:First>P</b:First>
          </b:Person>
          <b:Person>
            <b:Last>de Lucena</b:Last>
            <b:First>C</b:First>
          </b:Person>
        </b:NameList>
      </b:Author>
    </b:Author>
    <b:Title>A Multi-Agent Architecture for a Dynamic Supply Chain Management</b:Title>
    <b:JournalName>Monographs in Computer Science</b:JournalName>
    <b:Year>2005</b:Year>
    <b:Pages>1-14</b:Pages>
    <b:RefOrder>2</b:RefOrder>
  </b:Source>
</b:Sources>
</file>

<file path=customXml/itemProps1.xml><?xml version="1.0" encoding="utf-8"?>
<ds:datastoreItem xmlns:ds="http://schemas.openxmlformats.org/officeDocument/2006/customXml" ds:itemID="{7D0B7181-C10A-45E9-A87E-6502C6F9B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Ewles</dc:creator>
  <cp:keywords/>
  <dc:description/>
  <cp:lastModifiedBy>Roderick Ewles</cp:lastModifiedBy>
  <cp:revision>30</cp:revision>
  <dcterms:created xsi:type="dcterms:W3CDTF">2019-12-03T15:47:00Z</dcterms:created>
  <dcterms:modified xsi:type="dcterms:W3CDTF">2019-12-04T21:35:00Z</dcterms:modified>
</cp:coreProperties>
</file>