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2D7F" w14:textId="77777777" w:rsidR="00037CC0" w:rsidRDefault="00000000">
      <w:pPr>
        <w:pStyle w:val="Heading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Security risk assessment report </w:t>
      </w:r>
    </w:p>
    <w:p w14:paraId="365E2D80" w14:textId="77777777" w:rsidR="00037CC0" w:rsidRDefault="00037CC0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037CC0" w14:paraId="365E2D82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2D81" w14:textId="77777777" w:rsidR="00037CC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1: Select up to three hardening tools and methods to implement</w:t>
            </w:r>
          </w:p>
        </w:tc>
      </w:tr>
      <w:tr w:rsidR="00037CC0" w14:paraId="365E2D84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2D83" w14:textId="24B1C616" w:rsidR="00037CC0" w:rsidRDefault="00D4727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</w:t>
            </w:r>
            <w:r w:rsidR="00F21CEF">
              <w:rPr>
                <w:rFonts w:ascii="Google Sans" w:eastAsia="Google Sans" w:hAnsi="Google Sans" w:cs="Google Sans"/>
                <w:sz w:val="24"/>
                <w:szCs w:val="24"/>
              </w:rPr>
              <w:t xml:space="preserve"> policies, 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>multifactor authentication</w:t>
            </w:r>
            <w:r w:rsidR="00F21CEF">
              <w:rPr>
                <w:rFonts w:ascii="Google Sans" w:eastAsia="Google Sans" w:hAnsi="Google Sans" w:cs="Google Sans"/>
                <w:sz w:val="24"/>
                <w:szCs w:val="24"/>
              </w:rPr>
              <w:t xml:space="preserve">, and </w:t>
            </w:r>
            <w:r w:rsidR="004617B0">
              <w:rPr>
                <w:rFonts w:ascii="Google Sans" w:eastAsia="Google Sans" w:hAnsi="Google Sans" w:cs="Google Sans"/>
                <w:sz w:val="24"/>
                <w:szCs w:val="24"/>
              </w:rPr>
              <w:t>port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filtering should be put in place</w:t>
            </w:r>
            <w:r w:rsidR="00C45502">
              <w:rPr>
                <w:rFonts w:ascii="Google Sans" w:eastAsia="Google Sans" w:hAnsi="Google Sans" w:cs="Google Sans"/>
                <w:sz w:val="24"/>
                <w:szCs w:val="24"/>
              </w:rPr>
              <w:t xml:space="preserve"> in order from a data breach to occur within the company in the future.</w:t>
            </w:r>
          </w:p>
        </w:tc>
      </w:tr>
      <w:tr w:rsidR="00037CC0" w14:paraId="365E2D86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2D85" w14:textId="77777777" w:rsidR="00037CC0" w:rsidRDefault="00037CC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365E2D87" w14:textId="77777777" w:rsidR="00037CC0" w:rsidRDefault="00037CC0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037CC0" w14:paraId="365E2D89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2D88" w14:textId="77777777" w:rsidR="00037CC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2: Explain your recommendations</w:t>
            </w:r>
          </w:p>
        </w:tc>
      </w:tr>
      <w:tr w:rsidR="00037CC0" w14:paraId="365E2D8B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2D8A" w14:textId="586569EF" w:rsidR="00037CC0" w:rsidRDefault="00C45502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New </w:t>
            </w:r>
            <w:r w:rsidR="004B3795">
              <w:rPr>
                <w:rFonts w:ascii="Google Sans" w:eastAsia="Google Sans" w:hAnsi="Google Sans" w:cs="Google Sans"/>
                <w:sz w:val="24"/>
                <w:szCs w:val="24"/>
              </w:rPr>
              <w:t>password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policies should be put in place to </w:t>
            </w:r>
            <w:r w:rsidR="004B3795">
              <w:rPr>
                <w:rFonts w:ascii="Google Sans" w:eastAsia="Google Sans" w:hAnsi="Google Sans" w:cs="Google Sans"/>
                <w:sz w:val="24"/>
                <w:szCs w:val="24"/>
              </w:rPr>
              <w:t xml:space="preserve">disallow employees to share the same passwords as this can result in </w:t>
            </w:r>
            <w:r w:rsidR="00556E6B">
              <w:rPr>
                <w:rFonts w:ascii="Google Sans" w:eastAsia="Google Sans" w:hAnsi="Google Sans" w:cs="Google Sans"/>
                <w:sz w:val="24"/>
                <w:szCs w:val="24"/>
              </w:rPr>
              <w:t xml:space="preserve">a higher risk of systems being </w:t>
            </w:r>
            <w:r w:rsidR="00465218">
              <w:rPr>
                <w:rFonts w:ascii="Google Sans" w:eastAsia="Google Sans" w:hAnsi="Google Sans" w:cs="Google Sans"/>
                <w:sz w:val="24"/>
                <w:szCs w:val="24"/>
              </w:rPr>
              <w:t>compromised</w:t>
            </w:r>
            <w:r w:rsidR="00556E6B">
              <w:rPr>
                <w:rFonts w:ascii="Google Sans" w:eastAsia="Google Sans" w:hAnsi="Google Sans" w:cs="Google Sans"/>
                <w:sz w:val="24"/>
                <w:szCs w:val="24"/>
              </w:rPr>
              <w:t xml:space="preserve">. </w:t>
            </w:r>
            <w:r w:rsidR="002E78F9">
              <w:rPr>
                <w:rFonts w:ascii="Google Sans" w:eastAsia="Google Sans" w:hAnsi="Google Sans" w:cs="Google Sans"/>
                <w:sz w:val="24"/>
                <w:szCs w:val="24"/>
              </w:rPr>
              <w:t>New password policies should also require the system’s admin to change th</w:t>
            </w:r>
            <w:r w:rsidR="00465218">
              <w:rPr>
                <w:rFonts w:ascii="Google Sans" w:eastAsia="Google Sans" w:hAnsi="Google Sans" w:cs="Google Sans"/>
                <w:sz w:val="24"/>
                <w:szCs w:val="24"/>
              </w:rPr>
              <w:t xml:space="preserve">eir password on a frequent basis. </w:t>
            </w:r>
            <w:r w:rsidR="006B43CB">
              <w:rPr>
                <w:rFonts w:ascii="Google Sans" w:eastAsia="Google Sans" w:hAnsi="Google Sans" w:cs="Google Sans"/>
                <w:sz w:val="24"/>
                <w:szCs w:val="24"/>
              </w:rPr>
              <w:t xml:space="preserve">Multifactor authentication would significantly reduce </w:t>
            </w:r>
            <w:r w:rsidR="006E2A4C">
              <w:rPr>
                <w:rFonts w:ascii="Google Sans" w:eastAsia="Google Sans" w:hAnsi="Google Sans" w:cs="Google Sans"/>
                <w:sz w:val="24"/>
                <w:szCs w:val="24"/>
              </w:rPr>
              <w:t xml:space="preserve">the risk of any passwords being </w:t>
            </w:r>
            <w:r w:rsidR="00066092">
              <w:rPr>
                <w:rFonts w:ascii="Google Sans" w:eastAsia="Google Sans" w:hAnsi="Google Sans" w:cs="Google Sans"/>
                <w:sz w:val="24"/>
                <w:szCs w:val="24"/>
              </w:rPr>
              <w:t>compromised</w:t>
            </w:r>
            <w:r w:rsidR="006E2A4C">
              <w:rPr>
                <w:rFonts w:ascii="Google Sans" w:eastAsia="Google Sans" w:hAnsi="Google Sans" w:cs="Google Sans"/>
                <w:sz w:val="24"/>
                <w:szCs w:val="24"/>
              </w:rPr>
              <w:t xml:space="preserve">. </w:t>
            </w:r>
            <w:r w:rsidR="00994CEF">
              <w:rPr>
                <w:rFonts w:ascii="Google Sans" w:eastAsia="Google Sans" w:hAnsi="Google Sans" w:cs="Google Sans"/>
                <w:sz w:val="24"/>
                <w:szCs w:val="24"/>
              </w:rPr>
              <w:t xml:space="preserve">Port filtering can be used to filter out unwanted traffic and disable unused ports </w:t>
            </w:r>
            <w:r w:rsidR="00066092">
              <w:rPr>
                <w:rFonts w:ascii="Google Sans" w:eastAsia="Google Sans" w:hAnsi="Google Sans" w:cs="Google Sans"/>
                <w:sz w:val="24"/>
                <w:szCs w:val="24"/>
              </w:rPr>
              <w:t>to prevent further issues.</w:t>
            </w:r>
          </w:p>
        </w:tc>
      </w:tr>
    </w:tbl>
    <w:p w14:paraId="365E2D8C" w14:textId="77777777" w:rsidR="00037CC0" w:rsidRDefault="00037CC0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365E2D8D" w14:textId="77777777" w:rsidR="00037CC0" w:rsidRDefault="00037CC0">
      <w:pPr>
        <w:spacing w:after="200"/>
        <w:rPr>
          <w:rFonts w:ascii="Google Sans" w:eastAsia="Google Sans" w:hAnsi="Google Sans" w:cs="Google Sans"/>
        </w:rPr>
      </w:pPr>
    </w:p>
    <w:p w14:paraId="365E2D8E" w14:textId="77777777" w:rsidR="00037CC0" w:rsidRDefault="00037CC0"/>
    <w:p w14:paraId="365E2D8F" w14:textId="77777777" w:rsidR="00037CC0" w:rsidRDefault="00037CC0"/>
    <w:sectPr w:rsidR="00037C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7D21E11D-FC75-4D32-9A04-6CB13FD4DB22}"/>
    <w:embedBold r:id="rId2" w:fontKey="{A699FB7A-B3E7-465E-9C49-A1B498BE60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D642A0-784A-42B6-B1EF-8469383AD5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50B0AC-C6CB-4E2F-801D-DB85FBF6EE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CC0"/>
    <w:rsid w:val="00037CC0"/>
    <w:rsid w:val="00066092"/>
    <w:rsid w:val="000E4A32"/>
    <w:rsid w:val="002E78F9"/>
    <w:rsid w:val="004617B0"/>
    <w:rsid w:val="00465218"/>
    <w:rsid w:val="004B3795"/>
    <w:rsid w:val="00556E6B"/>
    <w:rsid w:val="006B43CB"/>
    <w:rsid w:val="006E2A4C"/>
    <w:rsid w:val="00994CEF"/>
    <w:rsid w:val="00C45502"/>
    <w:rsid w:val="00D47277"/>
    <w:rsid w:val="00F2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E2D7F"/>
  <w15:docId w15:val="{E04B9356-CED3-4C61-856C-1672687C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664</Characters>
  <Application>Microsoft Office Word</Application>
  <DocSecurity>0</DocSecurity>
  <Lines>18</Lines>
  <Paragraphs>6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Mustafa Mohiuddin</cp:lastModifiedBy>
  <cp:revision>13</cp:revision>
  <dcterms:created xsi:type="dcterms:W3CDTF">2024-12-26T19:34:00Z</dcterms:created>
  <dcterms:modified xsi:type="dcterms:W3CDTF">2024-12-26T19:42:00Z</dcterms:modified>
</cp:coreProperties>
</file>