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E20E" w14:textId="77777777" w:rsidR="00FC5755" w:rsidRPr="00972232" w:rsidRDefault="00FC5755" w:rsidP="00FC5755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972232">
        <w:rPr>
          <w:rFonts w:ascii="微軟正黑體" w:eastAsia="微軟正黑體" w:hAnsi="微軟正黑體" w:hint="eastAsia"/>
          <w:sz w:val="40"/>
          <w:szCs w:val="40"/>
        </w:rPr>
        <w:t>展覽資訊</w:t>
      </w:r>
      <w:r>
        <w:rPr>
          <w:rFonts w:ascii="微軟正黑體" w:eastAsia="微軟正黑體" w:hAnsi="微軟正黑體" w:hint="eastAsia"/>
          <w:sz w:val="40"/>
          <w:szCs w:val="40"/>
        </w:rPr>
        <w:t>(謙)</w:t>
      </w:r>
    </w:p>
    <w:p w14:paraId="75BEE20F" w14:textId="77777777" w:rsidR="00FC5755" w:rsidRDefault="00FC5755" w:rsidP="00FC575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展覽名稱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10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C4638D">
        <w:rPr>
          <w:rFonts w:ascii="微軟正黑體" w:eastAsia="微軟正黑體" w:hAnsi="微軟正黑體" w:hint="eastAsia"/>
          <w:sz w:val="28"/>
          <w:szCs w:val="28"/>
        </w:rPr>
        <w:t>TAIROS台灣機器人與智慧自動化展</w:t>
      </w:r>
    </w:p>
    <w:p w14:paraId="75BEE211" w14:textId="77777777" w:rsidR="00FC5755" w:rsidRPr="00C4638D" w:rsidRDefault="00FC5755" w:rsidP="00FC575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展覽時間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12" w14:textId="77777777" w:rsidR="00FC5755" w:rsidRPr="008D57C1" w:rsidRDefault="00FC5755" w:rsidP="00FC575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展覽地點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13" w14:textId="77777777" w:rsidR="00FC5755" w:rsidRPr="008D57C1" w:rsidRDefault="00FC5755" w:rsidP="00FC575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展覽主題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14" w14:textId="77777777" w:rsidR="00FC5755" w:rsidRPr="008D57C1" w:rsidRDefault="00FC5755" w:rsidP="00FC575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展覽內容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15" w14:textId="77777777" w:rsidR="00FC5755" w:rsidRPr="00C4638D" w:rsidRDefault="00FC5755" w:rsidP="00FC575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展覽規模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16" w14:textId="77777777" w:rsidR="00FC5755" w:rsidRPr="008D57C1" w:rsidRDefault="00FC5755" w:rsidP="00FC5755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展覽媒體宣傳策略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17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8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9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A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B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C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D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E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1F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20" w14:textId="77777777" w:rsidR="00FC5755" w:rsidRPr="008D57C1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21" w14:textId="77777777" w:rsidR="00FC5755" w:rsidRPr="00E97E43" w:rsidRDefault="00FC5755" w:rsidP="00FC5755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E97E43">
        <w:rPr>
          <w:rFonts w:ascii="微軟正黑體" w:eastAsia="微軟正黑體" w:hAnsi="微軟正黑體" w:hint="eastAsia"/>
          <w:sz w:val="40"/>
          <w:szCs w:val="40"/>
        </w:rPr>
        <w:lastRenderedPageBreak/>
        <w:t>展品及產業趨勢</w:t>
      </w:r>
    </w:p>
    <w:p w14:paraId="75BEE222" w14:textId="77777777" w:rsidR="00FC5755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競爭對手端</w:t>
      </w:r>
      <w:r>
        <w:rPr>
          <w:rFonts w:ascii="微軟正黑體" w:eastAsia="微軟正黑體" w:hAnsi="微軟正黑體" w:hint="eastAsia"/>
          <w:sz w:val="28"/>
          <w:szCs w:val="28"/>
        </w:rPr>
        <w:t>(凱文</w:t>
      </w:r>
    </w:p>
    <w:p w14:paraId="75BEE223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FANUC：</w:t>
      </w:r>
    </w:p>
    <w:p w14:paraId="75BEE224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YASUKAWA：</w:t>
      </w:r>
    </w:p>
    <w:p w14:paraId="75BEE225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ABB：</w:t>
      </w:r>
    </w:p>
    <w:p w14:paraId="75BEE226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KUKA：</w:t>
      </w:r>
    </w:p>
    <w:p w14:paraId="75BEE227" w14:textId="77777777" w:rsidR="00FC5755" w:rsidRPr="008D57C1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DANSO：</w:t>
      </w:r>
    </w:p>
    <w:p w14:paraId="75BEE228" w14:textId="77777777" w:rsidR="00FC5755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客戶端</w:t>
      </w:r>
      <w:r>
        <w:rPr>
          <w:rFonts w:ascii="微軟正黑體" w:eastAsia="微軟正黑體" w:hAnsi="微軟正黑體" w:hint="eastAsia"/>
          <w:sz w:val="28"/>
          <w:szCs w:val="28"/>
        </w:rPr>
        <w:t>(潘)</w:t>
      </w:r>
    </w:p>
    <w:p w14:paraId="75BEE229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盟立：</w:t>
      </w:r>
    </w:p>
    <w:p w14:paraId="75BEE22A" w14:textId="77777777" w:rsidR="00FC5755" w:rsidRPr="008D57C1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大銀微系統：</w:t>
      </w:r>
    </w:p>
    <w:p w14:paraId="75BEE22B" w14:textId="77777777" w:rsidR="00FC5755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研究機構端</w:t>
      </w:r>
      <w:r>
        <w:rPr>
          <w:rFonts w:ascii="微軟正黑體" w:eastAsia="微軟正黑體" w:hAnsi="微軟正黑體" w:hint="eastAsia"/>
          <w:sz w:val="28"/>
          <w:szCs w:val="28"/>
        </w:rPr>
        <w:t>(奕智)</w:t>
      </w:r>
    </w:p>
    <w:p w14:paraId="75BEE22C" w14:textId="629AC0A0" w:rsidR="00FC5755" w:rsidRPr="007C16DF" w:rsidRDefault="00FC5755" w:rsidP="007C16DF">
      <w:pPr>
        <w:ind w:left="360"/>
        <w:rPr>
          <w:rFonts w:ascii="微軟正黑體" w:eastAsia="微軟正黑體" w:hAnsi="微軟正黑體"/>
          <w:sz w:val="28"/>
          <w:szCs w:val="28"/>
        </w:rPr>
      </w:pPr>
      <w:r w:rsidRPr="007C16DF">
        <w:rPr>
          <w:rFonts w:ascii="微軟正黑體" w:eastAsia="微軟正黑體" w:hAnsi="微軟正黑體" w:hint="eastAsia"/>
          <w:sz w:val="28"/>
          <w:szCs w:val="28"/>
        </w:rPr>
        <w:t>PMC：</w:t>
      </w:r>
      <w:r w:rsidR="00F80E15" w:rsidRPr="007C16DF">
        <w:rPr>
          <w:rFonts w:ascii="微軟正黑體" w:eastAsia="微軟正黑體" w:hAnsi="微軟正黑體" w:hint="eastAsia"/>
          <w:sz w:val="28"/>
          <w:szCs w:val="28"/>
        </w:rPr>
        <w:t>工業協作化雙臂機器人</w:t>
      </w:r>
    </w:p>
    <w:p w14:paraId="1DD6A5B7" w14:textId="4EA2A49E" w:rsidR="00463B19" w:rsidRPr="00F80E15" w:rsidRDefault="00F80E15" w:rsidP="00F80E15">
      <w:pPr>
        <w:rPr>
          <w:rFonts w:ascii="微軟正黑體" w:eastAsia="微軟正黑體" w:hAnsi="微軟正黑體"/>
          <w:sz w:val="28"/>
          <w:szCs w:val="28"/>
        </w:rPr>
      </w:pPr>
      <w:r w:rsidRPr="00F80E15">
        <w:rPr>
          <w:rFonts w:ascii="微軟正黑體" w:eastAsia="微軟正黑體" w:hAnsi="微軟正黑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92226E" wp14:editId="6F3C649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241040" cy="334264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040" cy="334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413BC" w14:textId="05F018C4" w:rsidR="00F80E15" w:rsidRPr="00C44CA4" w:rsidRDefault="00007857">
                            <w:pPr>
                              <w:rPr>
                                <w:rFonts w:ascii="time" w:eastAsia="標楷體" w:hAnsi="time" w:hint="eastAsia"/>
                              </w:rPr>
                            </w:pPr>
                            <w:r w:rsidRPr="00C44CA4">
                              <w:rPr>
                                <w:rFonts w:ascii="time" w:eastAsia="標楷體" w:hAnsi="time" w:hint="eastAsia"/>
                              </w:rPr>
                              <w:t>左圖為</w:t>
                            </w:r>
                            <w:r w:rsidR="00F91813" w:rsidRPr="00C44CA4">
                              <w:rPr>
                                <w:rFonts w:ascii="time" w:eastAsia="標楷體" w:hAnsi="time" w:hint="eastAsia"/>
                              </w:rPr>
                              <w:t>財團法人精密機械研發的協作雙臂機器人，</w:t>
                            </w:r>
                            <w:r w:rsidR="005D254C">
                              <w:rPr>
                                <w:rFonts w:ascii="time" w:eastAsia="標楷體" w:hAnsi="time" w:hint="eastAsia"/>
                              </w:rPr>
                              <w:t>具高靈活、安全且彈性生產優勢，可與人員協同作業應用在產線中提高產能效率，</w:t>
                            </w:r>
                            <w:r w:rsidR="00F91813" w:rsidRPr="00C44CA4">
                              <w:rPr>
                                <w:rFonts w:ascii="time" w:eastAsia="標楷體" w:hAnsi="time" w:hint="eastAsia"/>
                              </w:rPr>
                              <w:t>總共有</w:t>
                            </w:r>
                            <w:r w:rsidR="00F91813" w:rsidRPr="00C44CA4">
                              <w:rPr>
                                <w:rFonts w:ascii="time" w:eastAsia="標楷體" w:hAnsi="time" w:hint="eastAsia"/>
                              </w:rPr>
                              <w:t>14</w:t>
                            </w:r>
                            <w:r w:rsidR="00F91813" w:rsidRPr="00C44CA4">
                              <w:rPr>
                                <w:rFonts w:ascii="time" w:eastAsia="標楷體" w:hAnsi="time" w:hint="eastAsia"/>
                              </w:rPr>
                              <w:t>顆馬達，</w:t>
                            </w:r>
                            <w:r w:rsidR="00C44CA4" w:rsidRPr="00C44CA4">
                              <w:rPr>
                                <w:rFonts w:ascii="time" w:eastAsia="標楷體" w:hAnsi="time" w:hint="eastAsia"/>
                              </w:rPr>
                              <w:t>而有一顆馬達是為了達到夾取的功能，中間人型臉部裡有相機，透過影像辨識來得知目前物件位置，</w:t>
                            </w:r>
                            <w:r w:rsidR="00C44CA4">
                              <w:rPr>
                                <w:rFonts w:ascii="time" w:eastAsia="標楷體" w:hAnsi="time" w:hint="eastAsia"/>
                              </w:rPr>
                              <w:t>通訊方式則是採用</w:t>
                            </w:r>
                            <w:proofErr w:type="spellStart"/>
                            <w:r w:rsidR="00C44CA4">
                              <w:rPr>
                                <w:rFonts w:ascii="time" w:eastAsia="標楷體" w:hAnsi="time" w:hint="eastAsia"/>
                              </w:rPr>
                              <w:t>Ethercat</w:t>
                            </w:r>
                            <w:proofErr w:type="spellEnd"/>
                            <w:r w:rsidR="00C44CA4">
                              <w:rPr>
                                <w:rFonts w:ascii="time" w:eastAsia="標楷體" w:hAnsi="time" w:hint="eastAsia"/>
                              </w:rPr>
                              <w:t>，其通訊優勢是未了讓乙太網可以運用在自動化應用中，</w:t>
                            </w:r>
                            <w:r w:rsidR="002B7859">
                              <w:rPr>
                                <w:rFonts w:ascii="time" w:eastAsia="標楷體" w:hAnsi="time" w:hint="eastAsia"/>
                              </w:rPr>
                              <w:t>所需的硬體成本也低，而機器人手臂</w:t>
                            </w:r>
                            <w:r w:rsidR="00973285">
                              <w:rPr>
                                <w:rFonts w:ascii="time" w:eastAsia="標楷體" w:hAnsi="time" w:hint="eastAsia"/>
                              </w:rPr>
                              <w:t>各軸</w:t>
                            </w:r>
                            <w:r w:rsidR="002B7859">
                              <w:rPr>
                                <w:rFonts w:ascii="time" w:eastAsia="標楷體" w:hAnsi="time" w:hint="eastAsia"/>
                              </w:rPr>
                              <w:t>使用</w:t>
                            </w:r>
                            <w:r w:rsidR="00973285">
                              <w:rPr>
                                <w:rFonts w:ascii="time" w:eastAsia="標楷體" w:hAnsi="time"/>
                              </w:rPr>
                              <w:t>PMC</w:t>
                            </w:r>
                            <w:r w:rsidR="00973285">
                              <w:rPr>
                                <w:rFonts w:ascii="time" w:eastAsia="標楷體" w:hAnsi="time" w:hint="eastAsia"/>
                              </w:rPr>
                              <w:t>開發</w:t>
                            </w:r>
                            <w:r w:rsidR="005D254C">
                              <w:rPr>
                                <w:rFonts w:ascii="time" w:eastAsia="標楷體" w:hAnsi="time" w:hint="eastAsia"/>
                              </w:rPr>
                              <w:t>驅</w:t>
                            </w:r>
                            <w:r w:rsidR="00973285">
                              <w:rPr>
                                <w:rFonts w:ascii="time" w:eastAsia="標楷體" w:hAnsi="time" w:hint="eastAsia"/>
                              </w:rPr>
                              <w:t>控合一整合型關節模組，</w:t>
                            </w:r>
                            <w:r w:rsidR="005D254C">
                              <w:rPr>
                                <w:rFonts w:ascii="time" w:eastAsia="標楷體" w:hAnsi="time" w:hint="eastAsia"/>
                              </w:rPr>
                              <w:t>以</w:t>
                            </w:r>
                            <w:r w:rsidR="005D254C">
                              <w:rPr>
                                <w:rFonts w:ascii="time" w:eastAsia="標楷體" w:hAnsi="time" w:hint="eastAsia"/>
                              </w:rPr>
                              <w:t>P</w:t>
                            </w:r>
                            <w:r w:rsidR="005D254C">
                              <w:rPr>
                                <w:rFonts w:ascii="time" w:eastAsia="標楷體" w:hAnsi="time"/>
                              </w:rPr>
                              <w:t>MC</w:t>
                            </w:r>
                            <w:r w:rsidR="005D254C">
                              <w:rPr>
                                <w:rFonts w:ascii="time" w:eastAsia="標楷體" w:hAnsi="time" w:hint="eastAsia"/>
                              </w:rPr>
                              <w:t>控制器同步控制雙臂互相搭配，</w:t>
                            </w:r>
                            <w:r w:rsidR="00973285">
                              <w:rPr>
                                <w:rFonts w:ascii="time" w:eastAsia="標楷體" w:hAnsi="time" w:hint="eastAsia"/>
                              </w:rPr>
                              <w:t>並實現無感測器之驅動安全技術。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2226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04pt;margin-top:0;width:255.2pt;height:263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" stroked="f">
                <v:textbox>
                  <w:txbxContent>
                    <w:p w14:paraId="1C3413BC" w14:textId="05F018C4" w:rsidR="00F80E15" w:rsidRPr="00C44CA4" w:rsidRDefault="00007857">
                      <w:pPr>
                        <w:rPr>
                          <w:rFonts w:ascii="time" w:eastAsia="標楷體" w:hAnsi="time" w:hint="eastAsia"/>
                        </w:rPr>
                      </w:pPr>
                      <w:r w:rsidRPr="00C44CA4">
                        <w:rPr>
                          <w:rFonts w:ascii="time" w:eastAsia="標楷體" w:hAnsi="time" w:hint="eastAsia"/>
                        </w:rPr>
                        <w:t>左圖為</w:t>
                      </w:r>
                      <w:r w:rsidR="00F91813" w:rsidRPr="00C44CA4">
                        <w:rPr>
                          <w:rFonts w:ascii="time" w:eastAsia="標楷體" w:hAnsi="time" w:hint="eastAsia"/>
                        </w:rPr>
                        <w:t>財團法人精密機械研發的協作雙臂機器人，</w:t>
                      </w:r>
                      <w:r w:rsidR="005D254C">
                        <w:rPr>
                          <w:rFonts w:ascii="time" w:eastAsia="標楷體" w:hAnsi="time" w:hint="eastAsia"/>
                        </w:rPr>
                        <w:t>具高靈活、安全且彈性生產優勢，可與人員協同作業應用在產線中提高產能效率，</w:t>
                      </w:r>
                      <w:r w:rsidR="00F91813" w:rsidRPr="00C44CA4">
                        <w:rPr>
                          <w:rFonts w:ascii="time" w:eastAsia="標楷體" w:hAnsi="time" w:hint="eastAsia"/>
                        </w:rPr>
                        <w:t>總共有</w:t>
                      </w:r>
                      <w:r w:rsidR="00F91813" w:rsidRPr="00C44CA4">
                        <w:rPr>
                          <w:rFonts w:ascii="time" w:eastAsia="標楷體" w:hAnsi="time" w:hint="eastAsia"/>
                        </w:rPr>
                        <w:t>14</w:t>
                      </w:r>
                      <w:r w:rsidR="00F91813" w:rsidRPr="00C44CA4">
                        <w:rPr>
                          <w:rFonts w:ascii="time" w:eastAsia="標楷體" w:hAnsi="time" w:hint="eastAsia"/>
                        </w:rPr>
                        <w:t>顆馬達，</w:t>
                      </w:r>
                      <w:r w:rsidR="00C44CA4" w:rsidRPr="00C44CA4">
                        <w:rPr>
                          <w:rFonts w:ascii="time" w:eastAsia="標楷體" w:hAnsi="time" w:hint="eastAsia"/>
                        </w:rPr>
                        <w:t>而有一顆馬達是為了達到夾取的功能，中間人型臉部裡有相機，透過影像辨識來得知目前物件位置，</w:t>
                      </w:r>
                      <w:r w:rsidR="00C44CA4">
                        <w:rPr>
                          <w:rFonts w:ascii="time" w:eastAsia="標楷體" w:hAnsi="time" w:hint="eastAsia"/>
                        </w:rPr>
                        <w:t>通訊方式則是採用</w:t>
                      </w:r>
                      <w:proofErr w:type="spellStart"/>
                      <w:r w:rsidR="00C44CA4">
                        <w:rPr>
                          <w:rFonts w:ascii="time" w:eastAsia="標楷體" w:hAnsi="time" w:hint="eastAsia"/>
                        </w:rPr>
                        <w:t>Ethercat</w:t>
                      </w:r>
                      <w:proofErr w:type="spellEnd"/>
                      <w:r w:rsidR="00C44CA4">
                        <w:rPr>
                          <w:rFonts w:ascii="time" w:eastAsia="標楷體" w:hAnsi="time" w:hint="eastAsia"/>
                        </w:rPr>
                        <w:t>，其通訊優勢是未了讓乙太網可以運用在自動化應用中，</w:t>
                      </w:r>
                      <w:r w:rsidR="002B7859">
                        <w:rPr>
                          <w:rFonts w:ascii="time" w:eastAsia="標楷體" w:hAnsi="time" w:hint="eastAsia"/>
                        </w:rPr>
                        <w:t>所需的硬體成本也低，而機器人手臂</w:t>
                      </w:r>
                      <w:r w:rsidR="00973285">
                        <w:rPr>
                          <w:rFonts w:ascii="time" w:eastAsia="標楷體" w:hAnsi="time" w:hint="eastAsia"/>
                        </w:rPr>
                        <w:t>各軸</w:t>
                      </w:r>
                      <w:r w:rsidR="002B7859">
                        <w:rPr>
                          <w:rFonts w:ascii="time" w:eastAsia="標楷體" w:hAnsi="time" w:hint="eastAsia"/>
                        </w:rPr>
                        <w:t>使用</w:t>
                      </w:r>
                      <w:r w:rsidR="00973285">
                        <w:rPr>
                          <w:rFonts w:ascii="time" w:eastAsia="標楷體" w:hAnsi="time"/>
                        </w:rPr>
                        <w:t>PMC</w:t>
                      </w:r>
                      <w:r w:rsidR="00973285">
                        <w:rPr>
                          <w:rFonts w:ascii="time" w:eastAsia="標楷體" w:hAnsi="time" w:hint="eastAsia"/>
                        </w:rPr>
                        <w:t>開發</w:t>
                      </w:r>
                      <w:r w:rsidR="005D254C">
                        <w:rPr>
                          <w:rFonts w:ascii="time" w:eastAsia="標楷體" w:hAnsi="time" w:hint="eastAsia"/>
                        </w:rPr>
                        <w:t>驅</w:t>
                      </w:r>
                      <w:r w:rsidR="00973285">
                        <w:rPr>
                          <w:rFonts w:ascii="time" w:eastAsia="標楷體" w:hAnsi="time" w:hint="eastAsia"/>
                        </w:rPr>
                        <w:t>控合一整合型關節模組，</w:t>
                      </w:r>
                      <w:r w:rsidR="005D254C">
                        <w:rPr>
                          <w:rFonts w:ascii="time" w:eastAsia="標楷體" w:hAnsi="time" w:hint="eastAsia"/>
                        </w:rPr>
                        <w:t>以</w:t>
                      </w:r>
                      <w:r w:rsidR="005D254C">
                        <w:rPr>
                          <w:rFonts w:ascii="time" w:eastAsia="標楷體" w:hAnsi="time" w:hint="eastAsia"/>
                        </w:rPr>
                        <w:t>P</w:t>
                      </w:r>
                      <w:r w:rsidR="005D254C">
                        <w:rPr>
                          <w:rFonts w:ascii="time" w:eastAsia="標楷體" w:hAnsi="time"/>
                        </w:rPr>
                        <w:t>MC</w:t>
                      </w:r>
                      <w:r w:rsidR="005D254C">
                        <w:rPr>
                          <w:rFonts w:ascii="time" w:eastAsia="標楷體" w:hAnsi="time" w:hint="eastAsia"/>
                        </w:rPr>
                        <w:t>控制器同步控制雙臂互相搭配，</w:t>
                      </w:r>
                      <w:r w:rsidR="00973285">
                        <w:rPr>
                          <w:rFonts w:ascii="time" w:eastAsia="標楷體" w:hAnsi="time" w:hint="eastAsia"/>
                        </w:rPr>
                        <w:t>並實現無感測器之驅動安全技術。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7D755B" wp14:editId="4070BE40">
            <wp:extent cx="2499314" cy="33337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891" cy="335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E22D" w14:textId="553F276B" w:rsidR="00FC5755" w:rsidRDefault="00FC5755" w:rsidP="007C16DF">
      <w:pPr>
        <w:rPr>
          <w:rFonts w:ascii="微軟正黑體" w:eastAsia="微軟正黑體" w:hAnsi="微軟正黑體"/>
          <w:sz w:val="28"/>
          <w:szCs w:val="28"/>
        </w:rPr>
      </w:pPr>
      <w:r w:rsidRPr="007C16DF">
        <w:rPr>
          <w:rFonts w:ascii="微軟正黑體" w:eastAsia="微軟正黑體" w:hAnsi="微軟正黑體" w:hint="eastAsia"/>
          <w:sz w:val="28"/>
          <w:szCs w:val="28"/>
        </w:rPr>
        <w:t>ITRI：</w:t>
      </w:r>
      <w:r w:rsidR="007C16DF" w:rsidRPr="007C16DF">
        <w:rPr>
          <w:rFonts w:ascii="微軟正黑體" w:eastAsia="微軟正黑體" w:hAnsi="微軟正黑體" w:hint="eastAsia"/>
          <w:sz w:val="28"/>
          <w:szCs w:val="28"/>
        </w:rPr>
        <w:t>多機器人協同控制技術、柔性材料加工技術</w:t>
      </w:r>
    </w:p>
    <w:p w14:paraId="3CF74272" w14:textId="72D81A85" w:rsidR="007C16DF" w:rsidRDefault="007C16DF" w:rsidP="007C16DF">
      <w:pPr>
        <w:rPr>
          <w:rFonts w:ascii="微軟正黑體" w:eastAsia="微軟正黑體" w:hAnsi="微軟正黑體"/>
          <w:sz w:val="28"/>
          <w:szCs w:val="28"/>
        </w:rPr>
      </w:pPr>
      <w:r w:rsidRPr="00F80E15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C185FB" wp14:editId="5A250E21">
                <wp:simplePos x="0" y="0"/>
                <wp:positionH relativeFrom="margin">
                  <wp:posOffset>2722728</wp:posOffset>
                </wp:positionH>
                <wp:positionV relativeFrom="paragraph">
                  <wp:posOffset>95942</wp:posOffset>
                </wp:positionV>
                <wp:extent cx="3241040" cy="3342640"/>
                <wp:effectExtent l="0" t="0" r="0" b="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040" cy="334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CDD51" w14:textId="02123561" w:rsidR="007C16DF" w:rsidRPr="00C44CA4" w:rsidRDefault="007C16DF" w:rsidP="007C16DF">
                            <w:pPr>
                              <w:rPr>
                                <w:rFonts w:ascii="time" w:eastAsia="標楷體" w:hAnsi="time" w:hint="eastAsia"/>
                              </w:rPr>
                            </w:pPr>
                            <w:r w:rsidRPr="00C44CA4">
                              <w:rPr>
                                <w:rFonts w:ascii="time" w:eastAsia="標楷體" w:hAnsi="time" w:hint="eastAsia"/>
                              </w:rPr>
                              <w:t>左圖為</w:t>
                            </w:r>
                            <w:r w:rsidR="0048037C">
                              <w:rPr>
                                <w:rFonts w:ascii="time" w:eastAsia="標楷體" w:hAnsi="time" w:hint="eastAsia"/>
                              </w:rPr>
                              <w:t>I</w:t>
                            </w:r>
                            <w:r w:rsidR="0048037C">
                              <w:rPr>
                                <w:rFonts w:ascii="time" w:eastAsia="標楷體" w:hAnsi="time"/>
                              </w:rPr>
                              <w:t>TRI</w:t>
                            </w:r>
                            <w:r w:rsidR="0048037C">
                              <w:rPr>
                                <w:rFonts w:ascii="time" w:eastAsia="標楷體" w:hAnsi="time" w:hint="eastAsia"/>
                              </w:rPr>
                              <w:t>在此次的展覽中展覽的技術，第一張圖為多機器人協同控制技術，整合國內外大廠的機器手臂共同工作，</w:t>
                            </w:r>
                            <w:r w:rsidR="0011400A">
                              <w:rPr>
                                <w:rFonts w:ascii="time" w:eastAsia="標楷體" w:hAnsi="time" w:hint="eastAsia"/>
                              </w:rPr>
                              <w:t>機器人之間互相溝通協調，絕對精度超前一般機器人</w:t>
                            </w:r>
                            <w:r w:rsidR="0011400A">
                              <w:rPr>
                                <w:rFonts w:ascii="time" w:eastAsia="標楷體" w:hAnsi="time" w:hint="eastAsia"/>
                              </w:rPr>
                              <w:t>1</w:t>
                            </w:r>
                            <w:r w:rsidR="0011400A">
                              <w:rPr>
                                <w:rFonts w:ascii="time" w:eastAsia="標楷體" w:hAnsi="time"/>
                              </w:rPr>
                              <w:t>0</w:t>
                            </w:r>
                            <w:r w:rsidR="0011400A">
                              <w:rPr>
                                <w:rFonts w:ascii="time" w:eastAsia="標楷體" w:hAnsi="time" w:hint="eastAsia"/>
                              </w:rPr>
                              <w:t>倍，更整合</w:t>
                            </w:r>
                            <w:r w:rsidR="0011400A">
                              <w:rPr>
                                <w:rFonts w:ascii="time" w:eastAsia="標楷體" w:hAnsi="time" w:hint="eastAsia"/>
                              </w:rPr>
                              <w:t>AI</w:t>
                            </w:r>
                            <w:r w:rsidR="0011400A">
                              <w:rPr>
                                <w:rFonts w:ascii="time" w:eastAsia="標楷體" w:hAnsi="time" w:hint="eastAsia"/>
                              </w:rPr>
                              <w:t>視覺辨識，辨識周圍人員的行為，及時避障防護，保障人員安全，</w:t>
                            </w:r>
                            <w:r w:rsidR="00FD4636">
                              <w:rPr>
                                <w:rFonts w:ascii="time" w:eastAsia="標楷體" w:hAnsi="time" w:hint="eastAsia"/>
                              </w:rPr>
                              <w:t>第二張圖為</w:t>
                            </w:r>
                            <w:r w:rsidR="00FD4636">
                              <w:rPr>
                                <w:rFonts w:ascii="time" w:eastAsia="標楷體" w:hAnsi="time" w:hint="eastAsia"/>
                              </w:rPr>
                              <w:t>0</w:t>
                            </w:r>
                            <w:r w:rsidR="00FD4636">
                              <w:rPr>
                                <w:rFonts w:ascii="time" w:eastAsia="標楷體" w:hAnsi="time"/>
                              </w:rPr>
                              <w:t>.3mm</w:t>
                            </w:r>
                            <w:r w:rsidR="00FD4636">
                              <w:rPr>
                                <w:rFonts w:ascii="time" w:eastAsia="標楷體" w:hAnsi="time" w:hint="eastAsia"/>
                              </w:rPr>
                              <w:t>柔軟布料加工，可用在造船玻纖布的塗膠貼合，透過此技術可幫助廠商進行貼合作業，提升船體製作的效率，可縮短</w:t>
                            </w:r>
                            <w:r w:rsidR="00FD4636">
                              <w:rPr>
                                <w:rFonts w:ascii="time" w:eastAsia="標楷體" w:hAnsi="time" w:hint="eastAsia"/>
                              </w:rPr>
                              <w:t>2</w:t>
                            </w:r>
                            <w:r w:rsidR="00FD4636">
                              <w:rPr>
                                <w:rFonts w:ascii="time" w:eastAsia="標楷體" w:hAnsi="time" w:hint="eastAsia"/>
                              </w:rPr>
                              <w:t>個月的製造時間。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85FB" id="_x0000_s1027" type="#_x0000_t202" style="position:absolute;margin-left:214.4pt;margin-top:7.55pt;width:255.2pt;height:26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" stroked="f">
                <v:textbox>
                  <w:txbxContent>
                    <w:p w14:paraId="43ECDD51" w14:textId="02123561" w:rsidR="007C16DF" w:rsidRPr="00C44CA4" w:rsidRDefault="007C16DF" w:rsidP="007C16DF">
                      <w:pPr>
                        <w:rPr>
                          <w:rFonts w:ascii="time" w:eastAsia="標楷體" w:hAnsi="time" w:hint="eastAsia"/>
                        </w:rPr>
                      </w:pPr>
                      <w:r w:rsidRPr="00C44CA4">
                        <w:rPr>
                          <w:rFonts w:ascii="time" w:eastAsia="標楷體" w:hAnsi="time" w:hint="eastAsia"/>
                        </w:rPr>
                        <w:t>左圖為</w:t>
                      </w:r>
                      <w:r w:rsidR="0048037C">
                        <w:rPr>
                          <w:rFonts w:ascii="time" w:eastAsia="標楷體" w:hAnsi="time" w:hint="eastAsia"/>
                        </w:rPr>
                        <w:t>I</w:t>
                      </w:r>
                      <w:r w:rsidR="0048037C">
                        <w:rPr>
                          <w:rFonts w:ascii="time" w:eastAsia="標楷體" w:hAnsi="time"/>
                        </w:rPr>
                        <w:t>TRI</w:t>
                      </w:r>
                      <w:r w:rsidR="0048037C">
                        <w:rPr>
                          <w:rFonts w:ascii="time" w:eastAsia="標楷體" w:hAnsi="time" w:hint="eastAsia"/>
                        </w:rPr>
                        <w:t>在此次的展覽中展覽的技術，第一張圖為多機器人協同控制技術，整合國內外大廠的機器手臂共同工作，</w:t>
                      </w:r>
                      <w:r w:rsidR="0011400A">
                        <w:rPr>
                          <w:rFonts w:ascii="time" w:eastAsia="標楷體" w:hAnsi="time" w:hint="eastAsia"/>
                        </w:rPr>
                        <w:t>機器人之間互相溝通協調，絕對精度超前一般機器人</w:t>
                      </w:r>
                      <w:r w:rsidR="0011400A">
                        <w:rPr>
                          <w:rFonts w:ascii="time" w:eastAsia="標楷體" w:hAnsi="time" w:hint="eastAsia"/>
                        </w:rPr>
                        <w:t>1</w:t>
                      </w:r>
                      <w:r w:rsidR="0011400A">
                        <w:rPr>
                          <w:rFonts w:ascii="time" w:eastAsia="標楷體" w:hAnsi="time"/>
                        </w:rPr>
                        <w:t>0</w:t>
                      </w:r>
                      <w:r w:rsidR="0011400A">
                        <w:rPr>
                          <w:rFonts w:ascii="time" w:eastAsia="標楷體" w:hAnsi="time" w:hint="eastAsia"/>
                        </w:rPr>
                        <w:t>倍，更整合</w:t>
                      </w:r>
                      <w:r w:rsidR="0011400A">
                        <w:rPr>
                          <w:rFonts w:ascii="time" w:eastAsia="標楷體" w:hAnsi="time" w:hint="eastAsia"/>
                        </w:rPr>
                        <w:t>AI</w:t>
                      </w:r>
                      <w:r w:rsidR="0011400A">
                        <w:rPr>
                          <w:rFonts w:ascii="time" w:eastAsia="標楷體" w:hAnsi="time" w:hint="eastAsia"/>
                        </w:rPr>
                        <w:t>視覺辨識，辨識周圍人員的行為，及時避障防護，保障人員安全，</w:t>
                      </w:r>
                      <w:r w:rsidR="00FD4636">
                        <w:rPr>
                          <w:rFonts w:ascii="time" w:eastAsia="標楷體" w:hAnsi="time" w:hint="eastAsia"/>
                        </w:rPr>
                        <w:t>第二張圖為</w:t>
                      </w:r>
                      <w:r w:rsidR="00FD4636">
                        <w:rPr>
                          <w:rFonts w:ascii="time" w:eastAsia="標楷體" w:hAnsi="time" w:hint="eastAsia"/>
                        </w:rPr>
                        <w:t>0</w:t>
                      </w:r>
                      <w:r w:rsidR="00FD4636">
                        <w:rPr>
                          <w:rFonts w:ascii="time" w:eastAsia="標楷體" w:hAnsi="time"/>
                        </w:rPr>
                        <w:t>.3mm</w:t>
                      </w:r>
                      <w:r w:rsidR="00FD4636">
                        <w:rPr>
                          <w:rFonts w:ascii="time" w:eastAsia="標楷體" w:hAnsi="time" w:hint="eastAsia"/>
                        </w:rPr>
                        <w:t>柔軟布料加工，可用在造船玻纖布的塗膠貼合，透過此技術可幫助廠商進行貼合作業，提升船體製作的效率，可縮短</w:t>
                      </w:r>
                      <w:r w:rsidR="00FD4636">
                        <w:rPr>
                          <w:rFonts w:ascii="time" w:eastAsia="標楷體" w:hAnsi="time" w:hint="eastAsia"/>
                        </w:rPr>
                        <w:t>2</w:t>
                      </w:r>
                      <w:r w:rsidR="00FD4636">
                        <w:rPr>
                          <w:rFonts w:ascii="time" w:eastAsia="標楷體" w:hAnsi="time" w:hint="eastAsia"/>
                        </w:rPr>
                        <w:t>個月的製造時間。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58F63F" wp14:editId="665B9D43">
            <wp:extent cx="2489688" cy="1658203"/>
            <wp:effectExtent l="0" t="0" r="6350" b="0"/>
            <wp:docPr id="2" name="圖片 2" descr="2022 TAIROS法人科專主題館展出科技專案支持開發的「多機器人協同控制技術」，能跨平台整合國內外大廠的機器手臂共同工作，讓機器人之間互相溝通協調，絕對精度超前一般機器人10倍，更整合AI視覺辨識周圍人員的行為意圖，即時避障防護、兼顧人員安全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2 TAIROS法人科專主題館展出科技專案支持開發的「多機器人協同控制技術」，能跨平台整合國內外大廠的機器手臂共同工作，讓機器人之間互相溝通協調，絕對精度超前一般機器人10倍，更整合AI視覺辨識周圍人員的行為意圖，即時避障防護、兼顧人員安全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34" cy="167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E538" w14:textId="317E3018" w:rsidR="007C16DF" w:rsidRPr="007C16DF" w:rsidRDefault="007C16DF" w:rsidP="007C16DF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7CD6976C" wp14:editId="315136F4">
            <wp:extent cx="2477069" cy="1649798"/>
            <wp:effectExtent l="0" t="0" r="0" b="7620"/>
            <wp:docPr id="3" name="圖片 3" descr="2022 TAIRO...(詳如圖說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2 TAIRO...(詳如圖說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34" cy="165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D9E6" w14:textId="77777777" w:rsidR="007C16DF" w:rsidRPr="00C4638D" w:rsidRDefault="007C16DF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2E" w14:textId="77777777" w:rsidR="00FC5755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學校端</w:t>
      </w:r>
      <w:r>
        <w:rPr>
          <w:rFonts w:ascii="微軟正黑體" w:eastAsia="微軟正黑體" w:hAnsi="微軟正黑體" w:hint="eastAsia"/>
          <w:sz w:val="28"/>
          <w:szCs w:val="28"/>
        </w:rPr>
        <w:t>(奕智)</w:t>
      </w:r>
    </w:p>
    <w:p w14:paraId="75BEE22F" w14:textId="51D110B9" w:rsidR="00FC5755" w:rsidRDefault="00155A4D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 w:rsidRPr="00155A4D">
        <w:rPr>
          <w:rFonts w:ascii="微軟正黑體" w:eastAsia="微軟正黑體" w:hAnsi="微軟正黑體"/>
          <w:sz w:val="28"/>
          <w:szCs w:val="28"/>
        </w:rPr>
        <w:t>臺北城市科技大學</w:t>
      </w:r>
      <w:r w:rsidR="00FC5755">
        <w:rPr>
          <w:rFonts w:ascii="微軟正黑體" w:eastAsia="微軟正黑體" w:hAnsi="微軟正黑體" w:hint="eastAsia"/>
          <w:sz w:val="28"/>
          <w:szCs w:val="28"/>
        </w:rPr>
        <w:t>：</w:t>
      </w:r>
      <w:r w:rsidRPr="00155A4D">
        <w:rPr>
          <w:rFonts w:ascii="微軟正黑體" w:eastAsia="微軟正黑體" w:hAnsi="微軟正黑體"/>
          <w:sz w:val="28"/>
          <w:szCs w:val="28"/>
        </w:rPr>
        <w:t>ABB 工業機器人自行車架噴漆追蹤系統</w:t>
      </w:r>
    </w:p>
    <w:p w14:paraId="5C7B7673" w14:textId="571D1E7D" w:rsidR="00155A4D" w:rsidRPr="00E9222D" w:rsidRDefault="00401E55" w:rsidP="00E9222D">
      <w:pPr>
        <w:rPr>
          <w:rFonts w:ascii="微軟正黑體" w:eastAsia="微軟正黑體" w:hAnsi="微軟正黑體" w:hint="eastAsia"/>
          <w:sz w:val="28"/>
          <w:szCs w:val="28"/>
        </w:rPr>
      </w:pPr>
      <w:r w:rsidRPr="00F80E15">
        <w:rPr>
          <w:rFonts w:ascii="微軟正黑體" w:eastAsia="微軟正黑體" w:hAnsi="微軟正黑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2776F2" wp14:editId="6B32D959">
                <wp:simplePos x="0" y="0"/>
                <wp:positionH relativeFrom="margin">
                  <wp:align>right</wp:align>
                </wp:positionH>
                <wp:positionV relativeFrom="paragraph">
                  <wp:posOffset>79603</wp:posOffset>
                </wp:positionV>
                <wp:extent cx="3241040" cy="2415540"/>
                <wp:effectExtent l="0" t="0" r="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040" cy="24156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49D59" w14:textId="680B3BBB" w:rsidR="00401E55" w:rsidRPr="00C44CA4" w:rsidRDefault="00E31823" w:rsidP="00401E55">
                            <w:pPr>
                              <w:rPr>
                                <w:rFonts w:ascii="time" w:eastAsia="標楷體" w:hAnsi="time" w:hint="eastAsia"/>
                              </w:rPr>
                            </w:pPr>
                            <w:r>
                              <w:rPr>
                                <w:rFonts w:ascii="time" w:eastAsia="標楷體" w:hAnsi="time" w:hint="eastAsia"/>
                              </w:rPr>
                              <w:t>左圖為台北城市科技大學電機系透過</w:t>
                            </w:r>
                            <w:r>
                              <w:rPr>
                                <w:rFonts w:ascii="time" w:eastAsia="標楷體" w:hAnsi="time" w:hint="eastAsia"/>
                              </w:rPr>
                              <w:t>ABB</w:t>
                            </w:r>
                            <w:r>
                              <w:rPr>
                                <w:rFonts w:ascii="time" w:eastAsia="標楷體" w:hAnsi="time" w:hint="eastAsia"/>
                              </w:rPr>
                              <w:t>手臂及微電腦控制器控制輸送帶的伺服馬達，</w:t>
                            </w:r>
                            <w:r w:rsidR="00DC2282">
                              <w:rPr>
                                <w:rFonts w:ascii="time" w:eastAsia="標楷體" w:hAnsi="time" w:hint="eastAsia"/>
                              </w:rPr>
                              <w:t>並計算輸送帶的移動速度傳送給機器人，修正機器人弊端工具追蹤自行車架座標，達到動態追蹤，而此系統可以控制生產線的速度和輸送帶運轉及停止，且系統穩定，符合工廠所需的要求</w:t>
                            </w:r>
                            <w:r w:rsidR="00401E55">
                              <w:rPr>
                                <w:rFonts w:ascii="time" w:eastAsia="標楷體" w:hAnsi="time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76F2" id="_x0000_s1028" type="#_x0000_t202" style="position:absolute;margin-left:204pt;margin-top:6.25pt;width:255.2pt;height:190.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" stroked="f">
                <v:textbox>
                  <w:txbxContent>
                    <w:p w14:paraId="00B49D59" w14:textId="680B3BBB" w:rsidR="00401E55" w:rsidRPr="00C44CA4" w:rsidRDefault="00E31823" w:rsidP="00401E55">
                      <w:pPr>
                        <w:rPr>
                          <w:rFonts w:ascii="time" w:eastAsia="標楷體" w:hAnsi="time" w:hint="eastAsia"/>
                        </w:rPr>
                      </w:pPr>
                      <w:r>
                        <w:rPr>
                          <w:rFonts w:ascii="time" w:eastAsia="標楷體" w:hAnsi="time" w:hint="eastAsia"/>
                        </w:rPr>
                        <w:t>左圖為台北城市科技大學電機系透過</w:t>
                      </w:r>
                      <w:r>
                        <w:rPr>
                          <w:rFonts w:ascii="time" w:eastAsia="標楷體" w:hAnsi="time" w:hint="eastAsia"/>
                        </w:rPr>
                        <w:t>ABB</w:t>
                      </w:r>
                      <w:r>
                        <w:rPr>
                          <w:rFonts w:ascii="time" w:eastAsia="標楷體" w:hAnsi="time" w:hint="eastAsia"/>
                        </w:rPr>
                        <w:t>手臂及微電腦控制器控制輸送帶的伺服馬達，</w:t>
                      </w:r>
                      <w:r w:rsidR="00DC2282">
                        <w:rPr>
                          <w:rFonts w:ascii="time" w:eastAsia="標楷體" w:hAnsi="time" w:hint="eastAsia"/>
                        </w:rPr>
                        <w:t>並計算輸送帶的移動速度傳送給機器人，修正機器人弊端工具追蹤自行車架座標，達到動態追蹤，而此系統可以控制生產線的速度和輸送帶運轉及停止，且系統穩定，符合工廠所需的要求</w:t>
                      </w:r>
                      <w:r w:rsidR="00401E55">
                        <w:rPr>
                          <w:rFonts w:ascii="time" w:eastAsia="標楷體" w:hAnsi="time" w:hint="eastAsia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222D">
        <w:rPr>
          <w:noProof/>
        </w:rPr>
        <w:drawing>
          <wp:inline distT="0" distB="0" distL="0" distR="0" wp14:anchorId="63A87634" wp14:editId="10FBD197">
            <wp:extent cx="2536311" cy="1897039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239" cy="19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230" w14:textId="77777777" w:rsidR="00FC5755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其他</w:t>
      </w:r>
      <w:r>
        <w:rPr>
          <w:rFonts w:ascii="微軟正黑體" w:eastAsia="微軟正黑體" w:hAnsi="微軟正黑體" w:hint="eastAsia"/>
          <w:sz w:val="28"/>
          <w:szCs w:val="28"/>
        </w:rPr>
        <w:t>(謙)</w:t>
      </w:r>
    </w:p>
    <w:p w14:paraId="75BEE231" w14:textId="77777777" w:rsidR="00FC5755" w:rsidRPr="008D57C1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AI孿身系統</w:t>
      </w:r>
    </w:p>
    <w:p w14:paraId="75BEE232" w14:textId="77777777" w:rsidR="00FC5755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未來公司的潛在客戶</w:t>
      </w:r>
      <w:r>
        <w:rPr>
          <w:rFonts w:ascii="微軟正黑體" w:eastAsia="微軟正黑體" w:hAnsi="微軟正黑體" w:hint="eastAsia"/>
          <w:sz w:val="28"/>
          <w:szCs w:val="28"/>
        </w:rPr>
        <w:t>(謙)</w:t>
      </w:r>
    </w:p>
    <w:p w14:paraId="75BEE233" w14:textId="77777777" w:rsidR="00FC5755" w:rsidRPr="008D57C1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34" w14:textId="77777777" w:rsidR="00FC5755" w:rsidRPr="00BA4F00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未來可以合作契機</w:t>
      </w:r>
      <w:r>
        <w:rPr>
          <w:rFonts w:ascii="微軟正黑體" w:eastAsia="微軟正黑體" w:hAnsi="微軟正黑體" w:hint="eastAsia"/>
          <w:sz w:val="28"/>
          <w:szCs w:val="28"/>
        </w:rPr>
        <w:t>(謙)</w:t>
      </w:r>
    </w:p>
    <w:p w14:paraId="75BEE235" w14:textId="762B0CAE" w:rsidR="00FC5755" w:rsidRDefault="00FC5755" w:rsidP="00FC575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小結</w:t>
      </w:r>
      <w:r>
        <w:rPr>
          <w:rFonts w:ascii="微軟正黑體" w:eastAsia="微軟正黑體" w:hAnsi="微軟正黑體" w:hint="eastAsia"/>
          <w:sz w:val="28"/>
          <w:szCs w:val="28"/>
        </w:rPr>
        <w:t>(奕智)</w:t>
      </w:r>
    </w:p>
    <w:p w14:paraId="6C9265AC" w14:textId="7AEFFA85" w:rsidR="00EC40A2" w:rsidRDefault="00EC40A2" w:rsidP="00EC40A2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機械手臂在智慧自動化領域佔有非常重要的</w:t>
      </w:r>
      <w:r w:rsidR="00D749FB">
        <w:rPr>
          <w:rFonts w:ascii="微軟正黑體" w:eastAsia="微軟正黑體" w:hAnsi="微軟正黑體" w:hint="eastAsia"/>
          <w:sz w:val="28"/>
          <w:szCs w:val="28"/>
        </w:rPr>
        <w:t>地位，</w:t>
      </w:r>
      <w:r w:rsidR="00AC431D">
        <w:rPr>
          <w:rFonts w:ascii="微軟正黑體" w:eastAsia="微軟正黑體" w:hAnsi="微軟正黑體" w:hint="eastAsia"/>
          <w:sz w:val="28"/>
          <w:szCs w:val="28"/>
        </w:rPr>
        <w:t>尤其是智慧工廠中扮演替代人力的</w:t>
      </w:r>
      <w:r w:rsidR="00825DE4">
        <w:rPr>
          <w:rFonts w:ascii="微軟正黑體" w:eastAsia="微軟正黑體" w:hAnsi="微軟正黑體" w:hint="eastAsia"/>
          <w:sz w:val="28"/>
          <w:szCs w:val="28"/>
        </w:rPr>
        <w:t>角色，在這次展覽中，手臂也結合了許多技術，例如:</w:t>
      </w:r>
    </w:p>
    <w:p w14:paraId="636AB773" w14:textId="0624E0CB" w:rsidR="00825DE4" w:rsidRPr="008D57C1" w:rsidRDefault="00825DE4" w:rsidP="00EC40A2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AI</w:t>
      </w:r>
      <w:r>
        <w:rPr>
          <w:rFonts w:ascii="微軟正黑體" w:eastAsia="微軟正黑體" w:hAnsi="微軟正黑體" w:hint="eastAsia"/>
          <w:sz w:val="28"/>
          <w:szCs w:val="28"/>
        </w:rPr>
        <w:t>、機器視覺、虛擬實境等技術的結合，</w:t>
      </w:r>
      <w:r w:rsidR="00D64CA5">
        <w:rPr>
          <w:rFonts w:ascii="微軟正黑體" w:eastAsia="微軟正黑體" w:hAnsi="微軟正黑體" w:hint="eastAsia"/>
          <w:sz w:val="28"/>
          <w:szCs w:val="28"/>
        </w:rPr>
        <w:t>讓手臂的應用超出以往的使用，而硬體技術的提升也讓手臂的性能更上一層樓，在展覽中，有一款手臂能夠抑制震動，能夠使用在高精度的場合，</w:t>
      </w:r>
      <w:r w:rsidR="00A217FD">
        <w:rPr>
          <w:rFonts w:ascii="微軟正黑體" w:eastAsia="微軟正黑體" w:hAnsi="微軟正黑體" w:hint="eastAsia"/>
          <w:sz w:val="28"/>
          <w:szCs w:val="28"/>
        </w:rPr>
        <w:t>台灣目前最重要的產業，半導體，在FAB中，手臂也扮演非常重要的角色，機台之間WAFER傳遞就是透過手臂，代表手臂具有穩定的性能</w:t>
      </w:r>
      <w:r w:rsidR="00D64CA5">
        <w:rPr>
          <w:rFonts w:ascii="微軟正黑體" w:eastAsia="微軟正黑體" w:hAnsi="微軟正黑體" w:hint="eastAsia"/>
          <w:sz w:val="28"/>
          <w:szCs w:val="28"/>
        </w:rPr>
        <w:t>，而這次展覽中，上銀科技公司舉辦了一系列的機械手臂比賽，</w:t>
      </w:r>
      <w:r w:rsidR="00F21A32">
        <w:rPr>
          <w:rFonts w:ascii="微軟正黑體" w:eastAsia="微軟正黑體" w:hAnsi="微軟正黑體" w:hint="eastAsia"/>
          <w:sz w:val="28"/>
          <w:szCs w:val="28"/>
        </w:rPr>
        <w:t>透過手臂結合影像，辨識撞球檯上的撞球，讓手臂也能達到打撞球的功能，目前，在</w:t>
      </w:r>
      <w:r w:rsidR="00F21A32">
        <w:rPr>
          <w:rFonts w:ascii="微軟正黑體" w:eastAsia="微軟正黑體" w:hAnsi="微軟正黑體" w:hint="eastAsia"/>
          <w:sz w:val="28"/>
          <w:szCs w:val="28"/>
        </w:rPr>
        <w:lastRenderedPageBreak/>
        <w:t>工業應用中瑪垛、搬運、焊接、噴塗等場景中都能看到手臂的身影，也期待未來</w:t>
      </w:r>
      <w:r w:rsidR="00A83DF4">
        <w:rPr>
          <w:rFonts w:ascii="微軟正黑體" w:eastAsia="微軟正黑體" w:hAnsi="微軟正黑體" w:hint="eastAsia"/>
          <w:sz w:val="28"/>
          <w:szCs w:val="28"/>
        </w:rPr>
        <w:t>手臂</w:t>
      </w:r>
      <w:r w:rsidR="00F21A32">
        <w:rPr>
          <w:rFonts w:ascii="微軟正黑體" w:eastAsia="微軟正黑體" w:hAnsi="微軟正黑體" w:hint="eastAsia"/>
          <w:sz w:val="28"/>
          <w:szCs w:val="28"/>
        </w:rPr>
        <w:t>能夠</w:t>
      </w:r>
      <w:r w:rsidR="00A83DF4">
        <w:rPr>
          <w:rFonts w:ascii="微軟正黑體" w:eastAsia="微軟正黑體" w:hAnsi="微軟正黑體" w:hint="eastAsia"/>
          <w:sz w:val="28"/>
          <w:szCs w:val="28"/>
        </w:rPr>
        <w:t>應用在不同的產業中。</w:t>
      </w:r>
    </w:p>
    <w:p w14:paraId="75BEE236" w14:textId="77777777" w:rsidR="00FC5755" w:rsidRDefault="00FC5755" w:rsidP="00FC5755">
      <w:pPr>
        <w:rPr>
          <w:rFonts w:ascii="微軟正黑體" w:eastAsia="微軟正黑體" w:hAnsi="微軟正黑體"/>
          <w:sz w:val="28"/>
          <w:szCs w:val="28"/>
        </w:rPr>
      </w:pPr>
    </w:p>
    <w:p w14:paraId="75BEE245" w14:textId="77777777" w:rsidR="00FC5755" w:rsidRDefault="00FC5755" w:rsidP="00FC5755">
      <w:pPr>
        <w:rPr>
          <w:rFonts w:ascii="微軟正黑體" w:eastAsia="微軟正黑體" w:hAnsi="微軟正黑體" w:hint="eastAsia"/>
          <w:sz w:val="28"/>
          <w:szCs w:val="28"/>
        </w:rPr>
      </w:pPr>
    </w:p>
    <w:p w14:paraId="75BEE246" w14:textId="77777777" w:rsidR="00FC5755" w:rsidRPr="008D57C1" w:rsidRDefault="00FC5755" w:rsidP="00FC5755">
      <w:pPr>
        <w:rPr>
          <w:rFonts w:ascii="微軟正黑體" w:eastAsia="微軟正黑體" w:hAnsi="微軟正黑體"/>
          <w:sz w:val="28"/>
          <w:szCs w:val="28"/>
        </w:rPr>
      </w:pPr>
    </w:p>
    <w:p w14:paraId="75BEE247" w14:textId="77777777" w:rsidR="00FC5755" w:rsidRPr="00E97E43" w:rsidRDefault="00FC5755" w:rsidP="00FC5755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E97E43">
        <w:rPr>
          <w:rFonts w:ascii="微軟正黑體" w:eastAsia="微軟正黑體" w:hAnsi="微軟正黑體" w:hint="eastAsia"/>
          <w:sz w:val="40"/>
          <w:szCs w:val="40"/>
        </w:rPr>
        <w:t>潛在供應鏈</w:t>
      </w:r>
    </w:p>
    <w:p w14:paraId="75BEE248" w14:textId="77777777" w:rsidR="00FC5755" w:rsidRPr="008D57C1" w:rsidRDefault="00FC5755" w:rsidP="00FC5755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材料源</w:t>
      </w:r>
      <w:r>
        <w:rPr>
          <w:rFonts w:ascii="微軟正黑體" w:eastAsia="微軟正黑體" w:hAnsi="微軟正黑體" w:hint="eastAsia"/>
          <w:sz w:val="28"/>
          <w:szCs w:val="28"/>
        </w:rPr>
        <w:t>：(謙)</w:t>
      </w:r>
    </w:p>
    <w:p w14:paraId="75BEE249" w14:textId="77777777" w:rsidR="00FC5755" w:rsidRPr="008D57C1" w:rsidRDefault="00FC5755" w:rsidP="00FC5755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配件</w:t>
      </w:r>
      <w:r>
        <w:rPr>
          <w:rFonts w:ascii="微軟正黑體" w:eastAsia="微軟正黑體" w:hAnsi="微軟正黑體" w:hint="eastAsia"/>
          <w:sz w:val="28"/>
          <w:szCs w:val="28"/>
        </w:rPr>
        <w:t>：(潘)</w:t>
      </w:r>
    </w:p>
    <w:p w14:paraId="75BEE24A" w14:textId="77777777" w:rsidR="00FC5755" w:rsidRPr="008D57C1" w:rsidRDefault="00FC5755" w:rsidP="00FC5755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設備</w:t>
      </w:r>
      <w:r>
        <w:rPr>
          <w:rFonts w:ascii="微軟正黑體" w:eastAsia="微軟正黑體" w:hAnsi="微軟正黑體" w:hint="eastAsia"/>
          <w:sz w:val="28"/>
          <w:szCs w:val="28"/>
        </w:rPr>
        <w:t>：(凱文)</w:t>
      </w:r>
    </w:p>
    <w:p w14:paraId="75BEE24B" w14:textId="77777777" w:rsidR="00FC5755" w:rsidRPr="008D57C1" w:rsidRDefault="00FC5755" w:rsidP="00FC5755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軟體</w:t>
      </w:r>
      <w:r>
        <w:rPr>
          <w:rFonts w:ascii="微軟正黑體" w:eastAsia="微軟正黑體" w:hAnsi="微軟正黑體" w:hint="eastAsia"/>
          <w:sz w:val="28"/>
          <w:szCs w:val="28"/>
        </w:rPr>
        <w:t>：(凱文)</w:t>
      </w:r>
    </w:p>
    <w:p w14:paraId="75BEE24C" w14:textId="368B2C66" w:rsidR="00FC5755" w:rsidRDefault="00FC5755" w:rsidP="00FC5755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系統</w:t>
      </w:r>
      <w:r>
        <w:rPr>
          <w:rFonts w:ascii="微軟正黑體" w:eastAsia="微軟正黑體" w:hAnsi="微軟正黑體" w:hint="eastAsia"/>
          <w:sz w:val="28"/>
          <w:szCs w:val="28"/>
        </w:rPr>
        <w:t>：(奕智)</w:t>
      </w:r>
    </w:p>
    <w:p w14:paraId="394EF7D7" w14:textId="14330712" w:rsidR="00112A63" w:rsidRPr="008D57C1" w:rsidRDefault="002F614C" w:rsidP="00112A63">
      <w:pPr>
        <w:pStyle w:val="a3"/>
        <w:ind w:leftChars="0" w:left="720"/>
        <w:rPr>
          <w:rFonts w:ascii="微軟正黑體" w:eastAsia="微軟正黑體" w:hAnsi="微軟正黑體" w:hint="eastAsia"/>
          <w:sz w:val="28"/>
          <w:szCs w:val="28"/>
        </w:rPr>
      </w:pPr>
      <w:r w:rsidRPr="00F80E15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807E94" wp14:editId="24D77FA6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3950970" cy="1501140"/>
                <wp:effectExtent l="0" t="0" r="0" b="3810"/>
                <wp:wrapSquare wrapText="bothSides"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970" cy="15012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4F7F7" w14:textId="6B48FCAD" w:rsidR="002F614C" w:rsidRPr="00C44CA4" w:rsidRDefault="0095480A" w:rsidP="002F614C">
                            <w:pPr>
                              <w:rPr>
                                <w:rFonts w:ascii="time" w:eastAsia="標楷體" w:hAnsi="time" w:hint="eastAsia"/>
                              </w:rPr>
                            </w:pPr>
                            <w:r>
                              <w:rPr>
                                <w:rFonts w:ascii="time" w:eastAsia="標楷體" w:hAnsi="time"/>
                              </w:rPr>
                              <w:t>ROS</w:t>
                            </w:r>
                            <w:r>
                              <w:rPr>
                                <w:rFonts w:ascii="time" w:eastAsia="標楷體" w:hAnsi="time" w:hint="eastAsia"/>
                              </w:rPr>
                              <w:t>，機器人作業系統，他是開源的後作業系統，提供類似於作業系統的服務，包括硬體抽象技術、底層驅動程序管理、共用功能的執行，也提供一些工具和</w:t>
                            </w:r>
                            <w:r>
                              <w:rPr>
                                <w:rFonts w:ascii="time" w:eastAsia="標楷體" w:hAnsi="time" w:hint="eastAsia"/>
                              </w:rPr>
                              <w:t>library</w:t>
                            </w:r>
                            <w:r>
                              <w:rPr>
                                <w:rFonts w:ascii="time" w:eastAsia="標楷體" w:hAnsi="time" w:hint="eastAsia"/>
                              </w:rPr>
                              <w:t>用於獲取、建立、編寫程序</w:t>
                            </w:r>
                            <w:r w:rsidR="0044627C">
                              <w:rPr>
                                <w:rFonts w:ascii="time" w:eastAsia="標楷體" w:hAnsi="time" w:hint="eastAsia"/>
                              </w:rPr>
                              <w:t>，</w:t>
                            </w:r>
                            <w:r w:rsidR="0044627C">
                              <w:rPr>
                                <w:rFonts w:ascii="time" w:eastAsia="標楷體" w:hAnsi="time"/>
                              </w:rPr>
                              <w:t>ROS</w:t>
                            </w:r>
                            <w:r w:rsidR="0044627C">
                              <w:rPr>
                                <w:rFonts w:ascii="time" w:eastAsia="標楷體" w:hAnsi="time" w:hint="eastAsia"/>
                              </w:rPr>
                              <w:t>的設計目標是在機器人研發領域提高代碼復用率，也支持代碼庫的聯合系統，使得協作能被分發。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7E94" id="_x0000_s1029" type="#_x0000_t202" style="position:absolute;left:0;text-align:left;margin-left:259.9pt;margin-top:6.4pt;width:311.1pt;height:118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" stroked="f">
                <v:textbox>
                  <w:txbxContent>
                    <w:p w14:paraId="5CB4F7F7" w14:textId="6B48FCAD" w:rsidR="002F614C" w:rsidRPr="00C44CA4" w:rsidRDefault="0095480A" w:rsidP="002F614C">
                      <w:pPr>
                        <w:rPr>
                          <w:rFonts w:ascii="time" w:eastAsia="標楷體" w:hAnsi="time" w:hint="eastAsia"/>
                        </w:rPr>
                      </w:pPr>
                      <w:r>
                        <w:rPr>
                          <w:rFonts w:ascii="time" w:eastAsia="標楷體" w:hAnsi="time"/>
                        </w:rPr>
                        <w:t>ROS</w:t>
                      </w:r>
                      <w:r>
                        <w:rPr>
                          <w:rFonts w:ascii="time" w:eastAsia="標楷體" w:hAnsi="time" w:hint="eastAsia"/>
                        </w:rPr>
                        <w:t>，機器人作業系統，他是開源的後作業系統，提供類似於作業系統的服務，包括硬體抽象技術、底層驅動程序管理、共用功能的執行，也提供一些工具和</w:t>
                      </w:r>
                      <w:r>
                        <w:rPr>
                          <w:rFonts w:ascii="time" w:eastAsia="標楷體" w:hAnsi="time" w:hint="eastAsia"/>
                        </w:rPr>
                        <w:t>library</w:t>
                      </w:r>
                      <w:r>
                        <w:rPr>
                          <w:rFonts w:ascii="time" w:eastAsia="標楷體" w:hAnsi="time" w:hint="eastAsia"/>
                        </w:rPr>
                        <w:t>用於獲取、建立、編寫程序</w:t>
                      </w:r>
                      <w:r w:rsidR="0044627C">
                        <w:rPr>
                          <w:rFonts w:ascii="time" w:eastAsia="標楷體" w:hAnsi="time" w:hint="eastAsia"/>
                        </w:rPr>
                        <w:t>，</w:t>
                      </w:r>
                      <w:r w:rsidR="0044627C">
                        <w:rPr>
                          <w:rFonts w:ascii="time" w:eastAsia="標楷體" w:hAnsi="time"/>
                        </w:rPr>
                        <w:t>ROS</w:t>
                      </w:r>
                      <w:r w:rsidR="0044627C">
                        <w:rPr>
                          <w:rFonts w:ascii="time" w:eastAsia="標楷體" w:hAnsi="time" w:hint="eastAsia"/>
                        </w:rPr>
                        <w:t>的設計目標是在機器人研發領域提高代碼復用率，也支持代碼庫的聯合系統，使得協作能被分發。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CFD4D8" wp14:editId="5099EC79">
            <wp:extent cx="1426210" cy="1446530"/>
            <wp:effectExtent l="0" t="0" r="2540" b="1270"/>
            <wp:docPr id="7" name="圖片 7" descr="ROS Lunar Loggerhea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S Lunar Loggerhead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E24D" w14:textId="77777777" w:rsidR="00FC5755" w:rsidRPr="00E97E43" w:rsidRDefault="00FC5755" w:rsidP="00FC5755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E97E43">
        <w:rPr>
          <w:rFonts w:ascii="微軟正黑體" w:eastAsia="微軟正黑體" w:hAnsi="微軟正黑體" w:hint="eastAsia"/>
          <w:sz w:val="28"/>
          <w:szCs w:val="28"/>
        </w:rPr>
        <w:t>其他：</w:t>
      </w:r>
      <w:r>
        <w:rPr>
          <w:rFonts w:ascii="微軟正黑體" w:eastAsia="微軟正黑體" w:hAnsi="微軟正黑體" w:hint="eastAsia"/>
          <w:sz w:val="28"/>
          <w:szCs w:val="28"/>
        </w:rPr>
        <w:t>(謙)</w:t>
      </w:r>
    </w:p>
    <w:p w14:paraId="75BEE24E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4F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50" w14:textId="77777777" w:rsidR="00FC5755" w:rsidRDefault="00FC5755" w:rsidP="00FC5755">
      <w:pPr>
        <w:pStyle w:val="a3"/>
        <w:ind w:leftChars="0" w:left="720"/>
        <w:rPr>
          <w:rFonts w:ascii="微軟正黑體" w:eastAsia="微軟正黑體" w:hAnsi="微軟正黑體"/>
          <w:sz w:val="28"/>
          <w:szCs w:val="28"/>
        </w:rPr>
      </w:pPr>
    </w:p>
    <w:p w14:paraId="75BEE259" w14:textId="77777777" w:rsidR="00FC5755" w:rsidRPr="008514A1" w:rsidRDefault="00FC5755" w:rsidP="008514A1">
      <w:pPr>
        <w:rPr>
          <w:rFonts w:ascii="微軟正黑體" w:eastAsia="微軟正黑體" w:hAnsi="微軟正黑體" w:hint="eastAsia"/>
          <w:sz w:val="28"/>
          <w:szCs w:val="28"/>
        </w:rPr>
      </w:pPr>
    </w:p>
    <w:p w14:paraId="75BEE25A" w14:textId="77777777" w:rsidR="00FC5755" w:rsidRPr="00E97E43" w:rsidRDefault="00FC5755" w:rsidP="00FC5755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E97E43">
        <w:rPr>
          <w:rFonts w:ascii="微軟正黑體" w:eastAsia="微軟正黑體" w:hAnsi="微軟正黑體" w:hint="eastAsia"/>
          <w:sz w:val="40"/>
          <w:szCs w:val="40"/>
        </w:rPr>
        <w:lastRenderedPageBreak/>
        <w:t>心得與建議</w:t>
      </w:r>
    </w:p>
    <w:p w14:paraId="75BEE25B" w14:textId="77777777" w:rsidR="00FC5755" w:rsidRPr="008D57C1" w:rsidRDefault="00FC5755" w:rsidP="00FC5755">
      <w:pPr>
        <w:pStyle w:val="a3"/>
        <w:numPr>
          <w:ilvl w:val="0"/>
          <w:numId w:val="5"/>
        </w:numPr>
        <w:ind w:leftChars="0" w:left="709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對產業與技術面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5C" w14:textId="77777777" w:rsidR="00FC5755" w:rsidRPr="008D57C1" w:rsidRDefault="00FC5755" w:rsidP="00FC5755">
      <w:pPr>
        <w:pStyle w:val="a3"/>
        <w:numPr>
          <w:ilvl w:val="0"/>
          <w:numId w:val="5"/>
        </w:numPr>
        <w:ind w:leftChars="0" w:left="709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對公司方面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5D" w14:textId="77777777" w:rsidR="00FC5755" w:rsidRPr="008D57C1" w:rsidRDefault="00FC5755" w:rsidP="00FC5755">
      <w:pPr>
        <w:pStyle w:val="a3"/>
        <w:numPr>
          <w:ilvl w:val="0"/>
          <w:numId w:val="5"/>
        </w:numPr>
        <w:ind w:leftChars="0" w:left="709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對工作方面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5E" w14:textId="77777777" w:rsidR="00FC5755" w:rsidRPr="008D57C1" w:rsidRDefault="00FC5755" w:rsidP="00FC5755">
      <w:pPr>
        <w:pStyle w:val="a3"/>
        <w:numPr>
          <w:ilvl w:val="0"/>
          <w:numId w:val="5"/>
        </w:numPr>
        <w:ind w:leftChars="0" w:left="709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對個人方面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5F" w14:textId="77777777" w:rsidR="00FC5755" w:rsidRPr="008D57C1" w:rsidRDefault="00FC5755" w:rsidP="00FC5755">
      <w:pPr>
        <w:pStyle w:val="a3"/>
        <w:numPr>
          <w:ilvl w:val="0"/>
          <w:numId w:val="5"/>
        </w:numPr>
        <w:ind w:leftChars="0" w:left="709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從異業</w:t>
      </w:r>
      <w:r>
        <w:rPr>
          <w:rFonts w:ascii="微軟正黑體" w:eastAsia="微軟正黑體" w:hAnsi="微軟正黑體" w:hint="eastAsia"/>
          <w:sz w:val="28"/>
          <w:szCs w:val="28"/>
        </w:rPr>
        <w:t>中可</w:t>
      </w:r>
      <w:r w:rsidRPr="008D57C1">
        <w:rPr>
          <w:rFonts w:ascii="微軟正黑體" w:eastAsia="微軟正黑體" w:hAnsi="微軟正黑體" w:hint="eastAsia"/>
          <w:sz w:val="28"/>
          <w:szCs w:val="28"/>
        </w:rPr>
        <w:t>學習</w:t>
      </w:r>
      <w:r>
        <w:rPr>
          <w:rFonts w:ascii="微軟正黑體" w:eastAsia="微軟正黑體" w:hAnsi="微軟正黑體" w:hint="eastAsia"/>
          <w:sz w:val="28"/>
          <w:szCs w:val="28"/>
        </w:rPr>
        <w:t>之處：</w:t>
      </w:r>
    </w:p>
    <w:p w14:paraId="75BEE260" w14:textId="77777777" w:rsidR="00FC5755" w:rsidRPr="008D57C1" w:rsidRDefault="00FC5755" w:rsidP="00FC5755">
      <w:pPr>
        <w:pStyle w:val="a3"/>
        <w:numPr>
          <w:ilvl w:val="0"/>
          <w:numId w:val="5"/>
        </w:numPr>
        <w:ind w:leftChars="0" w:left="709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對未來參觀展覽及</w:t>
      </w:r>
      <w:r w:rsidRPr="008D57C1">
        <w:rPr>
          <w:rFonts w:ascii="微軟正黑體" w:eastAsia="微軟正黑體" w:hAnsi="微軟正黑體"/>
          <w:sz w:val="28"/>
          <w:szCs w:val="28"/>
        </w:rPr>
        <w:t>如何呈現</w:t>
      </w:r>
      <w:r w:rsidRPr="008D57C1">
        <w:rPr>
          <w:rFonts w:ascii="微軟正黑體" w:eastAsia="微軟正黑體" w:hAnsi="微軟正黑體" w:hint="eastAsia"/>
          <w:sz w:val="28"/>
          <w:szCs w:val="28"/>
        </w:rPr>
        <w:t>公司展</w:t>
      </w:r>
      <w:r w:rsidRPr="008D57C1">
        <w:rPr>
          <w:rFonts w:ascii="微軟正黑體" w:eastAsia="微軟正黑體" w:hAnsi="微軟正黑體"/>
          <w:sz w:val="28"/>
          <w:szCs w:val="28"/>
        </w:rPr>
        <w:t>品</w:t>
      </w:r>
      <w:r>
        <w:rPr>
          <w:rFonts w:ascii="微軟正黑體" w:eastAsia="微軟正黑體" w:hAnsi="微軟正黑體" w:hint="eastAsia"/>
          <w:sz w:val="28"/>
          <w:szCs w:val="28"/>
        </w:rPr>
        <w:t>方面之</w:t>
      </w:r>
      <w:r w:rsidRPr="008D57C1">
        <w:rPr>
          <w:rFonts w:ascii="微軟正黑體" w:eastAsia="微軟正黑體" w:hAnsi="微軟正黑體" w:hint="eastAsia"/>
          <w:sz w:val="28"/>
          <w:szCs w:val="28"/>
        </w:rPr>
        <w:t>建議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61" w14:textId="77777777" w:rsidR="00FC5755" w:rsidRDefault="00FC5755" w:rsidP="00FC5755">
      <w:pPr>
        <w:pStyle w:val="a3"/>
        <w:numPr>
          <w:ilvl w:val="0"/>
          <w:numId w:val="5"/>
        </w:numPr>
        <w:ind w:leftChars="0" w:left="709"/>
        <w:rPr>
          <w:rFonts w:ascii="微軟正黑體" w:eastAsia="微軟正黑體" w:hAnsi="微軟正黑體"/>
          <w:sz w:val="28"/>
          <w:szCs w:val="28"/>
        </w:rPr>
      </w:pPr>
      <w:r w:rsidRPr="008D57C1">
        <w:rPr>
          <w:rFonts w:ascii="微軟正黑體" w:eastAsia="微軟正黑體" w:hAnsi="微軟正黑體" w:hint="eastAsia"/>
          <w:sz w:val="28"/>
          <w:szCs w:val="28"/>
        </w:rPr>
        <w:t>總結</w:t>
      </w:r>
      <w:r>
        <w:rPr>
          <w:rFonts w:ascii="微軟正黑體" w:eastAsia="微軟正黑體" w:hAnsi="微軟正黑體" w:hint="eastAsia"/>
          <w:sz w:val="28"/>
          <w:szCs w:val="28"/>
        </w:rPr>
        <w:t>：</w:t>
      </w:r>
    </w:p>
    <w:p w14:paraId="75BEE262" w14:textId="77777777" w:rsidR="00FC5755" w:rsidRPr="00773CD6" w:rsidRDefault="00FC5755" w:rsidP="00FC5755">
      <w:pPr>
        <w:rPr>
          <w:rFonts w:ascii="微軟正黑體" w:eastAsia="微軟正黑體" w:hAnsi="微軟正黑體"/>
          <w:sz w:val="28"/>
          <w:szCs w:val="28"/>
        </w:rPr>
      </w:pPr>
    </w:p>
    <w:p w14:paraId="75BEE263" w14:textId="77777777" w:rsidR="00FC5755" w:rsidRPr="00773CD6" w:rsidRDefault="00FC5755" w:rsidP="00FC5755">
      <w:pPr>
        <w:adjustRightInd w:val="0"/>
        <w:snapToGrid w:val="0"/>
        <w:rPr>
          <w:rFonts w:ascii="微軟正黑體" w:eastAsia="微軟正黑體" w:hAnsi="微軟正黑體"/>
          <w:sz w:val="32"/>
          <w:szCs w:val="28"/>
        </w:rPr>
      </w:pPr>
      <w:r w:rsidRPr="00773CD6">
        <w:rPr>
          <w:rFonts w:ascii="微軟正黑體" w:eastAsia="微軟正黑體" w:hAnsi="微軟正黑體" w:hint="eastAsia"/>
          <w:sz w:val="32"/>
          <w:szCs w:val="28"/>
        </w:rPr>
        <w:t>附件：A. 展覽活動剪影</w:t>
      </w:r>
    </w:p>
    <w:p w14:paraId="75BEE264" w14:textId="77777777" w:rsidR="00FC5755" w:rsidRPr="00773CD6" w:rsidRDefault="00FC5755" w:rsidP="00FC5755">
      <w:pPr>
        <w:adjustRightInd w:val="0"/>
        <w:snapToGrid w:val="0"/>
        <w:rPr>
          <w:rFonts w:ascii="微軟正黑體" w:eastAsia="微軟正黑體" w:hAnsi="微軟正黑體"/>
          <w:sz w:val="32"/>
          <w:szCs w:val="28"/>
        </w:rPr>
      </w:pPr>
      <w:r w:rsidRPr="00773CD6">
        <w:rPr>
          <w:rFonts w:ascii="微軟正黑體" w:eastAsia="微軟正黑體" w:hAnsi="微軟正黑體" w:hint="eastAsia"/>
          <w:sz w:val="32"/>
          <w:szCs w:val="28"/>
        </w:rPr>
        <w:t xml:space="preserve">      B</w:t>
      </w:r>
      <w:r w:rsidRPr="00773CD6">
        <w:rPr>
          <w:rFonts w:ascii="微軟正黑體" w:eastAsia="微軟正黑體" w:hAnsi="微軟正黑體"/>
          <w:sz w:val="32"/>
          <w:szCs w:val="28"/>
        </w:rPr>
        <w:t xml:space="preserve">. </w:t>
      </w:r>
      <w:r w:rsidRPr="00773CD6">
        <w:rPr>
          <w:rFonts w:ascii="微軟正黑體" w:eastAsia="微軟正黑體" w:hAnsi="微軟正黑體" w:hint="eastAsia"/>
          <w:sz w:val="32"/>
          <w:szCs w:val="28"/>
        </w:rPr>
        <w:t>展覽活動期間索取相關資料一覽表</w:t>
      </w:r>
    </w:p>
    <w:p w14:paraId="75BEE265" w14:textId="77777777" w:rsidR="00CC5DC4" w:rsidRPr="00FC5755" w:rsidRDefault="00000000" w:rsidP="00FC5755"/>
    <w:sectPr w:rsidR="00CC5DC4" w:rsidRPr="00FC5755" w:rsidSect="00773CD6">
      <w:footerReference w:type="first" r:id="rId12"/>
      <w:pgSz w:w="11906" w:h="16838"/>
      <w:pgMar w:top="1440" w:right="707" w:bottom="1440" w:left="1800" w:header="680" w:footer="567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52AE1" w14:textId="77777777" w:rsidR="00D861BC" w:rsidRDefault="00D861BC">
      <w:r>
        <w:separator/>
      </w:r>
    </w:p>
  </w:endnote>
  <w:endnote w:type="continuationSeparator" w:id="0">
    <w:p w14:paraId="127D5584" w14:textId="77777777" w:rsidR="00D861BC" w:rsidRDefault="00D86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">
    <w:altName w:val="Cambria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EE266" w14:textId="77777777" w:rsidR="00D00B05" w:rsidRDefault="00FC5755" w:rsidP="00DC006E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FC5755">
      <w:rPr>
        <w:noProof/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409EB" w14:textId="77777777" w:rsidR="00D861BC" w:rsidRDefault="00D861BC">
      <w:r>
        <w:separator/>
      </w:r>
    </w:p>
  </w:footnote>
  <w:footnote w:type="continuationSeparator" w:id="0">
    <w:p w14:paraId="21671CF2" w14:textId="77777777" w:rsidR="00D861BC" w:rsidRDefault="00D861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23D00"/>
    <w:multiLevelType w:val="hybridMultilevel"/>
    <w:tmpl w:val="38768FD6"/>
    <w:lvl w:ilvl="0" w:tplc="562681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2AAE0F97"/>
    <w:multiLevelType w:val="hybridMultilevel"/>
    <w:tmpl w:val="F9F021F2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C630D6"/>
    <w:multiLevelType w:val="hybridMultilevel"/>
    <w:tmpl w:val="8B0E2DEC"/>
    <w:lvl w:ilvl="0" w:tplc="8CB43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A08583C"/>
    <w:multiLevelType w:val="hybridMultilevel"/>
    <w:tmpl w:val="AEC430FA"/>
    <w:lvl w:ilvl="0" w:tplc="9BFC9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AC00D7D"/>
    <w:multiLevelType w:val="hybridMultilevel"/>
    <w:tmpl w:val="AD8EAABE"/>
    <w:lvl w:ilvl="0" w:tplc="8E0CE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79246601">
    <w:abstractNumId w:val="1"/>
  </w:num>
  <w:num w:numId="2" w16cid:durableId="113207961">
    <w:abstractNumId w:val="2"/>
  </w:num>
  <w:num w:numId="3" w16cid:durableId="88239033">
    <w:abstractNumId w:val="4"/>
  </w:num>
  <w:num w:numId="4" w16cid:durableId="704598388">
    <w:abstractNumId w:val="3"/>
  </w:num>
  <w:num w:numId="5" w16cid:durableId="700592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755"/>
    <w:rsid w:val="00007857"/>
    <w:rsid w:val="0007015E"/>
    <w:rsid w:val="00112A63"/>
    <w:rsid w:val="0011400A"/>
    <w:rsid w:val="00155A4D"/>
    <w:rsid w:val="002B7859"/>
    <w:rsid w:val="002F614C"/>
    <w:rsid w:val="00391742"/>
    <w:rsid w:val="00401E55"/>
    <w:rsid w:val="0044627C"/>
    <w:rsid w:val="00463B19"/>
    <w:rsid w:val="0048037C"/>
    <w:rsid w:val="005A4A66"/>
    <w:rsid w:val="005D254C"/>
    <w:rsid w:val="00707B69"/>
    <w:rsid w:val="007C16DF"/>
    <w:rsid w:val="00825DE4"/>
    <w:rsid w:val="008514A1"/>
    <w:rsid w:val="009059E2"/>
    <w:rsid w:val="0095480A"/>
    <w:rsid w:val="00973285"/>
    <w:rsid w:val="00A217FD"/>
    <w:rsid w:val="00A83DF4"/>
    <w:rsid w:val="00AC431D"/>
    <w:rsid w:val="00C36938"/>
    <w:rsid w:val="00C44CA4"/>
    <w:rsid w:val="00CD747F"/>
    <w:rsid w:val="00D64CA5"/>
    <w:rsid w:val="00D749FB"/>
    <w:rsid w:val="00D861BC"/>
    <w:rsid w:val="00DC2282"/>
    <w:rsid w:val="00E31823"/>
    <w:rsid w:val="00E9222D"/>
    <w:rsid w:val="00EC40A2"/>
    <w:rsid w:val="00F21A32"/>
    <w:rsid w:val="00F404AA"/>
    <w:rsid w:val="00F80E15"/>
    <w:rsid w:val="00F91813"/>
    <w:rsid w:val="00FC5755"/>
    <w:rsid w:val="00FD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EE20E"/>
  <w15:chartTrackingRefBased/>
  <w15:docId w15:val="{2EE4AC97-C289-4B5A-8F75-9748B89CC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755"/>
    <w:pPr>
      <w:ind w:leftChars="200" w:left="480"/>
    </w:pPr>
    <w:rPr>
      <w:rFonts w:ascii="Calibri" w:eastAsia="新細明體" w:hAnsi="Calibri" w:cs="Times New Roman"/>
    </w:rPr>
  </w:style>
  <w:style w:type="paragraph" w:styleId="a4">
    <w:name w:val="footer"/>
    <w:basedOn w:val="a"/>
    <w:link w:val="a5"/>
    <w:uiPriority w:val="99"/>
    <w:unhideWhenUsed/>
    <w:rsid w:val="00FC5755"/>
    <w:pPr>
      <w:tabs>
        <w:tab w:val="center" w:pos="4153"/>
        <w:tab w:val="right" w:pos="8306"/>
      </w:tabs>
      <w:snapToGrid w:val="0"/>
    </w:pPr>
    <w:rPr>
      <w:rFonts w:ascii="Calibri" w:eastAsia="新細明體" w:hAnsi="Calibri" w:cs="Times New Roman"/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FC5755"/>
    <w:rPr>
      <w:rFonts w:ascii="Calibri" w:eastAsia="新細明體" w:hAnsi="Calibri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王奕智</dc:creator>
  <cp:keywords/>
  <dc:description/>
  <cp:lastModifiedBy>奕智 王</cp:lastModifiedBy>
  <cp:revision>9</cp:revision>
  <dcterms:created xsi:type="dcterms:W3CDTF">2022-09-02T14:22:00Z</dcterms:created>
  <dcterms:modified xsi:type="dcterms:W3CDTF">2022-09-05T14:08:00Z</dcterms:modified>
</cp:coreProperties>
</file>