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8 Homework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Now that our Bluetooth Speaker is complete, create a drawing for it similar to this: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943600" cy="3848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Using what we learned in Week 8 about assembling fasteners, add fasteners to your multi-speaker design from Week 7 homework.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