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5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Which four views are included in the “Four View Layout” in Onshape?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Front, Top, Right, Isometric.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is the difference between a Dimension and a tolerance?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The dimension is the nominal (“perfect”) measurement of our geometry, whereas the tolerance is the acceptable variation of our geometry allowed during manufacturing.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Name &amp; Describe the following Dimension/Tolerance types: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/>
      </w:pPr>
      <w:r w:rsidDel="00000000" w:rsidR="00000000" w:rsidRPr="00000000">
        <w:drawing>
          <wp:inline distB="114300" distT="114300" distL="114300" distR="114300">
            <wp:extent cx="1495425" cy="60007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Deviation - This communicates the allowable +/- deviation from the nominal dimension.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i w:val="1"/>
        </w:rPr>
      </w:pPr>
      <w:r w:rsidDel="00000000" w:rsidR="00000000" w:rsidRPr="00000000">
        <w:drawing>
          <wp:inline distB="114300" distT="114300" distL="114300" distR="114300">
            <wp:extent cx="704850" cy="61912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Limits - This communicates the allowable limits of the dimension (the nominal is not shown).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i w:val="1"/>
        </w:rPr>
      </w:pPr>
      <w:r w:rsidDel="00000000" w:rsidR="00000000" w:rsidRPr="00000000">
        <w:drawing>
          <wp:inline distB="114300" distT="114300" distL="114300" distR="114300">
            <wp:extent cx="904875" cy="54292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Basic - This has no tolerance, and therefore may only be used wh</w:t>
      </w:r>
      <w:r w:rsidDel="00000000" w:rsidR="00000000" w:rsidRPr="00000000">
        <w:rPr>
          <w:i w:val="1"/>
          <w:rtl w:val="0"/>
        </w:rPr>
        <w:t xml:space="preserve">en GD&amp;T is utilized to define the tolerance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is the real-world implication of changing a standard dimension on an engineering print from “1.750” to “1.75”?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It means that we are changing the tolerance to a “looser” one (wider allowable range) as defined by the tolerance block in the drawing format.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Do Onshape drawing views update automatically? Why or why not?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No they do not, as this gives the designer control whether they want the drawing to reflect the latest design or not. It is a form of revision control, since Onshape does not have (or need) a formal PDM system.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3.png"/><Relationship Id="rId7" Type="http://schemas.openxmlformats.org/officeDocument/2006/relationships/image" Target="media/image05.png"/></Relationships>
</file>