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12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do the red regions in a section view in Onshape mean?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They represent an interference between two parts.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do you measure the distance between two surfaces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Simply select them, and look in the bottom right-hand corner of the graphics screen.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must each part have before Onshape can report accurate Mass Properties?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 material (density) assigned.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file type should be exported to 3D Print something from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Does the Onshape mobile app allow you to edit your design via a phone or tablet, or is it just a “view-only” App? What’s another common use case?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allows you to view and edit your designs, as well as comment on designs wherever you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