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left"/>
      </w:pPr>
      <w:r>
        <w:rPr>
          <w:rFonts w:ascii="Calibri" w:hAnsi="Calibri"/>
          <w:b w:val="0"/>
          <w:i w:val="0"/>
          <w:color w:val="0F172A"/>
          <w:sz w:val="64"/>
        </w:rPr>
        <w:t>ADTickPlatform</w:t>
      </w:r>
    </w:p>
    <w:p>
      <w:pPr>
        <w:jc w:val="left"/>
      </w:pPr>
      <w:r>
        <w:rPr>
          <w:rFonts w:ascii="Calibri" w:hAnsi="Calibri"/>
          <w:b w:val="0"/>
          <w:i w:val="0"/>
          <w:color w:val="64748B"/>
          <w:sz w:val="40"/>
        </w:rPr>
        <w:t>Participant API Reference</w:t>
      </w:r>
    </w:p>
    <w:p>
      <w:pPr>
        <w:pBdr>
          <w:bottom w:val="single" w:sz="6" w:space="1" w:color="94A3B8"/>
        </w:pBdr>
      </w:pPr>
    </w:p>
    <w:p>
      <w:pPr>
        <w:spacing w:before="360"/>
      </w:pPr>
      <w:r>
        <w:rPr>
          <w:rFonts w:ascii="Calibri" w:hAnsi="Calibri"/>
          <w:b w:val="0"/>
          <w:i w:val="0"/>
          <w:color w:val="1F2937"/>
          <w:sz w:val="22"/>
        </w:rPr>
        <w:t>Version 2.0.0</w:t>
      </w:r>
      <w:r>
        <w:br/>
      </w:r>
      <w:r>
        <w:rPr>
          <w:rFonts w:ascii="Calibri" w:hAnsi="Calibri"/>
          <w:b w:val="0"/>
          <w:i w:val="0"/>
          <w:color w:val="64748B"/>
          <w:sz w:val="22"/>
        </w:rPr>
        <w:t>Compiled from docs/platform-api-v2.openapi.yaml</w:t>
      </w:r>
      <w:r>
        <w:br/>
      </w:r>
      <w:r>
        <w:rPr>
          <w:rFonts w:ascii="Calibri" w:hAnsi="Calibri"/>
          <w:b w:val="0"/>
          <w:i/>
          <w:color w:val="94A3B8"/>
          <w:sz w:val="20"/>
        </w:rPr>
        <w:t>Regenerate with: python3 scripts/generate-participant-api-doc.py</w:t>
      </w:r>
    </w:p>
    <w:p>
      <w:pPr>
        <w:spacing w:before="360"/>
      </w:pPr>
      <w:r>
        <w:rPr>
          <w:rFonts w:ascii="Calibri" w:hAnsi="Calibri"/>
          <w:b w:val="0"/>
          <w:i w:val="0"/>
          <w:color w:val="64748B"/>
          <w:sz w:val="20"/>
        </w:rPr>
        <w:t>Participant API for target discovery, whitebox source download, flag submission, service unlock, SSH access, and service recovery workflows.</w:t>
        <w:br/>
      </w:r>
    </w:p>
    <w:p>
      <w:r>
        <w:br w:type="page"/>
      </w:r>
    </w:p>
    <w:p>
      <w:r>
        <w:rPr>
          <w:rFonts w:ascii="Calibri" w:hAnsi="Calibri"/>
          <w:b w:val="0"/>
          <w:i w:val="0"/>
          <w:color w:val="0F172A"/>
          <w:sz w:val="40"/>
        </w:rPr>
        <w:t>Table of contents</w:t>
      </w:r>
    </w:p>
    <w:p>
      <w:pPr>
        <w:spacing w:before="120"/>
      </w:pPr>
      <w:r>
        <w:rPr>
          <w:rFonts w:ascii="Calibri" w:hAnsi="Calibri"/>
          <w:b w:val="0"/>
          <w:i w:val="0"/>
          <w:color w:val="0F172A"/>
          <w:sz w:val="20"/>
        </w:rPr>
        <w:t>1. Overview</w:t>
      </w:r>
    </w:p>
    <w:p>
      <w:pPr>
        <w:spacing w:before="120"/>
      </w:pPr>
      <w:r>
        <w:rPr>
          <w:rFonts w:ascii="Calibri" w:hAnsi="Calibri"/>
          <w:b w:val="0"/>
          <w:i w:val="0"/>
          <w:color w:val="0F172A"/>
          <w:sz w:val="20"/>
        </w:rPr>
        <w:t>2. Common conventions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3. Endpoints</w:t>
      </w:r>
    </w:p>
    <w:p>
      <w:pPr>
        <w:spacing w:before="80"/>
        <w:ind w:left="240"/>
      </w:pPr>
      <w:r>
        <w:rPr>
          <w:rFonts w:ascii="Calibri" w:hAnsi="Calibri"/>
          <w:b/>
          <w:i w:val="0"/>
          <w:color w:val="64748B"/>
          <w:sz w:val="20"/>
        </w:rPr>
        <w:t>Authentication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POST /api/v2/authenticate</w:t>
      </w:r>
      <w:r>
        <w:rPr>
          <w:rFonts w:ascii="Calibri" w:hAnsi="Calibri"/>
          <w:b w:val="0"/>
          <w:i/>
          <w:color w:val="94A3B8"/>
          <w:sz w:val="18"/>
        </w:rPr>
        <w:t xml:space="preserve">  — Authenticate team member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GET /api/v2/session</w:t>
      </w:r>
      <w:r>
        <w:rPr>
          <w:rFonts w:ascii="Calibri" w:hAnsi="Calibri"/>
          <w:b w:val="0"/>
          <w:i/>
          <w:color w:val="94A3B8"/>
          <w:sz w:val="18"/>
        </w:rPr>
        <w:t xml:space="preserve">  — Validate bearer token and return current participant profile</w:t>
      </w:r>
    </w:p>
    <w:p>
      <w:pPr>
        <w:spacing w:before="80"/>
        <w:ind w:left="240"/>
      </w:pPr>
      <w:r>
        <w:rPr>
          <w:rFonts w:ascii="Calibri" w:hAnsi="Calibri"/>
          <w:b/>
          <w:i w:val="0"/>
          <w:color w:val="64748B"/>
          <w:sz w:val="20"/>
        </w:rPr>
        <w:t>Self-service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GET /api/v2/me/wireguard</w:t>
      </w:r>
      <w:r>
        <w:rPr>
          <w:rFonts w:ascii="Calibri" w:hAnsi="Calibri"/>
          <w:b w:val="0"/>
          <w:i/>
          <w:color w:val="94A3B8"/>
          <w:sz w:val="18"/>
        </w:rPr>
        <w:t xml:space="preserve">  — Download own WireGuard config</w:t>
      </w:r>
    </w:p>
    <w:p>
      <w:pPr>
        <w:spacing w:before="80"/>
        <w:ind w:left="240"/>
      </w:pPr>
      <w:r>
        <w:rPr>
          <w:rFonts w:ascii="Calibri" w:hAnsi="Calibri"/>
          <w:b/>
          <w:i w:val="0"/>
          <w:color w:val="64748B"/>
          <w:sz w:val="20"/>
        </w:rPr>
        <w:t>Challenges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GET /api/v2/challenges</w:t>
      </w:r>
      <w:r>
        <w:rPr>
          <w:rFonts w:ascii="Calibri" w:hAnsi="Calibri"/>
          <w:b w:val="0"/>
          <w:i/>
          <w:color w:val="94A3B8"/>
          <w:sz w:val="18"/>
        </w:rPr>
        <w:t xml:space="preserve">  — List published challenges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GET /api/v2/challenges/{challenge_id}/source</w:t>
      </w:r>
      <w:r>
        <w:rPr>
          <w:rFonts w:ascii="Calibri" w:hAnsi="Calibri"/>
          <w:b w:val="0"/>
          <w:i/>
          <w:color w:val="94A3B8"/>
          <w:sz w:val="18"/>
        </w:rPr>
        <w:t xml:space="preserve">  — Download whitebox source bundle</w:t>
      </w:r>
    </w:p>
    <w:p>
      <w:pPr>
        <w:spacing w:before="80"/>
        <w:ind w:left="240"/>
      </w:pPr>
      <w:r>
        <w:rPr>
          <w:rFonts w:ascii="Calibri" w:hAnsi="Calibri"/>
          <w:b/>
          <w:i w:val="0"/>
          <w:color w:val="64748B"/>
          <w:sz w:val="20"/>
        </w:rPr>
        <w:t>Services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GET /api/v2/services</w:t>
      </w:r>
      <w:r>
        <w:rPr>
          <w:rFonts w:ascii="Calibri" w:hAnsi="Calibri"/>
          <w:b w:val="0"/>
          <w:i/>
          <w:color w:val="94A3B8"/>
          <w:sz w:val="18"/>
        </w:rPr>
        <w:t xml:space="preserve">  — List published service targets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POST /api/v2/services/{challenge_id}/reset/factory</w:t>
      </w:r>
      <w:r>
        <w:rPr>
          <w:rFonts w:ascii="Calibri" w:hAnsi="Calibri"/>
          <w:b w:val="0"/>
          <w:i/>
          <w:color w:val="94A3B8"/>
          <w:sz w:val="18"/>
        </w:rPr>
        <w:t xml:space="preserve">  — Factory reset owned service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POST /api/v2/services/{challenge_id}/reset/restart</w:t>
      </w:r>
      <w:r>
        <w:rPr>
          <w:rFonts w:ascii="Calibri" w:hAnsi="Calibri"/>
          <w:b w:val="0"/>
          <w:i/>
          <w:color w:val="94A3B8"/>
          <w:sz w:val="18"/>
        </w:rPr>
        <w:t xml:space="preserve">  — Restart owned service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POST /api/v2/services/{challenge_id}/ssh-session</w:t>
      </w:r>
      <w:r>
        <w:rPr>
          <w:rFonts w:ascii="Calibri" w:hAnsi="Calibri"/>
          <w:b w:val="0"/>
          <w:i/>
          <w:color w:val="94A3B8"/>
          <w:sz w:val="18"/>
        </w:rPr>
        <w:t xml:space="preserve">  — Get team SSH credential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POST /api/v2/services/{challenge_id}/unlock</w:t>
      </w:r>
      <w:r>
        <w:rPr>
          <w:rFonts w:ascii="Calibri" w:hAnsi="Calibri"/>
          <w:b w:val="0"/>
          <w:i/>
          <w:color w:val="94A3B8"/>
          <w:sz w:val="18"/>
        </w:rPr>
        <w:t xml:space="preserve">  — Unlock owned service</w:t>
      </w:r>
    </w:p>
    <w:p>
      <w:pPr>
        <w:spacing w:before="80"/>
        <w:ind w:left="240"/>
      </w:pPr>
      <w:r>
        <w:rPr>
          <w:rFonts w:ascii="Calibri" w:hAnsi="Calibri"/>
          <w:b/>
          <w:i w:val="0"/>
          <w:color w:val="64748B"/>
          <w:sz w:val="20"/>
        </w:rPr>
        <w:t>Team views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GET /api/v2/team/services</w:t>
      </w:r>
      <w:r>
        <w:rPr>
          <w:rFonts w:ascii="Calibri" w:hAnsi="Calibri"/>
          <w:b w:val="0"/>
          <w:i/>
          <w:color w:val="94A3B8"/>
          <w:sz w:val="18"/>
        </w:rPr>
        <w:t xml:space="preserve">  — Get own service state</w:t>
      </w:r>
    </w:p>
    <w:p>
      <w:pPr>
        <w:spacing w:before="80"/>
        <w:ind w:left="240"/>
      </w:pPr>
      <w:r>
        <w:rPr>
          <w:rFonts w:ascii="Calibri" w:hAnsi="Calibri"/>
          <w:b/>
          <w:i w:val="0"/>
          <w:color w:val="64748B"/>
          <w:sz w:val="20"/>
        </w:rPr>
        <w:t>Scoreboard &amp; attack feed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GET /api/v2/attacks</w:t>
      </w:r>
      <w:r>
        <w:rPr>
          <w:rFonts w:ascii="Calibri" w:hAnsi="Calibri"/>
          <w:b w:val="0"/>
          <w:i/>
          <w:color w:val="94A3B8"/>
          <w:sz w:val="18"/>
        </w:rPr>
        <w:t xml:space="preserve">  — Get accepted attack feed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GET /api/v2/game/status</w:t>
      </w:r>
      <w:r>
        <w:rPr>
          <w:rFonts w:ascii="Calibri" w:hAnsi="Calibri"/>
          <w:b w:val="0"/>
          <w:i/>
          <w:color w:val="94A3B8"/>
          <w:sz w:val="18"/>
        </w:rPr>
        <w:t xml:space="preserve">  — Get public game status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GET /api/v2/scoreboard</w:t>
      </w:r>
      <w:r>
        <w:rPr>
          <w:rFonts w:ascii="Calibri" w:hAnsi="Calibri"/>
          <w:b w:val="0"/>
          <w:i/>
          <w:color w:val="94A3B8"/>
          <w:sz w:val="18"/>
        </w:rPr>
        <w:t xml:space="preserve">  — Get scoreboard snapshot</w:t>
      </w:r>
    </w:p>
    <w:p>
      <w:pPr>
        <w:spacing w:before="80"/>
        <w:ind w:left="240"/>
      </w:pPr>
      <w:r>
        <w:rPr>
          <w:rFonts w:ascii="Calibri" w:hAnsi="Calibri"/>
          <w:b/>
          <w:i w:val="0"/>
          <w:color w:val="64748B"/>
          <w:sz w:val="20"/>
        </w:rPr>
        <w:t>Flag submission</w:t>
      </w:r>
    </w:p>
    <w:p>
      <w:pPr>
        <w:spacing w:after="0"/>
        <w:ind w:left="480"/>
      </w:pPr>
      <w:r>
        <w:rPr>
          <w:rFonts w:ascii="Calibri" w:hAnsi="Calibri"/>
          <w:b w:val="0"/>
          <w:i w:val="0"/>
          <w:color w:val="1F2937"/>
          <w:sz w:val="18"/>
        </w:rPr>
        <w:t xml:space="preserve">  POST /api/v2/submit</w:t>
      </w:r>
      <w:r>
        <w:rPr>
          <w:rFonts w:ascii="Calibri" w:hAnsi="Calibri"/>
          <w:b w:val="0"/>
          <w:i/>
          <w:color w:val="94A3B8"/>
          <w:sz w:val="18"/>
        </w:rPr>
        <w:t xml:space="preserve">  — Submit flags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4. Schema reference</w:t>
      </w:r>
    </w:p>
    <w:p>
      <w:r>
        <w:br w:type="page"/>
      </w:r>
    </w:p>
    <w:p>
      <w:r>
        <w:rPr>
          <w:rFonts w:ascii="Calibri" w:hAnsi="Calibri"/>
          <w:b w:val="0"/>
          <w:i w:val="0"/>
          <w:color w:val="0F172A"/>
          <w:sz w:val="44"/>
        </w:rPr>
        <w:t>1. Overview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0"/>
        </w:rPr>
        <w:t>This document describes every public endpoint a participant can call during an Attack-Defense tick. Admin endpoints under /api/v2/admin/ and internal service-to-service endpoints under /internal/v1/ are excluded.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0"/>
        </w:rPr>
        <w:t>Authentication is a 24-hour bearer token issued by POST /api/v2/authenticate; send it in every subsequent request as Authorization: Bearer &lt;token&gt;. The token is re-validated against the store on every request, so a deleted player returns 403 even if the JWT is still valid.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0"/>
        </w:rPr>
        <w:t>All endpoints return problem+json on non-2xx (RFC 7807). Rate limits are enforced per team for most endpoints, with an extra per-user layer on /api/v2/submit. Exceeding a limit returns 429 with a Retry-After header.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Base URLs</w:t>
      </w:r>
    </w:p>
    <w:p>
      <w:pPr>
        <w:spacing w:after="0"/>
        <w:ind w:left="240"/>
      </w:pPr>
      <w:r>
        <w:rPr>
          <w:rFonts w:ascii="Consolas" w:hAnsi="Consolas"/>
          <w:b w:val="0"/>
          <w:i w:val="0"/>
          <w:color w:val="1F2937"/>
          <w:sz w:val="20"/>
        </w:rPr>
        <w:t>https://api.example.com</w:t>
      </w:r>
      <w:r>
        <w:rPr>
          <w:rFonts w:ascii="Calibri" w:hAnsi="Calibri"/>
          <w:b w:val="0"/>
          <w:i/>
          <w:color w:val="64748B"/>
          <w:sz w:val="18"/>
        </w:rPr>
        <w:t xml:space="preserve">  — Replace with the real participant API host</w:t>
      </w:r>
    </w:p>
    <w:p>
      <w:pPr>
        <w:spacing w:before="360"/>
      </w:pPr>
      <w:r>
        <w:rPr>
          <w:rFonts w:ascii="Calibri" w:hAnsi="Calibri"/>
          <w:b w:val="0"/>
          <w:i w:val="0"/>
          <w:color w:val="0F172A"/>
          <w:sz w:val="44"/>
        </w:rPr>
        <w:t>2. Common conventions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 headers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Authorization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 for every endpoint except POST /api/v2/authenticate)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Content-Type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application/json (for POST/PUT bodies)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Accept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application/json (default); problem+json is returned for errors</w:t>
            </w:r>
          </w:p>
        </w:tc>
      </w:tr>
    </w:tbl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Error 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400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Request body is malformed or missing required fields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403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Missing or invalid bearer token, or organizer token used on a participant path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404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Resource not found (challenge ID, etc.)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429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Rate limit exceeded; honor the Retry-After header</w:t>
            </w:r>
          </w:p>
        </w:tc>
      </w:tr>
    </w:tbl>
    <w:p>
      <w:r>
        <w:br w:type="page"/>
      </w:r>
    </w:p>
    <w:p>
      <w:r>
        <w:rPr>
          <w:rFonts w:ascii="Calibri" w:hAnsi="Calibri"/>
          <w:b w:val="0"/>
          <w:i w:val="0"/>
          <w:color w:val="0F172A"/>
          <w:sz w:val="44"/>
        </w:rPr>
        <w:t>3. Endpoints</w:t>
      </w:r>
    </w:p>
    <w:p>
      <w:pPr>
        <w:spacing w:before="360"/>
      </w:pPr>
      <w:r>
        <w:rPr>
          <w:rFonts w:ascii="Calibri" w:hAnsi="Calibri"/>
          <w:b/>
          <w:i w:val="0"/>
          <w:color w:val="0F172A"/>
          <w:sz w:val="32"/>
        </w:rPr>
        <w:t>Authentication</w:t>
      </w:r>
    </w:p>
    <w:p>
      <w:pPr>
        <w:pBdr>
          <w:bottom w:val="single" w:sz="6" w:space="1" w:color="CBD5E1"/>
        </w:pBdr>
      </w:pPr>
    </w:p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POST  /api/v2/authenticate</w:t>
      </w:r>
    </w:p>
    <w:p>
      <w:r>
        <w:rPr>
          <w:rFonts w:ascii="Calibri" w:hAnsi="Calibri"/>
          <w:b w:val="0"/>
          <w:i/>
          <w:color w:val="64748B"/>
          <w:sz w:val="20"/>
        </w:rPr>
        <w:t>Authenticate team member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Exchange team-member credentials for a participant JWT.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No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POST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authenticateParticipant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p>
      <w:pPr>
        <w:ind w:left="240"/>
      </w:pPr>
      <w:r>
        <w:rPr>
          <w:rFonts w:ascii="Calibri" w:hAnsi="Calibri"/>
          <w:b w:val="0"/>
          <w:i/>
          <w:color w:val="94A3B8"/>
          <w:sz w:val="19"/>
        </w:rPr>
        <w:t>(none)</w:t>
      </w:r>
    </w:p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Request body</w:t>
      </w:r>
    </w:p>
    <w:p>
      <w:pPr>
        <w:ind w:left="240"/>
      </w:pPr>
      <w:r>
        <w:rPr>
          <w:rFonts w:ascii="Calibri" w:hAnsi="Calibri"/>
          <w:b w:val="0"/>
          <w:i/>
          <w:color w:val="94A3B8"/>
          <w:sz w:val="19"/>
        </w:rPr>
        <w:t>(empty body)</w:t>
      </w:r>
    </w:p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Authentication succeeded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400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Invalid request body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403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Invalid credentials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429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Authentication rate limited</w:t>
            </w:r>
          </w:p>
        </w:tc>
      </w:tr>
    </w:tbl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GET  /api/v2/session</w:t>
      </w:r>
    </w:p>
    <w:p>
      <w:r>
        <w:rPr>
          <w:rFonts w:ascii="Calibri" w:hAnsi="Calibri"/>
          <w:b w:val="0"/>
          <w:i/>
          <w:color w:val="64748B"/>
          <w:sz w:val="20"/>
        </w:rPr>
        <w:t>Validate bearer token and return current participant profile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Used by the web frontend on page load to confirm a stored token is still</w:t>
        <w:br/>
        <w:t>valid and to populate the participant's team/role context. Re-validates</w:t>
        <w:br/>
        <w:t>against the store on every call (a deleted player returns 403 even if</w:t>
        <w:br/>
        <w:t>the JWT itself is still valid). Peserta tidak perlu panggil endpoint ini</w:t>
        <w:br/>
        <w:t>secara langsung; itu dipakai oleh web frontend saat page load.</w:t>
        <w:br/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getSession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p>
      <w:pPr>
        <w:ind w:left="240"/>
      </w:pPr>
      <w:r>
        <w:rPr>
          <w:rFonts w:ascii="Calibri" w:hAnsi="Calibri"/>
          <w:b w:val="0"/>
          <w:i/>
          <w:color w:val="94A3B8"/>
          <w:sz w:val="19"/>
        </w:rPr>
        <w:t>(none)</w:t>
      </w:r>
    </w:p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Token valid; returns the participant profile.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403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Token missing, invalid, expired, or player no longer in store.</w:t>
            </w:r>
          </w:p>
        </w:tc>
      </w:tr>
    </w:tbl>
    <w:p>
      <w:pPr>
        <w:spacing w:before="360"/>
      </w:pPr>
      <w:r>
        <w:rPr>
          <w:rFonts w:ascii="Calibri" w:hAnsi="Calibri"/>
          <w:b/>
          <w:i w:val="0"/>
          <w:color w:val="0F172A"/>
          <w:sz w:val="32"/>
        </w:rPr>
        <w:t>Self-service</w:t>
      </w:r>
    </w:p>
    <w:p>
      <w:pPr>
        <w:pBdr>
          <w:bottom w:val="single" w:sz="6" w:space="1" w:color="CBD5E1"/>
        </w:pBdr>
      </w:pPr>
    </w:p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GET  /api/v2/me/wireguard</w:t>
      </w:r>
    </w:p>
    <w:p>
      <w:r>
        <w:rPr>
          <w:rFonts w:ascii="Calibri" w:hAnsi="Calibri"/>
          <w:b w:val="0"/>
          <w:i/>
          <w:color w:val="64748B"/>
          <w:sz w:val="20"/>
        </w:rPr>
        <w:t>Download own WireGuard config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Return the generated WireGuard peer config for the authenticated player. The response body is the full client .conf text and the Content-Disposition header carries the suggested filename `&lt;peer_name&gt;.conf`. Organizer accounts do not have a peer config and receive 403.</w:t>
        <w:br/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downloadMyWireGuardConfig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p>
      <w:pPr>
        <w:ind w:left="240"/>
      </w:pPr>
      <w:r>
        <w:rPr>
          <w:rFonts w:ascii="Calibri" w:hAnsi="Calibri"/>
          <w:b w:val="0"/>
          <w:i/>
          <w:color w:val="94A3B8"/>
          <w:sz w:val="19"/>
        </w:rPr>
        <w:t>(none)</w:t>
      </w:r>
    </w:p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WireGuard peer config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403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Authentication required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404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WireGuard config unavailable</w:t>
            </w:r>
          </w:p>
        </w:tc>
      </w:tr>
    </w:tbl>
    <w:p>
      <w:pPr>
        <w:spacing w:before="360"/>
      </w:pPr>
      <w:r>
        <w:rPr>
          <w:rFonts w:ascii="Calibri" w:hAnsi="Calibri"/>
          <w:b/>
          <w:i w:val="0"/>
          <w:color w:val="0F172A"/>
          <w:sz w:val="32"/>
        </w:rPr>
        <w:t>Challenges</w:t>
      </w:r>
    </w:p>
    <w:p>
      <w:pPr>
        <w:pBdr>
          <w:bottom w:val="single" w:sz="6" w:space="1" w:color="CBD5E1"/>
        </w:pBdr>
      </w:pPr>
    </w:p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GET  /api/v2/challenges</w:t>
      </w:r>
    </w:p>
    <w:p>
      <w:r>
        <w:rPr>
          <w:rFonts w:ascii="Calibri" w:hAnsi="Calibri"/>
          <w:b w:val="0"/>
          <w:i/>
          <w:color w:val="64748B"/>
          <w:sz w:val="20"/>
        </w:rPr>
        <w:t>List published challenges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listChallenges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p>
      <w:pPr>
        <w:ind w:left="240"/>
      </w:pPr>
      <w:r>
        <w:rPr>
          <w:rFonts w:ascii="Calibri" w:hAnsi="Calibri"/>
          <w:b w:val="0"/>
          <w:i/>
          <w:color w:val="94A3B8"/>
          <w:sz w:val="19"/>
        </w:rPr>
        <w:t>(none)</w:t>
      </w:r>
    </w:p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Challenge catalog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429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Challenge polling rate limited</w:t>
            </w:r>
          </w:p>
        </w:tc>
      </w:tr>
    </w:tbl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GET  /api/v2/challenges/{challenge_id}/source</w:t>
      </w:r>
    </w:p>
    <w:p>
      <w:r>
        <w:rPr>
          <w:rFonts w:ascii="Calibri" w:hAnsi="Calibri"/>
          <w:b w:val="0"/>
          <w:i/>
          <w:color w:val="64748B"/>
          <w:sz w:val="20"/>
        </w:rPr>
        <w:t>Download whitebox source bundle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Download the shared whitebox source bundle for a challenge. The response may be a streamed archive file or a configured artifact file.</w:t>
        <w:br/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downloadChallengeSource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1000"/>
        <w:gridCol w:w="1100"/>
        <w:gridCol w:w="5700"/>
      </w:tblGrid>
      <w:tr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Name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—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—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Source bundle stream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403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Authentication required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404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Source bundle unavailable</w:t>
            </w:r>
          </w:p>
        </w:tc>
      </w:tr>
    </w:tbl>
    <w:p>
      <w:pPr>
        <w:spacing w:before="360"/>
      </w:pPr>
      <w:r>
        <w:rPr>
          <w:rFonts w:ascii="Calibri" w:hAnsi="Calibri"/>
          <w:b/>
          <w:i w:val="0"/>
          <w:color w:val="0F172A"/>
          <w:sz w:val="32"/>
        </w:rPr>
        <w:t>Services</w:t>
      </w:r>
    </w:p>
    <w:p>
      <w:pPr>
        <w:pBdr>
          <w:bottom w:val="single" w:sz="6" w:space="1" w:color="CBD5E1"/>
        </w:pBdr>
      </w:pPr>
    </w:p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GET  /api/v2/services</w:t>
      </w:r>
    </w:p>
    <w:p>
      <w:r>
        <w:rPr>
          <w:rFonts w:ascii="Calibri" w:hAnsi="Calibri"/>
          <w:b w:val="0"/>
          <w:i/>
          <w:color w:val="64748B"/>
          <w:sz w:val="20"/>
        </w:rPr>
        <w:t>List published service targets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Return WireGuard-reachable service endpoints grouped by challenge ID and team ID.</w:t>
        <w:br/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listServiceTargets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p>
      <w:pPr>
        <w:ind w:left="240"/>
      </w:pPr>
      <w:r>
        <w:rPr>
          <w:rFonts w:ascii="Calibri" w:hAnsi="Calibri"/>
          <w:b w:val="0"/>
          <w:i/>
          <w:color w:val="94A3B8"/>
          <w:sz w:val="19"/>
        </w:rPr>
        <w:t>(none)</w:t>
      </w:r>
    </w:p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Published service targets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403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Authentication required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429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Service polling rate limited</w:t>
            </w:r>
          </w:p>
        </w:tc>
      </w:tr>
    </w:tbl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POST  /api/v2/services/{challenge_id}/reset/factory</w:t>
      </w:r>
    </w:p>
    <w:p>
      <w:r>
        <w:rPr>
          <w:rFonts w:ascii="Calibri" w:hAnsi="Calibri"/>
          <w:b w:val="0"/>
          <w:i/>
          <w:color w:val="64748B"/>
          <w:sz w:val="20"/>
        </w:rPr>
        <w:t>Factory reset owned service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Recreate the owned service from the baseline image.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POST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factoryResetService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1000"/>
        <w:gridCol w:w="1100"/>
        <w:gridCol w:w="5700"/>
      </w:tblGrid>
      <w:tr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Name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—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—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Factory reset triggered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403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Authentication required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429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Reset rate limited</w:t>
            </w:r>
          </w:p>
        </w:tc>
      </w:tr>
    </w:tbl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POST  /api/v2/services/{challenge_id}/reset/restart</w:t>
      </w:r>
    </w:p>
    <w:p>
      <w:r>
        <w:rPr>
          <w:rFonts w:ascii="Calibri" w:hAnsi="Calibri"/>
          <w:b w:val="0"/>
          <w:i/>
          <w:color w:val="64748B"/>
          <w:sz w:val="20"/>
        </w:rPr>
        <w:t>Restart owned service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Restart the owned service without discarding filesystem changes.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POST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restartService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1000"/>
        <w:gridCol w:w="1100"/>
        <w:gridCol w:w="5700"/>
      </w:tblGrid>
      <w:tr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Name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—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—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Restart triggered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403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Authentication required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429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Restart rate limited</w:t>
            </w:r>
          </w:p>
        </w:tc>
      </w:tr>
    </w:tbl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POST  /api/v2/services/{challenge_id}/ssh-session</w:t>
      </w:r>
    </w:p>
    <w:p>
      <w:r>
        <w:rPr>
          <w:rFonts w:ascii="Calibri" w:hAnsi="Calibri"/>
          <w:b w:val="0"/>
          <w:i/>
          <w:color w:val="64748B"/>
          <w:sz w:val="20"/>
        </w:rPr>
        <w:t>Get team SSH credential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Return the stable per-team SSH credential for an already-unlocked owned service.</w:t>
        <w:br/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POST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createSshSession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1000"/>
        <w:gridCol w:w="1100"/>
        <w:gridCol w:w="5700"/>
      </w:tblGrid>
      <w:tr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Name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—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—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SSH credential issued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400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Service not unlocked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403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Authentication required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429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SSH request rate limited</w:t>
            </w:r>
          </w:p>
        </w:tc>
      </w:tr>
    </w:tbl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POST  /api/v2/services/{challenge_id}/unlock</w:t>
      </w:r>
    </w:p>
    <w:p>
      <w:r>
        <w:rPr>
          <w:rFonts w:ascii="Calibri" w:hAnsi="Calibri"/>
          <w:b w:val="0"/>
          <w:i/>
          <w:color w:val="64748B"/>
          <w:sz w:val="20"/>
        </w:rPr>
        <w:t>Unlock owned service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Submit proof recovered from your own service to unlock SSH access.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POST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unlockService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1000"/>
        <w:gridCol w:w="1100"/>
        <w:gridCol w:w="5700"/>
      </w:tblGrid>
      <w:tr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Name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—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—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Request body</w:t>
      </w:r>
    </w:p>
    <w:p>
      <w:pPr>
        <w:ind w:left="240"/>
      </w:pPr>
      <w:r>
        <w:rPr>
          <w:rFonts w:ascii="Calibri" w:hAnsi="Calibri"/>
          <w:b w:val="0"/>
          <w:i/>
          <w:color w:val="94A3B8"/>
          <w:sz w:val="19"/>
        </w:rPr>
        <w:t>(empty body)</w:t>
      </w:r>
    </w:p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Service unlock accepted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400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Invalid unlock request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403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Authentication required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429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Unlock rate limited</w:t>
            </w:r>
          </w:p>
        </w:tc>
      </w:tr>
    </w:tbl>
    <w:p>
      <w:pPr>
        <w:spacing w:before="360"/>
      </w:pPr>
      <w:r>
        <w:rPr>
          <w:rFonts w:ascii="Calibri" w:hAnsi="Calibri"/>
          <w:b/>
          <w:i w:val="0"/>
          <w:color w:val="0F172A"/>
          <w:sz w:val="32"/>
        </w:rPr>
        <w:t>Team views</w:t>
      </w:r>
    </w:p>
    <w:p>
      <w:pPr>
        <w:pBdr>
          <w:bottom w:val="single" w:sz="6" w:space="1" w:color="CBD5E1"/>
        </w:pBdr>
      </w:pPr>
    </w:p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GET  /api/v2/team/services</w:t>
      </w:r>
    </w:p>
    <w:p>
      <w:r>
        <w:rPr>
          <w:rFonts w:ascii="Calibri" w:hAnsi="Calibri"/>
          <w:b w:val="0"/>
          <w:i/>
          <w:color w:val="64748B"/>
          <w:sz w:val="20"/>
        </w:rPr>
        <w:t>Get own service state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listOwnServiceStates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p>
      <w:pPr>
        <w:ind w:left="240"/>
      </w:pPr>
      <w:r>
        <w:rPr>
          <w:rFonts w:ascii="Calibri" w:hAnsi="Calibri"/>
          <w:b w:val="0"/>
          <w:i/>
          <w:color w:val="94A3B8"/>
          <w:sz w:val="19"/>
        </w:rPr>
        <w:t>(none)</w:t>
      </w:r>
    </w:p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Owned service state rows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403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Authentication required</w:t>
            </w:r>
          </w:p>
        </w:tc>
      </w:tr>
    </w:tbl>
    <w:p>
      <w:pPr>
        <w:spacing w:before="360"/>
      </w:pPr>
      <w:r>
        <w:rPr>
          <w:rFonts w:ascii="Calibri" w:hAnsi="Calibri"/>
          <w:b/>
          <w:i w:val="0"/>
          <w:color w:val="0F172A"/>
          <w:sz w:val="32"/>
        </w:rPr>
        <w:t>Scoreboard &amp; attack feed</w:t>
      </w:r>
    </w:p>
    <w:p>
      <w:pPr>
        <w:pBdr>
          <w:bottom w:val="single" w:sz="6" w:space="1" w:color="CBD5E1"/>
        </w:pBdr>
      </w:pPr>
    </w:p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GET  /api/v2/attacks</w:t>
      </w:r>
    </w:p>
    <w:p>
      <w:r>
        <w:rPr>
          <w:rFonts w:ascii="Calibri" w:hAnsi="Calibri"/>
          <w:b w:val="0"/>
          <w:i/>
          <w:color w:val="64748B"/>
          <w:sz w:val="20"/>
        </w:rPr>
        <w:t>Get accepted attack feed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getAttackFeed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1000"/>
        <w:gridCol w:w="1100"/>
        <w:gridCol w:w="5700"/>
      </w:tblGrid>
      <w:tr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Name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limit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query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int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—</w:t>
            </w:r>
          </w:p>
        </w:tc>
      </w:tr>
      <w:tr>
        <w:tc>
          <w:tcPr>
            <w:tcW w:type="dxa" w:w="216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offset</w:t>
            </w:r>
          </w:p>
        </w:tc>
        <w:tc>
          <w:tcPr>
            <w:tcW w:type="dxa" w:w="216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query</w:t>
            </w:r>
          </w:p>
        </w:tc>
        <w:tc>
          <w:tcPr>
            <w:tcW w:type="dxa" w:w="216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int</w:t>
            </w:r>
          </w:p>
        </w:tc>
        <w:tc>
          <w:tcPr>
            <w:tcW w:type="dxa" w:w="216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—</w:t>
            </w:r>
          </w:p>
        </w:tc>
      </w:tr>
      <w:tr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attacker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query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str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Case-insensitive substring filter on attacker team name.</w:t>
            </w:r>
          </w:p>
        </w:tc>
      </w:tr>
      <w:tr>
        <w:tc>
          <w:tcPr>
            <w:tcW w:type="dxa" w:w="216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victim</w:t>
            </w:r>
          </w:p>
        </w:tc>
        <w:tc>
          <w:tcPr>
            <w:tcW w:type="dxa" w:w="216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query</w:t>
            </w:r>
          </w:p>
        </w:tc>
        <w:tc>
          <w:tcPr>
            <w:tcW w:type="dxa" w:w="216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str</w:t>
            </w:r>
          </w:p>
        </w:tc>
        <w:tc>
          <w:tcPr>
            <w:tcW w:type="dxa" w:w="216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Case-insensitive substring filter on victim team name.</w:t>
            </w:r>
          </w:p>
        </w:tc>
      </w:tr>
      <w:tr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service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query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str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Case-insensitive substring filter on service name.</w:t>
            </w:r>
          </w:p>
        </w:tc>
      </w:tr>
      <w:tr>
        <w:tc>
          <w:tcPr>
            <w:tcW w:type="dxa" w:w="216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tick_from</w:t>
            </w:r>
          </w:p>
        </w:tc>
        <w:tc>
          <w:tcPr>
            <w:tcW w:type="dxa" w:w="216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query</w:t>
            </w:r>
          </w:p>
        </w:tc>
        <w:tc>
          <w:tcPr>
            <w:tcW w:type="dxa" w:w="216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int</w:t>
            </w:r>
          </w:p>
        </w:tc>
        <w:tc>
          <w:tcPr>
            <w:tcW w:type="dxa" w:w="216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Inclusive lower bound for attack tick.</w:t>
            </w:r>
          </w:p>
        </w:tc>
      </w:tr>
      <w:tr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tick_to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query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1F2937"/>
                <w:sz w:val="18"/>
              </w:rPr>
              <w:t>int</w:t>
            </w:r>
          </w:p>
        </w:tc>
        <w:tc>
          <w:tcPr>
            <w:tcW w:type="dxa" w:w="216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Inclusive upper bound for attack tick.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Accepted attack page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429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Attack feed polling rate limited</w:t>
            </w:r>
          </w:p>
        </w:tc>
      </w:tr>
    </w:tbl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GET  /api/v2/game/status</w:t>
      </w:r>
    </w:p>
    <w:p>
      <w:r>
        <w:rPr>
          <w:rFonts w:ascii="Calibri" w:hAnsi="Calibri"/>
          <w:b w:val="0"/>
          <w:i/>
          <w:color w:val="64748B"/>
          <w:sz w:val="20"/>
        </w:rPr>
        <w:t>Get public game status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Get public match state, scheduler state, and current tick.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getGameStatus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p>
      <w:pPr>
        <w:ind w:left="240"/>
      </w:pPr>
      <w:r>
        <w:rPr>
          <w:rFonts w:ascii="Calibri" w:hAnsi="Calibri"/>
          <w:b w:val="0"/>
          <w:i/>
          <w:color w:val="94A3B8"/>
          <w:sz w:val="19"/>
        </w:rPr>
        <w:t>(none)</w:t>
      </w:r>
    </w:p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Public game status snapshot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429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Game status polling rate limited</w:t>
            </w:r>
          </w:p>
        </w:tc>
      </w:tr>
    </w:tbl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GET  /api/v2/scoreboard</w:t>
      </w:r>
    </w:p>
    <w:p>
      <w:r>
        <w:rPr>
          <w:rFonts w:ascii="Calibri" w:hAnsi="Calibri"/>
          <w:b w:val="0"/>
          <w:i/>
          <w:color w:val="64748B"/>
          <w:sz w:val="20"/>
        </w:rPr>
        <w:t>Get scoreboard snapshot</w:t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getScoreboard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p>
      <w:pPr>
        <w:ind w:left="240"/>
      </w:pPr>
      <w:r>
        <w:rPr>
          <w:rFonts w:ascii="Calibri" w:hAnsi="Calibri"/>
          <w:b w:val="0"/>
          <w:i/>
          <w:color w:val="94A3B8"/>
          <w:sz w:val="19"/>
        </w:rPr>
        <w:t>(none)</w:t>
      </w:r>
    </w:p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Scoreboard rows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429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Scoreboard polling rate limited</w:t>
            </w:r>
          </w:p>
        </w:tc>
      </w:tr>
    </w:tbl>
    <w:p>
      <w:pPr>
        <w:spacing w:before="360"/>
      </w:pPr>
      <w:r>
        <w:rPr>
          <w:rFonts w:ascii="Calibri" w:hAnsi="Calibri"/>
          <w:b/>
          <w:i w:val="0"/>
          <w:color w:val="0F172A"/>
          <w:sz w:val="32"/>
        </w:rPr>
        <w:t>Flag submission</w:t>
      </w:r>
    </w:p>
    <w:p>
      <w:pPr>
        <w:pBdr>
          <w:bottom w:val="single" w:sz="6" w:space="1" w:color="CBD5E1"/>
        </w:pBdr>
      </w:pPr>
    </w:p>
    <w:p>
      <w:pPr>
        <w:spacing w:before="360"/>
        <w:pBdr>
          <w:bottom w:val="single" w:sz="6" w:space="1" w:color="CBD5E1"/>
        </w:pBdr>
      </w:pPr>
    </w:p>
    <w:p>
      <w:pPr>
        <w:spacing w:before="120"/>
      </w:pPr>
      <w:r>
        <w:rPr>
          <w:rFonts w:ascii="Calibri" w:hAnsi="Calibri"/>
          <w:b/>
          <w:i w:val="0"/>
          <w:color w:val="0F172A"/>
          <w:sz w:val="26"/>
        </w:rPr>
        <w:t>POST  /api/v2/submit</w:t>
      </w:r>
    </w:p>
    <w:p>
      <w:r>
        <w:rPr>
          <w:rFonts w:ascii="Calibri" w:hAnsi="Calibri"/>
          <w:b w:val="0"/>
          <w:i/>
          <w:color w:val="64748B"/>
          <w:sz w:val="20"/>
        </w:rPr>
        <w:t>Submit flags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Submit one or more candidate flags. The request succeeds at the HTTP layer when the batch is processed; each flag receives its own result.</w:t>
        <w:br/>
      </w:r>
    </w:p>
    <w:p>
      <w:pPr>
        <w:spacing w:before="240"/>
      </w:pPr>
      <w:r>
        <w:rPr>
          <w:rFonts w:ascii="Calibri" w:hAnsi="Calibri"/>
          <w:b/>
          <w:i w:val="0"/>
          <w:color w:val="0F172A"/>
          <w:sz w:val="24"/>
        </w:rPr>
        <w:t>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Authentication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Bearer &lt;token&gt; (required)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POST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Operation ID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submitFlags</w:t>
            </w:r>
          </w:p>
        </w:tc>
      </w:tr>
    </w:tbl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Parameters</w:t>
      </w:r>
    </w:p>
    <w:p>
      <w:pPr>
        <w:ind w:left="240"/>
      </w:pPr>
      <w:r>
        <w:rPr>
          <w:rFonts w:ascii="Calibri" w:hAnsi="Calibri"/>
          <w:b w:val="0"/>
          <w:i/>
          <w:color w:val="94A3B8"/>
          <w:sz w:val="19"/>
        </w:rPr>
        <w:t>(none)</w:t>
      </w:r>
    </w:p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Request body</w:t>
      </w:r>
    </w:p>
    <w:p>
      <w:pPr>
        <w:ind w:left="240"/>
      </w:pPr>
      <w:r>
        <w:rPr>
          <w:rFonts w:ascii="Calibri" w:hAnsi="Calibri"/>
          <w:b w:val="0"/>
          <w:i/>
          <w:color w:val="94A3B8"/>
          <w:sz w:val="19"/>
        </w:rPr>
        <w:t>(empty body)</w:t>
      </w:r>
    </w:p>
    <w:p>
      <w:pPr>
        <w:spacing w:before="120"/>
      </w:pPr>
      <w:r>
        <w:rPr>
          <w:rFonts w:ascii="Calibri" w:hAnsi="Calibri"/>
          <w:b/>
          <w:i w:val="0"/>
          <w:color w:val="64748B"/>
          <w:sz w:val="20"/>
        </w:rPr>
        <w:t>Responses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8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320"/>
            <w:shd w:val="clear" w:color="auto" w:fill="04785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200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Submission batch processed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400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Submission rejected before processing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403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Authentication required</w:t>
            </w:r>
          </w:p>
        </w:tc>
      </w:tr>
      <w:tr>
        <w:tc>
          <w:tcPr>
            <w:tcW w:type="dxa" w:w="4320"/>
            <w:shd w:val="clear" w:color="auto" w:fill="B4530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429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Submission rate limited</w:t>
            </w:r>
          </w:p>
        </w:tc>
      </w:tr>
    </w:tbl>
    <w:p>
      <w:r>
        <w:br w:type="page"/>
      </w:r>
    </w:p>
    <w:p>
      <w:r>
        <w:rPr>
          <w:rFonts w:ascii="Calibri" w:hAnsi="Calibri"/>
          <w:b w:val="0"/>
          <w:i w:val="0"/>
          <w:color w:val="0F172A"/>
          <w:sz w:val="44"/>
        </w:rPr>
        <w:t>4. Schema reference</w:t>
      </w:r>
    </w:p>
    <w:p>
      <w:pPr>
        <w:spacing w:after="160"/>
      </w:pPr>
      <w:r>
        <w:rPr>
          <w:rFonts w:ascii="Calibri" w:hAnsi="Calibri"/>
          <w:b w:val="0"/>
          <w:i w:val="0"/>
          <w:color w:val="1F2937"/>
          <w:sz w:val="20"/>
        </w:rPr>
        <w:t xml:space="preserve">Component schemas referenced by the endpoints above. Required fields are marked with </w:t>
      </w:r>
      <w:r>
        <w:rPr>
          <w:rFonts w:ascii="Calibri" w:hAnsi="Calibri"/>
          <w:b/>
          <w:i w:val="0"/>
          <w:color w:val="B45309"/>
          <w:sz w:val="20"/>
        </w:rPr>
        <w:t>yes</w:t>
      </w:r>
      <w:r>
        <w:rPr>
          <w:rFonts w:ascii="Calibri" w:hAnsi="Calibri"/>
          <w:b w:val="0"/>
          <w:i w:val="0"/>
          <w:color w:val="1F2937"/>
          <w:sz w:val="20"/>
        </w:rPr>
        <w:t xml:space="preserve"> in the Required column.</w:t>
      </w:r>
    </w:p>
    <w:p>
      <w:pPr>
        <w:spacing w:before="280"/>
      </w:pPr>
      <w:r>
        <w:rPr>
          <w:rFonts w:ascii="Calibri" w:hAnsi="Calibri"/>
          <w:b/>
          <w:i w:val="0"/>
          <w:color w:val="0F172A"/>
          <w:sz w:val="24"/>
        </w:rPr>
        <w:t>ParticipantSession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00"/>
        <w:gridCol w:w="6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player_id*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int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team_id*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int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team_name*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display_name*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email*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role*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</w:tbl>
    <w:p>
      <w:pPr>
        <w:spacing w:before="280"/>
      </w:pPr>
      <w:r>
        <w:rPr>
          <w:rFonts w:ascii="Calibri" w:hAnsi="Calibri"/>
          <w:b/>
          <w:i w:val="0"/>
          <w:color w:val="0F172A"/>
          <w:sz w:val="24"/>
        </w:rPr>
        <w:t>Challenge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00"/>
        <w:gridCol w:w="6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id*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int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name*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has_source_download*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bool</w:t>
            </w:r>
          </w:p>
        </w:tc>
      </w:tr>
    </w:tbl>
    <w:p>
      <w:pPr>
        <w:spacing w:before="280"/>
      </w:pPr>
      <w:r>
        <w:rPr>
          <w:rFonts w:ascii="Calibri" w:hAnsi="Calibri"/>
          <w:b/>
          <w:i w:val="0"/>
          <w:color w:val="0F172A"/>
          <w:sz w:val="24"/>
        </w:rPr>
        <w:t>GameStatus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00"/>
        <w:gridCol w:w="6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match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GameMatchStatus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current_tick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GameTickStatus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scheduler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GameSchedulerStatus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total_ticks*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int</w:t>
            </w:r>
          </w:p>
        </w:tc>
      </w:tr>
    </w:tbl>
    <w:p>
      <w:pPr>
        <w:spacing w:before="280"/>
      </w:pPr>
      <w:r>
        <w:rPr>
          <w:rFonts w:ascii="Calibri" w:hAnsi="Calibri"/>
          <w:b/>
          <w:i w:val="0"/>
          <w:color w:val="0F172A"/>
          <w:sz w:val="24"/>
        </w:rPr>
        <w:t>GameMatchStatus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00"/>
        <w:gridCol w:w="6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state*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started_at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ended_at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scheduled_start_at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scheduled_end_at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schedule_configured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bool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accepting_submissions*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bool</w:t>
            </w:r>
          </w:p>
        </w:tc>
      </w:tr>
    </w:tbl>
    <w:p>
      <w:pPr>
        <w:spacing w:before="280"/>
      </w:pPr>
      <w:r>
        <w:rPr>
          <w:rFonts w:ascii="Calibri" w:hAnsi="Calibri"/>
          <w:b/>
          <w:i w:val="0"/>
          <w:color w:val="0F172A"/>
          <w:sz w:val="24"/>
        </w:rPr>
        <w:t>ProblemDetails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00"/>
        <w:gridCol w:w="6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type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title*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status*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int</w:t>
            </w:r>
          </w:p>
        </w:tc>
      </w:tr>
      <w:tr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detail</w:t>
            </w:r>
          </w:p>
        </w:tc>
        <w:tc>
          <w:tcPr>
            <w:tcW w:type="dxa" w:w="4320"/>
            <w:shd w:val="clear" w:color="auto" w:fill="F1F5F9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instance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</w:tbl>
    <w:p>
      <w:pPr>
        <w:spacing w:before="280"/>
      </w:pPr>
      <w:r>
        <w:rPr>
          <w:rFonts w:ascii="Calibri" w:hAnsi="Calibri"/>
          <w:b/>
          <w:i w:val="0"/>
          <w:color w:val="0F172A"/>
          <w:sz w:val="24"/>
        </w:rPr>
        <w:t>AuthenticateRequest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00"/>
        <w:gridCol w:w="6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email*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password*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</w:tbl>
    <w:p>
      <w:pPr>
        <w:spacing w:before="280"/>
      </w:pPr>
      <w:r>
        <w:rPr>
          <w:rFonts w:ascii="Calibri" w:hAnsi="Calibri"/>
          <w:b/>
          <w:i w:val="0"/>
          <w:color w:val="0F172A"/>
          <w:sz w:val="24"/>
        </w:rPr>
        <w:t>AuthenticateResponse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00"/>
        <w:gridCol w:w="6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token*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token_type*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</w:tbl>
    <w:p>
      <w:pPr>
        <w:spacing w:before="280"/>
      </w:pPr>
      <w:r>
        <w:rPr>
          <w:rFonts w:ascii="Calibri" w:hAnsi="Calibri"/>
          <w:b/>
          <w:i w:val="0"/>
          <w:color w:val="0F172A"/>
          <w:sz w:val="24"/>
        </w:rPr>
        <w:t>UnlockData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00"/>
        <w:gridCol w:w="6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challenge_id*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int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team_id*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int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unlocked*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bool</w:t>
            </w:r>
          </w:p>
        </w:tc>
      </w:tr>
    </w:tbl>
    <w:p>
      <w:pPr>
        <w:spacing w:before="280"/>
      </w:pPr>
      <w:r>
        <w:rPr>
          <w:rFonts w:ascii="Calibri" w:hAnsi="Calibri"/>
          <w:b/>
          <w:i w:val="0"/>
          <w:color w:val="0F172A"/>
          <w:sz w:val="24"/>
        </w:rPr>
        <w:t>FactoryResetData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00"/>
        <w:gridCol w:w="6600"/>
      </w:tblGrid>
      <w:tr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0F172A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challenge_id*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int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team_id*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int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action*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str</w:t>
            </w:r>
          </w:p>
        </w:tc>
      </w:tr>
      <w:tr>
        <w:tc>
          <w:tcPr>
            <w:tcW w:type="dxa" w:w="4320"/>
            <w:shd w:val="clear" w:color="auto" w:fill="FEF3C7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/>
                <w:i w:val="0"/>
                <w:color w:val="0F172A"/>
                <w:sz w:val="18"/>
              </w:rPr>
              <w:t>unlock_preserved*</w:t>
            </w:r>
          </w:p>
        </w:tc>
        <w:tc>
          <w:tcPr>
            <w:tcW w:type="dxa" w:w="4320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</w:tcPr>
          <w:p>
            <w:r/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bool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4748B"/>
        <w:sz w:val="18"/>
      </w:rPr>
      <w:t xml:space="preserve">Page </w:t>
    </w:r>
    <w:r>
      <w:rPr>
        <w:rFonts w:ascii="Calibri" w:hAnsi="Calibri"/>
        <w:b w:val="0"/>
        <w:i w:val="0"/>
        <w:color w:val="64748B"/>
        <w:sz w:val="18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64748B"/>
        <w:sz w:val="18"/>
      </w:rPr>
      <w:t xml:space="preserve"> of </w:t>
    </w:r>
    <w:r>
      <w:rPr>
        <w:rFonts w:ascii="Calibri" w:hAnsi="Calibri"/>
        <w:b w:val="0"/>
        <w:i w:val="0"/>
        <w:color w:val="64748B"/>
        <w:sz w:val="18"/>
      </w:rPr>
      <w:fldChar w:fldCharType="begin"/>
      <w:instrText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