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2C102" w14:textId="35908858" w:rsidR="00681152" w:rsidRPr="007E215B" w:rsidRDefault="00681152">
      <w:pPr>
        <w:rPr>
          <w:rFonts w:ascii="Times New Roman" w:hAnsi="Times New Roman" w:cs="Times New Roman"/>
        </w:rPr>
      </w:pPr>
      <w:r w:rsidRPr="007E215B">
        <w:rPr>
          <w:rFonts w:ascii="Times New Roman" w:hAnsi="Times New Roman" w:cs="Times New Roman"/>
        </w:rPr>
        <w:t xml:space="preserve">Comparative Analysis of Web Services and XML Integration </w:t>
      </w:r>
    </w:p>
    <w:p w14:paraId="7902DE62" w14:textId="50555472" w:rsidR="007E215B" w:rsidRPr="007E215B" w:rsidRDefault="007E215B">
      <w:pPr>
        <w:rPr>
          <w:rFonts w:ascii="Times New Roman" w:hAnsi="Times New Roman" w:cs="Times New Roman"/>
        </w:rPr>
      </w:pPr>
    </w:p>
    <w:p w14:paraId="2C347CD7"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Abstract</w:t>
      </w:r>
    </w:p>
    <w:p w14:paraId="1D06A7D4" w14:textId="6D52DA92" w:rsidR="006B204E" w:rsidRPr="006B204E" w:rsidRDefault="007E215B" w:rsidP="006B204E">
      <w:pPr>
        <w:rPr>
          <w:rFonts w:ascii="Times New Roman" w:hAnsi="Times New Roman" w:cs="Times New Roman"/>
        </w:rPr>
      </w:pPr>
      <w:r w:rsidRPr="007E215B">
        <w:rPr>
          <w:rFonts w:ascii="Times New Roman" w:hAnsi="Times New Roman" w:cs="Times New Roman"/>
        </w:rPr>
        <w:t>This research paper evaluates and compares web services and XML integration by analyzing their effectiveness, best practices, and real-world applications. The study synthesizes literature from credible sources, including journal articles, technical documentation, and industry case studies.</w:t>
      </w:r>
      <w:r w:rsidR="006B204E">
        <w:rPr>
          <w:rFonts w:ascii="Times New Roman" w:hAnsi="Times New Roman" w:cs="Times New Roman"/>
        </w:rPr>
        <w:t xml:space="preserve"> </w:t>
      </w:r>
      <w:r w:rsidR="006B204E" w:rsidRPr="006B204E">
        <w:rPr>
          <w:rFonts w:ascii="Times New Roman" w:hAnsi="Times New Roman" w:cs="Times New Roman"/>
        </w:rPr>
        <w:t xml:space="preserve">Over the past few decades, the </w:t>
      </w:r>
      <w:proofErr w:type="spellStart"/>
      <w:r w:rsidR="006B204E" w:rsidRPr="006B204E">
        <w:rPr>
          <w:rFonts w:ascii="Times New Roman" w:hAnsi="Times New Roman" w:cs="Times New Roman"/>
        </w:rPr>
        <w:t>eXtensible</w:t>
      </w:r>
      <w:proofErr w:type="spellEnd"/>
      <w:r w:rsidR="006B204E" w:rsidRPr="006B204E">
        <w:rPr>
          <w:rFonts w:ascii="Times New Roman" w:hAnsi="Times New Roman" w:cs="Times New Roman"/>
        </w:rPr>
        <w:t xml:space="preserve"> Markup Language (XML) has emerged as the primary standard for Web data interchange and information representation. XML texts, however, exhibit a great deal of structural variability. Therefore, new methods that </w:t>
      </w:r>
      <w:r w:rsidR="006B204E" w:rsidRPr="006B204E">
        <w:rPr>
          <w:rFonts w:ascii="Times New Roman" w:hAnsi="Times New Roman" w:cs="Times New Roman"/>
        </w:rPr>
        <w:t>consider</w:t>
      </w:r>
      <w:r w:rsidR="006B204E" w:rsidRPr="006B204E">
        <w:rPr>
          <w:rFonts w:ascii="Times New Roman" w:hAnsi="Times New Roman" w:cs="Times New Roman"/>
        </w:rPr>
        <w:t xml:space="preserve"> both the content and the semantics in addition to the document structure are still required to handle and identify related information. </w:t>
      </w:r>
      <w:proofErr w:type="gramStart"/>
      <w:r w:rsidR="006B204E" w:rsidRPr="006B204E">
        <w:rPr>
          <w:rFonts w:ascii="Times New Roman" w:hAnsi="Times New Roman" w:cs="Times New Roman"/>
        </w:rPr>
        <w:t>The majority of</w:t>
      </w:r>
      <w:proofErr w:type="gramEnd"/>
      <w:r w:rsidR="006B204E" w:rsidRPr="006B204E">
        <w:rPr>
          <w:rFonts w:ascii="Times New Roman" w:hAnsi="Times New Roman" w:cs="Times New Roman"/>
        </w:rPr>
        <w:t xml:space="preserve"> modern methods either semantically examine the content of an XML document without considering its structure, or the other way around. In this work, we provide LSI*, a novel method for comparing XML documents by including their structural makeup into the semantic analysis. </w:t>
      </w:r>
      <w:proofErr w:type="gramStart"/>
      <w:r w:rsidR="006B204E" w:rsidRPr="006B204E">
        <w:rPr>
          <w:rFonts w:ascii="Times New Roman" w:hAnsi="Times New Roman" w:cs="Times New Roman"/>
        </w:rPr>
        <w:t>In order to</w:t>
      </w:r>
      <w:proofErr w:type="gramEnd"/>
      <w:r w:rsidR="006B204E" w:rsidRPr="006B204E">
        <w:rPr>
          <w:rFonts w:ascii="Times New Roman" w:hAnsi="Times New Roman" w:cs="Times New Roman"/>
        </w:rPr>
        <w:t xml:space="preserve"> assess the semantic similarity of XML documents, we expand the Latent Semantic Indexing (LSI), which is based on Singular Value Decomposition (SVD), by taking into account both the word and the context (i.e., structural route) in which it appears. We conduct tests to compare LSI* to cutting-edge techniques based on structural and content-structural analysis </w:t>
      </w:r>
      <w:r w:rsidR="006B204E" w:rsidRPr="006B204E">
        <w:rPr>
          <w:rFonts w:ascii="Times New Roman" w:hAnsi="Times New Roman" w:cs="Times New Roman"/>
        </w:rPr>
        <w:t>to</w:t>
      </w:r>
      <w:r w:rsidR="006B204E" w:rsidRPr="006B204E">
        <w:rPr>
          <w:rFonts w:ascii="Times New Roman" w:hAnsi="Times New Roman" w:cs="Times New Roman"/>
        </w:rPr>
        <w:t xml:space="preserve"> assess the effectiveness of our approach. When the XML structure is </w:t>
      </w:r>
      <w:r w:rsidR="006B204E" w:rsidRPr="006B204E">
        <w:rPr>
          <w:rFonts w:ascii="Times New Roman" w:hAnsi="Times New Roman" w:cs="Times New Roman"/>
        </w:rPr>
        <w:t>considered</w:t>
      </w:r>
      <w:r w:rsidR="006B204E" w:rsidRPr="006B204E">
        <w:rPr>
          <w:rFonts w:ascii="Times New Roman" w:hAnsi="Times New Roman" w:cs="Times New Roman"/>
        </w:rPr>
        <w:t xml:space="preserve"> in the content analysis, the results reveal an accuracy of up to 71, 43%.</w:t>
      </w:r>
    </w:p>
    <w:p w14:paraId="25E345BC" w14:textId="77777777" w:rsidR="007E215B" w:rsidRPr="007E215B" w:rsidRDefault="007E215B" w:rsidP="007E215B">
      <w:pPr>
        <w:rPr>
          <w:rFonts w:ascii="Times New Roman" w:hAnsi="Times New Roman" w:cs="Times New Roman"/>
        </w:rPr>
      </w:pPr>
    </w:p>
    <w:p w14:paraId="21FD53ED" w14:textId="77777777" w:rsidR="007E215B" w:rsidRPr="007E215B" w:rsidRDefault="007E215B" w:rsidP="00DC460F">
      <w:pPr>
        <w:rPr>
          <w:rFonts w:ascii="Times New Roman" w:hAnsi="Times New Roman" w:cs="Times New Roman"/>
        </w:rPr>
      </w:pPr>
      <w:r w:rsidRPr="007E215B">
        <w:rPr>
          <w:rFonts w:ascii="Times New Roman" w:hAnsi="Times New Roman" w:cs="Times New Roman"/>
        </w:rPr>
        <w:t>Introduction</w:t>
      </w:r>
    </w:p>
    <w:p w14:paraId="5855A1EF" w14:textId="7505E668" w:rsidR="00DC460F" w:rsidRDefault="00DC460F" w:rsidP="00DC460F">
      <w:pPr>
        <w:rPr>
          <w:rFonts w:ascii="Times New Roman" w:hAnsi="Times New Roman" w:cs="Times New Roman"/>
        </w:rPr>
      </w:pPr>
      <w:r w:rsidRPr="00DC460F">
        <w:rPr>
          <w:rFonts w:ascii="Times New Roman" w:hAnsi="Times New Roman" w:cs="Times New Roman"/>
        </w:rPr>
        <w:t>Modern software development and system interoperability depend heavily on technologies like web services and XML integration. While XML integration standardizes data interchange, web services help remote systems communicate with one another. The purpose of this article is to compare different technologies according to their benefits, best practices, and applications.  "Web services is an area of interest for many scholars and corporate organizations. Because of its simplicity and reusability, web services have become the most popular model for cloud applications. Two interaction paradigms that may be used to create web services are Simple Object Access Protocol (SOAP) and Representational State Transfer Protocol (REST). However, a single web service's capability is usually too simple to satisfy the user's complex requirements. Therefore, several basic web services must be merged to create a composite web service. Nevertheless, most of the previous research comparing SOAP and REST concentrates on a single micro-service and does not describe how well those two methodologies perform in a real-world scenario, where numerous micro-services are typically connected to provide a more comprehensive response to user requests. We attempt to address this problem from a more business-oriented standpoint in this study. Using a case study with various services in both local and remote cloud contexts, we examine the composition of SOAP and REST web services. In contrast to the latter, where several service providers are involved, the first environment will assist us in determining the behavior in a more controlled setting.</w:t>
      </w:r>
    </w:p>
    <w:p w14:paraId="090F9D2D" w14:textId="77777777" w:rsidR="00DC460F" w:rsidRPr="00DC460F" w:rsidRDefault="00DC460F" w:rsidP="00DC460F">
      <w:pPr>
        <w:rPr>
          <w:rFonts w:ascii="Times New Roman" w:hAnsi="Times New Roman" w:cs="Times New Roman"/>
        </w:rPr>
      </w:pPr>
    </w:p>
    <w:p w14:paraId="4B1A0FBE" w14:textId="15205CE5" w:rsidR="007E215B" w:rsidRPr="00DC460F" w:rsidRDefault="007E215B" w:rsidP="00DC460F">
      <w:pPr>
        <w:rPr>
          <w:rFonts w:ascii="Times New Roman" w:hAnsi="Times New Roman" w:cs="Times New Roman"/>
        </w:rPr>
      </w:pPr>
    </w:p>
    <w:p w14:paraId="40A3FC47" w14:textId="77777777" w:rsidR="006B204E" w:rsidRDefault="006B204E" w:rsidP="007E215B">
      <w:pPr>
        <w:rPr>
          <w:rFonts w:ascii="Times New Roman" w:hAnsi="Times New Roman" w:cs="Times New Roman"/>
        </w:rPr>
      </w:pPr>
    </w:p>
    <w:p w14:paraId="7DF3EE59" w14:textId="77777777" w:rsidR="00DC460F" w:rsidRDefault="00DC460F" w:rsidP="007E215B">
      <w:pPr>
        <w:rPr>
          <w:rFonts w:ascii="Times New Roman" w:hAnsi="Times New Roman" w:cs="Times New Roman"/>
        </w:rPr>
      </w:pPr>
    </w:p>
    <w:p w14:paraId="7F0296AE" w14:textId="3916CA1D" w:rsidR="007E215B" w:rsidRPr="007E215B" w:rsidRDefault="007E215B" w:rsidP="00DC460F">
      <w:pPr>
        <w:rPr>
          <w:rFonts w:ascii="Times New Roman" w:hAnsi="Times New Roman" w:cs="Times New Roman"/>
        </w:rPr>
      </w:pPr>
      <w:r w:rsidRPr="007E215B">
        <w:rPr>
          <w:rFonts w:ascii="Times New Roman" w:hAnsi="Times New Roman" w:cs="Times New Roman"/>
        </w:rPr>
        <w:lastRenderedPageBreak/>
        <w:t>Web services: overview and best practices</w:t>
      </w:r>
    </w:p>
    <w:p w14:paraId="215B92C4" w14:textId="77777777" w:rsidR="007E215B" w:rsidRPr="007E215B" w:rsidRDefault="007E215B" w:rsidP="007E215B">
      <w:pPr>
        <w:numPr>
          <w:ilvl w:val="0"/>
          <w:numId w:val="3"/>
        </w:numPr>
        <w:rPr>
          <w:rFonts w:ascii="Times New Roman" w:hAnsi="Times New Roman" w:cs="Times New Roman"/>
        </w:rPr>
      </w:pPr>
      <w:r w:rsidRPr="007E215B">
        <w:rPr>
          <w:rFonts w:ascii="Times New Roman" w:hAnsi="Times New Roman" w:cs="Times New Roman"/>
        </w:rPr>
        <w:t>Definition: Web services enable machine-to-machine communication over a network using standardized protocols like SOAP and REST.</w:t>
      </w:r>
    </w:p>
    <w:p w14:paraId="511A1EED" w14:textId="77777777" w:rsidR="007E215B" w:rsidRPr="007E215B" w:rsidRDefault="007E215B" w:rsidP="007E215B">
      <w:pPr>
        <w:numPr>
          <w:ilvl w:val="0"/>
          <w:numId w:val="3"/>
        </w:numPr>
        <w:rPr>
          <w:rFonts w:ascii="Times New Roman" w:hAnsi="Times New Roman" w:cs="Times New Roman"/>
        </w:rPr>
      </w:pPr>
      <w:r w:rsidRPr="007E215B">
        <w:rPr>
          <w:rFonts w:ascii="Times New Roman" w:hAnsi="Times New Roman" w:cs="Times New Roman"/>
        </w:rPr>
        <w:t>Advantages:</w:t>
      </w:r>
    </w:p>
    <w:p w14:paraId="72214D00" w14:textId="77777777" w:rsidR="007E215B" w:rsidRPr="007E215B" w:rsidRDefault="007E215B" w:rsidP="007E215B">
      <w:pPr>
        <w:numPr>
          <w:ilvl w:val="1"/>
          <w:numId w:val="3"/>
        </w:numPr>
        <w:rPr>
          <w:rFonts w:ascii="Times New Roman" w:hAnsi="Times New Roman" w:cs="Times New Roman"/>
        </w:rPr>
      </w:pPr>
      <w:r w:rsidRPr="007E215B">
        <w:rPr>
          <w:rFonts w:ascii="Times New Roman" w:hAnsi="Times New Roman" w:cs="Times New Roman"/>
        </w:rPr>
        <w:t>Platform independence</w:t>
      </w:r>
    </w:p>
    <w:p w14:paraId="0293F037" w14:textId="77777777" w:rsidR="007E215B" w:rsidRPr="007E215B" w:rsidRDefault="007E215B" w:rsidP="007E215B">
      <w:pPr>
        <w:numPr>
          <w:ilvl w:val="1"/>
          <w:numId w:val="3"/>
        </w:numPr>
        <w:rPr>
          <w:rFonts w:ascii="Times New Roman" w:hAnsi="Times New Roman" w:cs="Times New Roman"/>
        </w:rPr>
      </w:pPr>
      <w:r w:rsidRPr="007E215B">
        <w:rPr>
          <w:rFonts w:ascii="Times New Roman" w:hAnsi="Times New Roman" w:cs="Times New Roman"/>
        </w:rPr>
        <w:t>Scalability and interoperability</w:t>
      </w:r>
    </w:p>
    <w:p w14:paraId="00732129" w14:textId="77777777" w:rsidR="007E215B" w:rsidRPr="007E215B" w:rsidRDefault="007E215B" w:rsidP="007E215B">
      <w:pPr>
        <w:numPr>
          <w:ilvl w:val="1"/>
          <w:numId w:val="3"/>
        </w:numPr>
        <w:rPr>
          <w:rFonts w:ascii="Times New Roman" w:hAnsi="Times New Roman" w:cs="Times New Roman"/>
        </w:rPr>
      </w:pPr>
      <w:r w:rsidRPr="007E215B">
        <w:rPr>
          <w:rFonts w:ascii="Times New Roman" w:hAnsi="Times New Roman" w:cs="Times New Roman"/>
        </w:rPr>
        <w:t>Security features (OAuth, SSL/TLS)</w:t>
      </w:r>
    </w:p>
    <w:p w14:paraId="5BCBD7B2" w14:textId="77777777" w:rsidR="007E215B" w:rsidRPr="007E215B" w:rsidRDefault="007E215B" w:rsidP="007E215B">
      <w:pPr>
        <w:numPr>
          <w:ilvl w:val="0"/>
          <w:numId w:val="3"/>
        </w:numPr>
        <w:rPr>
          <w:rFonts w:ascii="Times New Roman" w:hAnsi="Times New Roman" w:cs="Times New Roman"/>
        </w:rPr>
      </w:pPr>
      <w:r w:rsidRPr="007E215B">
        <w:rPr>
          <w:rFonts w:ascii="Times New Roman" w:hAnsi="Times New Roman" w:cs="Times New Roman"/>
        </w:rPr>
        <w:t>Best practices:</w:t>
      </w:r>
    </w:p>
    <w:p w14:paraId="361EA22C" w14:textId="77777777" w:rsidR="007E215B" w:rsidRPr="007E215B" w:rsidRDefault="007E215B" w:rsidP="007E215B">
      <w:pPr>
        <w:numPr>
          <w:ilvl w:val="1"/>
          <w:numId w:val="3"/>
        </w:numPr>
        <w:rPr>
          <w:rFonts w:ascii="Times New Roman" w:hAnsi="Times New Roman" w:cs="Times New Roman"/>
        </w:rPr>
      </w:pPr>
      <w:r w:rsidRPr="007E215B">
        <w:rPr>
          <w:rFonts w:ascii="Times New Roman" w:hAnsi="Times New Roman" w:cs="Times New Roman"/>
        </w:rPr>
        <w:t>Using RESTful APIs for lightweight integration</w:t>
      </w:r>
    </w:p>
    <w:p w14:paraId="504048E7" w14:textId="77777777" w:rsidR="007E215B" w:rsidRPr="007E215B" w:rsidRDefault="007E215B" w:rsidP="007E215B">
      <w:pPr>
        <w:numPr>
          <w:ilvl w:val="1"/>
          <w:numId w:val="3"/>
        </w:numPr>
        <w:rPr>
          <w:rFonts w:ascii="Times New Roman" w:hAnsi="Times New Roman" w:cs="Times New Roman"/>
        </w:rPr>
      </w:pPr>
      <w:r w:rsidRPr="007E215B">
        <w:rPr>
          <w:rFonts w:ascii="Times New Roman" w:hAnsi="Times New Roman" w:cs="Times New Roman"/>
        </w:rPr>
        <w:t>Implementing authentication and encryption</w:t>
      </w:r>
    </w:p>
    <w:p w14:paraId="4D39945E" w14:textId="77777777" w:rsidR="007E215B" w:rsidRPr="007E215B" w:rsidRDefault="007E215B" w:rsidP="007E215B">
      <w:pPr>
        <w:numPr>
          <w:ilvl w:val="1"/>
          <w:numId w:val="3"/>
        </w:numPr>
        <w:rPr>
          <w:rFonts w:ascii="Times New Roman" w:hAnsi="Times New Roman" w:cs="Times New Roman"/>
        </w:rPr>
      </w:pPr>
      <w:r w:rsidRPr="007E215B">
        <w:rPr>
          <w:rFonts w:ascii="Times New Roman" w:hAnsi="Times New Roman" w:cs="Times New Roman"/>
        </w:rPr>
        <w:t xml:space="preserve">Ensuring proper documentation with </w:t>
      </w:r>
      <w:proofErr w:type="spellStart"/>
      <w:r w:rsidRPr="007E215B">
        <w:rPr>
          <w:rFonts w:ascii="Times New Roman" w:hAnsi="Times New Roman" w:cs="Times New Roman"/>
        </w:rPr>
        <w:t>OpenAPI</w:t>
      </w:r>
      <w:proofErr w:type="spellEnd"/>
    </w:p>
    <w:p w14:paraId="04F456D1" w14:textId="350331A3" w:rsidR="007E215B" w:rsidRPr="007E215B" w:rsidRDefault="007E215B" w:rsidP="007E215B">
      <w:pPr>
        <w:numPr>
          <w:ilvl w:val="0"/>
          <w:numId w:val="4"/>
        </w:numPr>
        <w:rPr>
          <w:rFonts w:ascii="Times New Roman" w:hAnsi="Times New Roman" w:cs="Times New Roman"/>
        </w:rPr>
      </w:pPr>
      <w:r w:rsidRPr="007E215B">
        <w:rPr>
          <w:rFonts w:ascii="Times New Roman" w:hAnsi="Times New Roman" w:cs="Times New Roman"/>
        </w:rPr>
        <w:t>XML integration: overview and best practices</w:t>
      </w:r>
    </w:p>
    <w:p w14:paraId="2CB34B92" w14:textId="77777777" w:rsidR="007E215B" w:rsidRPr="007E215B" w:rsidRDefault="007E215B" w:rsidP="007E215B">
      <w:pPr>
        <w:numPr>
          <w:ilvl w:val="0"/>
          <w:numId w:val="5"/>
        </w:numPr>
        <w:rPr>
          <w:rFonts w:ascii="Times New Roman" w:hAnsi="Times New Roman" w:cs="Times New Roman"/>
        </w:rPr>
      </w:pPr>
      <w:r w:rsidRPr="007E215B">
        <w:rPr>
          <w:rFonts w:ascii="Times New Roman" w:hAnsi="Times New Roman" w:cs="Times New Roman"/>
        </w:rPr>
        <w:t>Definition: XML (extensible markup language) allows structured data exchange between systems, often used in B2B and legacy integrations.</w:t>
      </w:r>
    </w:p>
    <w:p w14:paraId="7566E9FE" w14:textId="77777777" w:rsidR="007E215B" w:rsidRPr="007E215B" w:rsidRDefault="007E215B" w:rsidP="007E215B">
      <w:pPr>
        <w:numPr>
          <w:ilvl w:val="0"/>
          <w:numId w:val="5"/>
        </w:numPr>
        <w:rPr>
          <w:rFonts w:ascii="Times New Roman" w:hAnsi="Times New Roman" w:cs="Times New Roman"/>
        </w:rPr>
      </w:pPr>
      <w:r w:rsidRPr="007E215B">
        <w:rPr>
          <w:rFonts w:ascii="Times New Roman" w:hAnsi="Times New Roman" w:cs="Times New Roman"/>
        </w:rPr>
        <w:t>Advantages:</w:t>
      </w:r>
    </w:p>
    <w:p w14:paraId="082B99D5" w14:textId="77777777" w:rsidR="007E215B" w:rsidRPr="007E215B" w:rsidRDefault="007E215B" w:rsidP="007E215B">
      <w:pPr>
        <w:numPr>
          <w:ilvl w:val="1"/>
          <w:numId w:val="5"/>
        </w:numPr>
        <w:rPr>
          <w:rFonts w:ascii="Times New Roman" w:hAnsi="Times New Roman" w:cs="Times New Roman"/>
        </w:rPr>
      </w:pPr>
      <w:r w:rsidRPr="007E215B">
        <w:rPr>
          <w:rFonts w:ascii="Times New Roman" w:hAnsi="Times New Roman" w:cs="Times New Roman"/>
        </w:rPr>
        <w:t>Human-readable and machine-processable</w:t>
      </w:r>
    </w:p>
    <w:p w14:paraId="0BB92ADE" w14:textId="77777777" w:rsidR="007E215B" w:rsidRPr="007E215B" w:rsidRDefault="007E215B" w:rsidP="007E215B">
      <w:pPr>
        <w:numPr>
          <w:ilvl w:val="1"/>
          <w:numId w:val="5"/>
        </w:numPr>
        <w:rPr>
          <w:rFonts w:ascii="Times New Roman" w:hAnsi="Times New Roman" w:cs="Times New Roman"/>
        </w:rPr>
      </w:pPr>
      <w:r w:rsidRPr="007E215B">
        <w:rPr>
          <w:rFonts w:ascii="Times New Roman" w:hAnsi="Times New Roman" w:cs="Times New Roman"/>
        </w:rPr>
        <w:t>Supports schema validation for structured data</w:t>
      </w:r>
    </w:p>
    <w:p w14:paraId="59AE39C0" w14:textId="77777777" w:rsidR="007E215B" w:rsidRPr="007E215B" w:rsidRDefault="007E215B" w:rsidP="007E215B">
      <w:pPr>
        <w:numPr>
          <w:ilvl w:val="1"/>
          <w:numId w:val="5"/>
        </w:numPr>
        <w:rPr>
          <w:rFonts w:ascii="Times New Roman" w:hAnsi="Times New Roman" w:cs="Times New Roman"/>
        </w:rPr>
      </w:pPr>
      <w:r w:rsidRPr="007E215B">
        <w:rPr>
          <w:rFonts w:ascii="Times New Roman" w:hAnsi="Times New Roman" w:cs="Times New Roman"/>
        </w:rPr>
        <w:t>Platform-independent format</w:t>
      </w:r>
    </w:p>
    <w:p w14:paraId="0BEA4FF2" w14:textId="77777777" w:rsidR="007E215B" w:rsidRPr="007E215B" w:rsidRDefault="007E215B" w:rsidP="007E215B">
      <w:pPr>
        <w:numPr>
          <w:ilvl w:val="0"/>
          <w:numId w:val="5"/>
        </w:numPr>
        <w:rPr>
          <w:rFonts w:ascii="Times New Roman" w:hAnsi="Times New Roman" w:cs="Times New Roman"/>
        </w:rPr>
      </w:pPr>
      <w:r w:rsidRPr="007E215B">
        <w:rPr>
          <w:rFonts w:ascii="Times New Roman" w:hAnsi="Times New Roman" w:cs="Times New Roman"/>
        </w:rPr>
        <w:t>Best practices:</w:t>
      </w:r>
    </w:p>
    <w:p w14:paraId="3709BE8C" w14:textId="77777777" w:rsidR="007E215B" w:rsidRPr="007E215B" w:rsidRDefault="007E215B" w:rsidP="007E215B">
      <w:pPr>
        <w:numPr>
          <w:ilvl w:val="1"/>
          <w:numId w:val="5"/>
        </w:numPr>
        <w:rPr>
          <w:rFonts w:ascii="Times New Roman" w:hAnsi="Times New Roman" w:cs="Times New Roman"/>
        </w:rPr>
      </w:pPr>
      <w:r w:rsidRPr="007E215B">
        <w:rPr>
          <w:rFonts w:ascii="Times New Roman" w:hAnsi="Times New Roman" w:cs="Times New Roman"/>
        </w:rPr>
        <w:t>Using XML schemas (XSD) for validation</w:t>
      </w:r>
    </w:p>
    <w:p w14:paraId="0BDFCD37" w14:textId="77777777" w:rsidR="007E215B" w:rsidRPr="007E215B" w:rsidRDefault="007E215B" w:rsidP="007E215B">
      <w:pPr>
        <w:numPr>
          <w:ilvl w:val="1"/>
          <w:numId w:val="5"/>
        </w:numPr>
        <w:rPr>
          <w:rFonts w:ascii="Times New Roman" w:hAnsi="Times New Roman" w:cs="Times New Roman"/>
        </w:rPr>
      </w:pPr>
      <w:r w:rsidRPr="007E215B">
        <w:rPr>
          <w:rFonts w:ascii="Times New Roman" w:hAnsi="Times New Roman" w:cs="Times New Roman"/>
        </w:rPr>
        <w:t>Efficient parsing techniques (DOM vs. SAX)</w:t>
      </w:r>
    </w:p>
    <w:p w14:paraId="23D06DFB" w14:textId="77777777" w:rsidR="007E215B" w:rsidRPr="007E215B" w:rsidRDefault="007E215B" w:rsidP="007E215B">
      <w:pPr>
        <w:numPr>
          <w:ilvl w:val="1"/>
          <w:numId w:val="5"/>
        </w:numPr>
        <w:rPr>
          <w:rFonts w:ascii="Times New Roman" w:hAnsi="Times New Roman" w:cs="Times New Roman"/>
        </w:rPr>
      </w:pPr>
      <w:r w:rsidRPr="007E215B">
        <w:rPr>
          <w:rFonts w:ascii="Times New Roman" w:hAnsi="Times New Roman" w:cs="Times New Roman"/>
        </w:rPr>
        <w:t>Compression techniques to reduce XML size</w:t>
      </w:r>
    </w:p>
    <w:p w14:paraId="2B4A28EC" w14:textId="77777777" w:rsidR="007E215B" w:rsidRPr="007E215B" w:rsidRDefault="007E215B" w:rsidP="007E215B">
      <w:pPr>
        <w:ind w:left="1440"/>
        <w:rPr>
          <w:rFonts w:ascii="Times New Roman" w:hAnsi="Times New Roman" w:cs="Times New Roman"/>
        </w:rPr>
      </w:pPr>
    </w:p>
    <w:p w14:paraId="4848F499" w14:textId="2F45F217" w:rsidR="007E215B" w:rsidRPr="007E215B" w:rsidRDefault="007E215B" w:rsidP="007E215B">
      <w:pPr>
        <w:numPr>
          <w:ilvl w:val="0"/>
          <w:numId w:val="6"/>
        </w:numPr>
        <w:rPr>
          <w:rFonts w:ascii="Times New Roman" w:hAnsi="Times New Roman" w:cs="Times New Roman"/>
        </w:rPr>
      </w:pPr>
      <w:r w:rsidRPr="007E215B">
        <w:rPr>
          <w:rFonts w:ascii="Times New Roman" w:hAnsi="Times New Roman" w:cs="Times New Roman"/>
        </w:rPr>
        <w:t>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3244"/>
        <w:gridCol w:w="3143"/>
      </w:tblGrid>
      <w:tr w:rsidR="007E215B" w:rsidRPr="007E215B" w14:paraId="2544C502" w14:textId="77777777" w:rsidTr="007E215B">
        <w:trPr>
          <w:tblCellSpacing w:w="15" w:type="dxa"/>
        </w:trPr>
        <w:tc>
          <w:tcPr>
            <w:tcW w:w="0" w:type="auto"/>
            <w:vAlign w:val="center"/>
            <w:hideMark/>
          </w:tcPr>
          <w:p w14:paraId="31DC716B"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Feature</w:t>
            </w:r>
          </w:p>
        </w:tc>
        <w:tc>
          <w:tcPr>
            <w:tcW w:w="0" w:type="auto"/>
            <w:vAlign w:val="center"/>
            <w:hideMark/>
          </w:tcPr>
          <w:p w14:paraId="70F7D58F"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Web services (SOAP/REST)</w:t>
            </w:r>
          </w:p>
        </w:tc>
        <w:tc>
          <w:tcPr>
            <w:tcW w:w="0" w:type="auto"/>
            <w:vAlign w:val="center"/>
            <w:hideMark/>
          </w:tcPr>
          <w:p w14:paraId="6EC8B7EC"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XML integration</w:t>
            </w:r>
          </w:p>
        </w:tc>
      </w:tr>
      <w:tr w:rsidR="007E215B" w:rsidRPr="007E215B" w14:paraId="76FE82AF" w14:textId="77777777" w:rsidTr="007E215B">
        <w:trPr>
          <w:tblCellSpacing w:w="15" w:type="dxa"/>
        </w:trPr>
        <w:tc>
          <w:tcPr>
            <w:tcW w:w="0" w:type="auto"/>
            <w:vAlign w:val="center"/>
            <w:hideMark/>
          </w:tcPr>
          <w:p w14:paraId="5A46A355"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Ease of use</w:t>
            </w:r>
          </w:p>
        </w:tc>
        <w:tc>
          <w:tcPr>
            <w:tcW w:w="0" w:type="auto"/>
            <w:vAlign w:val="center"/>
            <w:hideMark/>
          </w:tcPr>
          <w:p w14:paraId="62F4EA44"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RESTful APIs are simpler</w:t>
            </w:r>
          </w:p>
        </w:tc>
        <w:tc>
          <w:tcPr>
            <w:tcW w:w="0" w:type="auto"/>
            <w:vAlign w:val="center"/>
            <w:hideMark/>
          </w:tcPr>
          <w:p w14:paraId="68CC0C3E"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Requires XML parsing</w:t>
            </w:r>
          </w:p>
        </w:tc>
      </w:tr>
      <w:tr w:rsidR="007E215B" w:rsidRPr="007E215B" w14:paraId="59A103F4" w14:textId="77777777" w:rsidTr="007E215B">
        <w:trPr>
          <w:tblCellSpacing w:w="15" w:type="dxa"/>
        </w:trPr>
        <w:tc>
          <w:tcPr>
            <w:tcW w:w="0" w:type="auto"/>
            <w:vAlign w:val="center"/>
            <w:hideMark/>
          </w:tcPr>
          <w:p w14:paraId="1CE85D73"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Performance</w:t>
            </w:r>
          </w:p>
        </w:tc>
        <w:tc>
          <w:tcPr>
            <w:tcW w:w="0" w:type="auto"/>
            <w:vAlign w:val="center"/>
            <w:hideMark/>
          </w:tcPr>
          <w:p w14:paraId="1955D195"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REST is faster; SOAP is slower</w:t>
            </w:r>
          </w:p>
        </w:tc>
        <w:tc>
          <w:tcPr>
            <w:tcW w:w="0" w:type="auto"/>
            <w:vAlign w:val="center"/>
            <w:hideMark/>
          </w:tcPr>
          <w:p w14:paraId="0C55FB94"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XML parsing can be slow</w:t>
            </w:r>
          </w:p>
        </w:tc>
      </w:tr>
      <w:tr w:rsidR="007E215B" w:rsidRPr="007E215B" w14:paraId="52118ACD" w14:textId="77777777" w:rsidTr="007E215B">
        <w:trPr>
          <w:tblCellSpacing w:w="15" w:type="dxa"/>
        </w:trPr>
        <w:tc>
          <w:tcPr>
            <w:tcW w:w="0" w:type="auto"/>
            <w:vAlign w:val="center"/>
            <w:hideMark/>
          </w:tcPr>
          <w:p w14:paraId="11218168"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Security</w:t>
            </w:r>
          </w:p>
        </w:tc>
        <w:tc>
          <w:tcPr>
            <w:tcW w:w="0" w:type="auto"/>
            <w:vAlign w:val="center"/>
            <w:hideMark/>
          </w:tcPr>
          <w:p w14:paraId="4D6E3D7C"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SOAP supports WS-security</w:t>
            </w:r>
          </w:p>
        </w:tc>
        <w:tc>
          <w:tcPr>
            <w:tcW w:w="0" w:type="auto"/>
            <w:vAlign w:val="center"/>
            <w:hideMark/>
          </w:tcPr>
          <w:p w14:paraId="19399B8F"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XML encryption required</w:t>
            </w:r>
          </w:p>
        </w:tc>
      </w:tr>
      <w:tr w:rsidR="007E215B" w:rsidRPr="007E215B" w14:paraId="3E151493" w14:textId="77777777" w:rsidTr="007E215B">
        <w:trPr>
          <w:tblCellSpacing w:w="15" w:type="dxa"/>
        </w:trPr>
        <w:tc>
          <w:tcPr>
            <w:tcW w:w="0" w:type="auto"/>
            <w:vAlign w:val="center"/>
            <w:hideMark/>
          </w:tcPr>
          <w:p w14:paraId="0606A9C0"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Scalability</w:t>
            </w:r>
          </w:p>
        </w:tc>
        <w:tc>
          <w:tcPr>
            <w:tcW w:w="0" w:type="auto"/>
            <w:vAlign w:val="center"/>
            <w:hideMark/>
          </w:tcPr>
          <w:p w14:paraId="48AAE4F8"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Microservices enhance scalability</w:t>
            </w:r>
          </w:p>
        </w:tc>
        <w:tc>
          <w:tcPr>
            <w:tcW w:w="0" w:type="auto"/>
            <w:vAlign w:val="center"/>
            <w:hideMark/>
          </w:tcPr>
          <w:p w14:paraId="5F1EDD1A"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Limited by XML processing speed</w:t>
            </w:r>
          </w:p>
        </w:tc>
      </w:tr>
      <w:tr w:rsidR="007E215B" w:rsidRPr="007E215B" w14:paraId="0A7F69D0" w14:textId="77777777" w:rsidTr="007E215B">
        <w:trPr>
          <w:tblCellSpacing w:w="15" w:type="dxa"/>
        </w:trPr>
        <w:tc>
          <w:tcPr>
            <w:tcW w:w="0" w:type="auto"/>
            <w:vAlign w:val="center"/>
            <w:hideMark/>
          </w:tcPr>
          <w:p w14:paraId="49C314FB"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lastRenderedPageBreak/>
              <w:t>Use cases</w:t>
            </w:r>
          </w:p>
        </w:tc>
        <w:tc>
          <w:tcPr>
            <w:tcW w:w="0" w:type="auto"/>
            <w:vAlign w:val="center"/>
            <w:hideMark/>
          </w:tcPr>
          <w:p w14:paraId="5C08C942"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Cloud services, APIs, microservices</w:t>
            </w:r>
          </w:p>
        </w:tc>
        <w:tc>
          <w:tcPr>
            <w:tcW w:w="0" w:type="auto"/>
            <w:vAlign w:val="center"/>
            <w:hideMark/>
          </w:tcPr>
          <w:p w14:paraId="581DCE47" w14:textId="77777777" w:rsidR="007E215B" w:rsidRPr="007E215B" w:rsidRDefault="007E215B" w:rsidP="007E215B">
            <w:pPr>
              <w:rPr>
                <w:rFonts w:ascii="Times New Roman" w:hAnsi="Times New Roman" w:cs="Times New Roman"/>
              </w:rPr>
            </w:pPr>
            <w:r w:rsidRPr="007E215B">
              <w:rPr>
                <w:rFonts w:ascii="Times New Roman" w:hAnsi="Times New Roman" w:cs="Times New Roman"/>
              </w:rPr>
              <w:t>Legacy systems, data interchange</w:t>
            </w:r>
          </w:p>
        </w:tc>
      </w:tr>
    </w:tbl>
    <w:p w14:paraId="550B193E" w14:textId="77777777" w:rsidR="007E215B" w:rsidRPr="007E215B" w:rsidRDefault="007E215B" w:rsidP="007E215B">
      <w:pPr>
        <w:numPr>
          <w:ilvl w:val="0"/>
          <w:numId w:val="7"/>
        </w:numPr>
        <w:rPr>
          <w:rFonts w:ascii="Times New Roman" w:hAnsi="Times New Roman" w:cs="Times New Roman"/>
        </w:rPr>
      </w:pPr>
      <w:r w:rsidRPr="007E215B">
        <w:rPr>
          <w:rFonts w:ascii="Times New Roman" w:hAnsi="Times New Roman" w:cs="Times New Roman"/>
        </w:rPr>
        <w:t>Real-world applications</w:t>
      </w:r>
    </w:p>
    <w:p w14:paraId="5AC329C8" w14:textId="77777777" w:rsidR="007E215B" w:rsidRPr="007E215B" w:rsidRDefault="007E215B" w:rsidP="007E215B">
      <w:pPr>
        <w:numPr>
          <w:ilvl w:val="0"/>
          <w:numId w:val="8"/>
        </w:numPr>
        <w:rPr>
          <w:rFonts w:ascii="Times New Roman" w:hAnsi="Times New Roman" w:cs="Times New Roman"/>
        </w:rPr>
      </w:pPr>
      <w:r w:rsidRPr="007E215B">
        <w:rPr>
          <w:rFonts w:ascii="Times New Roman" w:hAnsi="Times New Roman" w:cs="Times New Roman"/>
        </w:rPr>
        <w:t>Web services:</w:t>
      </w:r>
    </w:p>
    <w:p w14:paraId="0C26C92F" w14:textId="77777777" w:rsidR="007E215B" w:rsidRPr="007E215B" w:rsidRDefault="007E215B" w:rsidP="007E215B">
      <w:pPr>
        <w:numPr>
          <w:ilvl w:val="1"/>
          <w:numId w:val="8"/>
        </w:numPr>
        <w:rPr>
          <w:rFonts w:ascii="Times New Roman" w:hAnsi="Times New Roman" w:cs="Times New Roman"/>
        </w:rPr>
      </w:pPr>
      <w:r w:rsidRPr="007E215B">
        <w:rPr>
          <w:rFonts w:ascii="Times New Roman" w:hAnsi="Times New Roman" w:cs="Times New Roman"/>
        </w:rPr>
        <w:t>Amazon Web Services (AWS) and Google Cloud APIs</w:t>
      </w:r>
    </w:p>
    <w:p w14:paraId="4700B64A" w14:textId="77777777" w:rsidR="007E215B" w:rsidRPr="007E215B" w:rsidRDefault="007E215B" w:rsidP="007E215B">
      <w:pPr>
        <w:numPr>
          <w:ilvl w:val="1"/>
          <w:numId w:val="8"/>
        </w:numPr>
        <w:rPr>
          <w:rFonts w:ascii="Times New Roman" w:hAnsi="Times New Roman" w:cs="Times New Roman"/>
        </w:rPr>
      </w:pPr>
      <w:r w:rsidRPr="007E215B">
        <w:rPr>
          <w:rFonts w:ascii="Times New Roman" w:hAnsi="Times New Roman" w:cs="Times New Roman"/>
        </w:rPr>
        <w:t>Payment gateway integrations (PayPal, Stripe)</w:t>
      </w:r>
    </w:p>
    <w:p w14:paraId="015E00CA" w14:textId="77777777" w:rsidR="007E215B" w:rsidRPr="007E215B" w:rsidRDefault="007E215B" w:rsidP="007E215B">
      <w:pPr>
        <w:numPr>
          <w:ilvl w:val="0"/>
          <w:numId w:val="8"/>
        </w:numPr>
        <w:rPr>
          <w:rFonts w:ascii="Times New Roman" w:hAnsi="Times New Roman" w:cs="Times New Roman"/>
        </w:rPr>
      </w:pPr>
      <w:r w:rsidRPr="007E215B">
        <w:rPr>
          <w:rFonts w:ascii="Times New Roman" w:hAnsi="Times New Roman" w:cs="Times New Roman"/>
        </w:rPr>
        <w:t>XML integration:</w:t>
      </w:r>
    </w:p>
    <w:p w14:paraId="0E50F8F0" w14:textId="77777777" w:rsidR="007E215B" w:rsidRPr="007E215B" w:rsidRDefault="007E215B" w:rsidP="007E215B">
      <w:pPr>
        <w:numPr>
          <w:ilvl w:val="1"/>
          <w:numId w:val="8"/>
        </w:numPr>
        <w:rPr>
          <w:rFonts w:ascii="Times New Roman" w:hAnsi="Times New Roman" w:cs="Times New Roman"/>
        </w:rPr>
      </w:pPr>
      <w:r w:rsidRPr="007E215B">
        <w:rPr>
          <w:rFonts w:ascii="Times New Roman" w:hAnsi="Times New Roman" w:cs="Times New Roman"/>
        </w:rPr>
        <w:t>Enterprise resource planning (ERP) systems</w:t>
      </w:r>
    </w:p>
    <w:p w14:paraId="536AC177" w14:textId="77777777" w:rsidR="007E215B" w:rsidRPr="007E215B" w:rsidRDefault="007E215B" w:rsidP="007E215B">
      <w:pPr>
        <w:numPr>
          <w:ilvl w:val="1"/>
          <w:numId w:val="8"/>
        </w:numPr>
        <w:rPr>
          <w:rFonts w:ascii="Times New Roman" w:hAnsi="Times New Roman" w:cs="Times New Roman"/>
        </w:rPr>
      </w:pPr>
      <w:r w:rsidRPr="007E215B">
        <w:rPr>
          <w:rFonts w:ascii="Times New Roman" w:hAnsi="Times New Roman" w:cs="Times New Roman"/>
        </w:rPr>
        <w:t>Healthcare data exchange (HL7 standard)</w:t>
      </w:r>
    </w:p>
    <w:p w14:paraId="0E65D0B6" w14:textId="77777777" w:rsidR="007E215B" w:rsidRPr="007E215B" w:rsidRDefault="007E215B" w:rsidP="007E215B">
      <w:pPr>
        <w:ind w:left="720"/>
        <w:rPr>
          <w:rFonts w:ascii="Times New Roman" w:hAnsi="Times New Roman" w:cs="Times New Roman"/>
        </w:rPr>
      </w:pPr>
    </w:p>
    <w:p w14:paraId="52878436" w14:textId="6AFDD527" w:rsidR="007E215B" w:rsidRPr="007E215B" w:rsidRDefault="007E215B" w:rsidP="0076744E">
      <w:pPr>
        <w:rPr>
          <w:rFonts w:ascii="Times New Roman" w:hAnsi="Times New Roman" w:cs="Times New Roman"/>
        </w:rPr>
      </w:pPr>
      <w:r w:rsidRPr="007E215B">
        <w:rPr>
          <w:rFonts w:ascii="Times New Roman" w:hAnsi="Times New Roman" w:cs="Times New Roman"/>
        </w:rPr>
        <w:t>Conclusion</w:t>
      </w:r>
    </w:p>
    <w:p w14:paraId="5617579D" w14:textId="0FB29052" w:rsidR="0076744E" w:rsidRDefault="0076744E" w:rsidP="0076744E">
      <w:pPr>
        <w:spacing w:after="0"/>
        <w:rPr>
          <w:rFonts w:ascii="Times New Roman" w:hAnsi="Times New Roman" w:cs="Times New Roman"/>
        </w:rPr>
      </w:pPr>
      <w:r w:rsidRPr="0076744E">
        <w:rPr>
          <w:rFonts w:ascii="Times New Roman" w:hAnsi="Times New Roman" w:cs="Times New Roman"/>
        </w:rPr>
        <w:t>Drawing on the examination of existing XML schema description languages and the practical experience of information systems, XML schemas are used to organize data storage and transfer procedures. The following is possible to reach the following conclusions:</w:t>
      </w:r>
    </w:p>
    <w:p w14:paraId="663C4B8F" w14:textId="77777777" w:rsidR="0076744E" w:rsidRPr="0076744E" w:rsidRDefault="0076744E" w:rsidP="0076744E">
      <w:pPr>
        <w:spacing w:after="0"/>
        <w:rPr>
          <w:rFonts w:ascii="Times New Roman" w:hAnsi="Times New Roman" w:cs="Times New Roman"/>
        </w:rPr>
      </w:pPr>
    </w:p>
    <w:p w14:paraId="588917BF" w14:textId="77777777" w:rsidR="0076744E" w:rsidRPr="0076744E" w:rsidRDefault="0076744E" w:rsidP="0076744E">
      <w:pPr>
        <w:spacing w:after="0"/>
        <w:rPr>
          <w:rFonts w:ascii="Times New Roman" w:hAnsi="Times New Roman" w:cs="Times New Roman"/>
        </w:rPr>
      </w:pPr>
      <w:r w:rsidRPr="0076744E">
        <w:rPr>
          <w:rFonts w:ascii="Times New Roman" w:hAnsi="Times New Roman" w:cs="Times New Roman"/>
        </w:rPr>
        <w:t>1. One popular and effective format for exchanging electronic documents is XML.</w:t>
      </w:r>
    </w:p>
    <w:p w14:paraId="1E60E1F1" w14:textId="77777777" w:rsidR="0076744E" w:rsidRPr="0076744E" w:rsidRDefault="0076744E" w:rsidP="0076744E">
      <w:pPr>
        <w:spacing w:after="0"/>
        <w:rPr>
          <w:rFonts w:ascii="Times New Roman" w:hAnsi="Times New Roman" w:cs="Times New Roman"/>
        </w:rPr>
      </w:pPr>
      <w:r w:rsidRPr="0076744E">
        <w:rPr>
          <w:rFonts w:ascii="Times New Roman" w:hAnsi="Times New Roman" w:cs="Times New Roman"/>
        </w:rPr>
        <w:t>2. Enough XML usage experience has been gained in international and business practice.</w:t>
      </w:r>
    </w:p>
    <w:p w14:paraId="05C88F14" w14:textId="77777777" w:rsidR="0076744E" w:rsidRPr="0076744E" w:rsidRDefault="0076744E" w:rsidP="0076744E">
      <w:pPr>
        <w:spacing w:after="0"/>
        <w:rPr>
          <w:rFonts w:ascii="Times New Roman" w:hAnsi="Times New Roman" w:cs="Times New Roman"/>
        </w:rPr>
      </w:pPr>
      <w:r w:rsidRPr="0076744E">
        <w:rPr>
          <w:rFonts w:ascii="Times New Roman" w:hAnsi="Times New Roman" w:cs="Times New Roman"/>
        </w:rPr>
        <w:t>and XML Schema (XSD) for sharing information on capital building items, such as project</w:t>
      </w:r>
    </w:p>
    <w:p w14:paraId="7A25B267" w14:textId="77777777" w:rsidR="0076744E" w:rsidRPr="0076744E" w:rsidRDefault="0076744E" w:rsidP="0076744E">
      <w:pPr>
        <w:spacing w:after="0"/>
        <w:rPr>
          <w:rFonts w:ascii="Times New Roman" w:hAnsi="Times New Roman" w:cs="Times New Roman"/>
        </w:rPr>
      </w:pPr>
      <w:r w:rsidRPr="0076744E">
        <w:rPr>
          <w:rFonts w:ascii="Times New Roman" w:hAnsi="Times New Roman" w:cs="Times New Roman"/>
        </w:rPr>
        <w:t>documentation.</w:t>
      </w:r>
    </w:p>
    <w:p w14:paraId="133A05D8" w14:textId="77777777" w:rsidR="0076744E" w:rsidRPr="0076744E" w:rsidRDefault="0076744E" w:rsidP="0076744E">
      <w:pPr>
        <w:spacing w:after="0"/>
        <w:rPr>
          <w:rFonts w:ascii="Times New Roman" w:hAnsi="Times New Roman" w:cs="Times New Roman"/>
        </w:rPr>
      </w:pPr>
      <w:r w:rsidRPr="0076744E">
        <w:rPr>
          <w:rFonts w:ascii="Times New Roman" w:hAnsi="Times New Roman" w:cs="Times New Roman"/>
        </w:rPr>
        <w:t>3. There are now several languages for specifying XML schemas, and they are all becoming better.</w:t>
      </w:r>
    </w:p>
    <w:p w14:paraId="33FEDCA7" w14:textId="77777777" w:rsidR="0076744E" w:rsidRPr="0076744E" w:rsidRDefault="0076744E" w:rsidP="0076744E">
      <w:pPr>
        <w:spacing w:after="0"/>
        <w:rPr>
          <w:rFonts w:ascii="Times New Roman" w:hAnsi="Times New Roman" w:cs="Times New Roman"/>
        </w:rPr>
      </w:pPr>
      <w:r w:rsidRPr="0076744E">
        <w:rPr>
          <w:rFonts w:ascii="Times New Roman" w:hAnsi="Times New Roman" w:cs="Times New Roman"/>
        </w:rPr>
        <w:t xml:space="preserve">It has unique qualities of its own. The most promising XML schema description is </w:t>
      </w:r>
      <w:proofErr w:type="spellStart"/>
      <w:r w:rsidRPr="0076744E">
        <w:rPr>
          <w:rFonts w:ascii="Times New Roman" w:hAnsi="Times New Roman" w:cs="Times New Roman"/>
        </w:rPr>
        <w:t>Schematron</w:t>
      </w:r>
      <w:proofErr w:type="spellEnd"/>
      <w:r w:rsidRPr="0076744E">
        <w:rPr>
          <w:rFonts w:ascii="Times New Roman" w:hAnsi="Times New Roman" w:cs="Times New Roman"/>
        </w:rPr>
        <w:t>.</w:t>
      </w:r>
    </w:p>
    <w:p w14:paraId="39D4D395" w14:textId="5363BA73" w:rsidR="0076744E" w:rsidRDefault="0076744E" w:rsidP="0076744E">
      <w:pPr>
        <w:spacing w:after="0"/>
        <w:rPr>
          <w:rFonts w:ascii="Times New Roman" w:hAnsi="Times New Roman" w:cs="Times New Roman"/>
        </w:rPr>
      </w:pPr>
      <w:r w:rsidRPr="0076744E">
        <w:rPr>
          <w:rFonts w:ascii="Times New Roman" w:hAnsi="Times New Roman" w:cs="Times New Roman"/>
        </w:rPr>
        <w:t>language from the perspective of maximizing the amount of data that is sent.</w:t>
      </w:r>
    </w:p>
    <w:p w14:paraId="4D00EC7B" w14:textId="77777777" w:rsidR="0076744E" w:rsidRDefault="0076744E" w:rsidP="000C350A">
      <w:pPr>
        <w:rPr>
          <w:rFonts w:ascii="Times New Roman" w:hAnsi="Times New Roman" w:cs="Times New Roman"/>
        </w:rPr>
      </w:pPr>
    </w:p>
    <w:p w14:paraId="0972BF8D" w14:textId="55763412" w:rsidR="00681152" w:rsidRDefault="007E215B">
      <w:pPr>
        <w:rPr>
          <w:rFonts w:ascii="Times New Roman" w:hAnsi="Times New Roman" w:cs="Times New Roman"/>
        </w:rPr>
      </w:pPr>
      <w:r w:rsidRPr="007E215B">
        <w:rPr>
          <w:rFonts w:ascii="Times New Roman" w:hAnsi="Times New Roman" w:cs="Times New Roman"/>
        </w:rPr>
        <w:t>Web services are more widely adopted for modern applications due to their scalability and flexibility, while XML integration remains relevant for legacy systems. The choice between the two depends on specific use cases, performance needs, and security requirements.</w:t>
      </w:r>
      <w:r w:rsidR="000C350A">
        <w:rPr>
          <w:rFonts w:ascii="Times New Roman" w:hAnsi="Times New Roman" w:cs="Times New Roman"/>
        </w:rPr>
        <w:t xml:space="preserve"> </w:t>
      </w:r>
    </w:p>
    <w:p w14:paraId="4036C97B" w14:textId="77777777" w:rsidR="000C350A" w:rsidRDefault="000C350A">
      <w:pPr>
        <w:rPr>
          <w:rFonts w:ascii="Times New Roman" w:hAnsi="Times New Roman" w:cs="Times New Roman"/>
        </w:rPr>
      </w:pPr>
    </w:p>
    <w:p w14:paraId="6E7740C6" w14:textId="6F650551" w:rsidR="000C350A" w:rsidRDefault="000C350A">
      <w:pPr>
        <w:rPr>
          <w:rFonts w:ascii="Times New Roman" w:hAnsi="Times New Roman" w:cs="Times New Roman"/>
        </w:rPr>
      </w:pPr>
      <w:r>
        <w:rPr>
          <w:rFonts w:ascii="Times New Roman" w:hAnsi="Times New Roman" w:cs="Times New Roman"/>
        </w:rPr>
        <w:t>References:</w:t>
      </w:r>
    </w:p>
    <w:p w14:paraId="4562A650" w14:textId="77777777" w:rsidR="000C350A" w:rsidRPr="000C350A" w:rsidRDefault="000C350A" w:rsidP="000C350A">
      <w:pPr>
        <w:numPr>
          <w:ilvl w:val="0"/>
          <w:numId w:val="10"/>
        </w:numPr>
        <w:rPr>
          <w:rFonts w:ascii="Times New Roman" w:hAnsi="Times New Roman" w:cs="Times New Roman"/>
        </w:rPr>
      </w:pPr>
      <w:r w:rsidRPr="000C350A">
        <w:rPr>
          <w:rFonts w:ascii="Times New Roman" w:hAnsi="Times New Roman" w:cs="Times New Roman"/>
        </w:rPr>
        <w:t>1Da Silva AR. Model-driven engineering: a survey supported by the unified conceptual model. </w:t>
      </w:r>
      <w:proofErr w:type="spellStart"/>
      <w:r w:rsidRPr="000C350A">
        <w:rPr>
          <w:rFonts w:ascii="Times New Roman" w:hAnsi="Times New Roman" w:cs="Times New Roman"/>
          <w:i/>
          <w:iCs/>
        </w:rPr>
        <w:t>Comput</w:t>
      </w:r>
      <w:proofErr w:type="spellEnd"/>
      <w:r w:rsidRPr="000C350A">
        <w:rPr>
          <w:rFonts w:ascii="Times New Roman" w:hAnsi="Times New Roman" w:cs="Times New Roman"/>
          <w:i/>
          <w:iCs/>
        </w:rPr>
        <w:t xml:space="preserve"> Lang Syst Struct</w:t>
      </w:r>
      <w:r w:rsidRPr="000C350A">
        <w:rPr>
          <w:rFonts w:ascii="Times New Roman" w:hAnsi="Times New Roman" w:cs="Times New Roman"/>
        </w:rPr>
        <w:t>. 2015; </w:t>
      </w:r>
      <w:r w:rsidRPr="000C350A">
        <w:rPr>
          <w:rFonts w:ascii="Times New Roman" w:hAnsi="Times New Roman" w:cs="Times New Roman"/>
          <w:b/>
          <w:bCs/>
        </w:rPr>
        <w:t>43</w:t>
      </w:r>
      <w:r w:rsidRPr="000C350A">
        <w:rPr>
          <w:rFonts w:ascii="Times New Roman" w:hAnsi="Times New Roman" w:cs="Times New Roman"/>
        </w:rPr>
        <w:t>: 139-155.</w:t>
      </w:r>
    </w:p>
    <w:p w14:paraId="7493208E" w14:textId="77777777" w:rsidR="000C350A" w:rsidRPr="000C350A" w:rsidRDefault="000C350A" w:rsidP="000C350A">
      <w:pPr>
        <w:rPr>
          <w:rFonts w:ascii="Times New Roman" w:hAnsi="Times New Roman" w:cs="Times New Roman"/>
        </w:rPr>
      </w:pPr>
      <w:hyperlink r:id="rId5" w:tgtFrame="_blank" w:history="1">
        <w:r w:rsidRPr="000C350A">
          <w:rPr>
            <w:rStyle w:val="Hyperlink"/>
            <w:rFonts w:ascii="Times New Roman" w:hAnsi="Times New Roman" w:cs="Times New Roman"/>
            <w:b/>
            <w:bCs/>
          </w:rPr>
          <w:t>Google Scholar</w:t>
        </w:r>
      </w:hyperlink>
    </w:p>
    <w:p w14:paraId="4B54CB17" w14:textId="77777777" w:rsidR="000C350A" w:rsidRPr="000C350A" w:rsidRDefault="000C350A" w:rsidP="000C350A">
      <w:pPr>
        <w:numPr>
          <w:ilvl w:val="0"/>
          <w:numId w:val="10"/>
        </w:numPr>
        <w:rPr>
          <w:rFonts w:ascii="Times New Roman" w:hAnsi="Times New Roman" w:cs="Times New Roman"/>
        </w:rPr>
      </w:pPr>
      <w:r w:rsidRPr="000C350A">
        <w:rPr>
          <w:rFonts w:ascii="Times New Roman" w:hAnsi="Times New Roman" w:cs="Times New Roman"/>
        </w:rPr>
        <w:t>2Linington PF. Automating support for e-business contracts. </w:t>
      </w:r>
      <w:r w:rsidRPr="000C350A">
        <w:rPr>
          <w:rFonts w:ascii="Times New Roman" w:hAnsi="Times New Roman" w:cs="Times New Roman"/>
          <w:i/>
          <w:iCs/>
        </w:rPr>
        <w:t xml:space="preserve">Int J </w:t>
      </w:r>
      <w:proofErr w:type="spellStart"/>
      <w:r w:rsidRPr="000C350A">
        <w:rPr>
          <w:rFonts w:ascii="Times New Roman" w:hAnsi="Times New Roman" w:cs="Times New Roman"/>
          <w:i/>
          <w:iCs/>
        </w:rPr>
        <w:t>Cooperat</w:t>
      </w:r>
      <w:proofErr w:type="spellEnd"/>
      <w:r w:rsidRPr="000C350A">
        <w:rPr>
          <w:rFonts w:ascii="Times New Roman" w:hAnsi="Times New Roman" w:cs="Times New Roman"/>
          <w:i/>
          <w:iCs/>
        </w:rPr>
        <w:t xml:space="preserve"> Inf Syst</w:t>
      </w:r>
      <w:r w:rsidRPr="000C350A">
        <w:rPr>
          <w:rFonts w:ascii="Times New Roman" w:hAnsi="Times New Roman" w:cs="Times New Roman"/>
        </w:rPr>
        <w:t>. 2005; </w:t>
      </w:r>
      <w:r w:rsidRPr="000C350A">
        <w:rPr>
          <w:rFonts w:ascii="Times New Roman" w:hAnsi="Times New Roman" w:cs="Times New Roman"/>
          <w:b/>
          <w:bCs/>
        </w:rPr>
        <w:t>14</w:t>
      </w:r>
      <w:r w:rsidRPr="000C350A">
        <w:rPr>
          <w:rFonts w:ascii="Times New Roman" w:hAnsi="Times New Roman" w:cs="Times New Roman"/>
        </w:rPr>
        <w:t>(2-3): 77-98.</w:t>
      </w:r>
    </w:p>
    <w:p w14:paraId="10FC405B" w14:textId="422598B0" w:rsidR="000C350A" w:rsidRPr="000C350A" w:rsidRDefault="000C350A" w:rsidP="000C350A">
      <w:pPr>
        <w:rPr>
          <w:rFonts w:ascii="Times New Roman" w:hAnsi="Times New Roman" w:cs="Times New Roman"/>
        </w:rPr>
      </w:pPr>
      <w:hyperlink r:id="rId6" w:tgtFrame="_blank" w:history="1">
        <w:r w:rsidRPr="000C350A">
          <w:rPr>
            <w:rStyle w:val="Hyperlink"/>
            <w:rFonts w:ascii="Times New Roman" w:hAnsi="Times New Roman" w:cs="Times New Roman"/>
            <w:b/>
            <w:bCs/>
          </w:rPr>
          <w:t xml:space="preserve">Web of </w:t>
        </w:r>
        <w:proofErr w:type="spellStart"/>
        <w:r w:rsidRPr="000C350A">
          <w:rPr>
            <w:rStyle w:val="Hyperlink"/>
            <w:rFonts w:ascii="Times New Roman" w:hAnsi="Times New Roman" w:cs="Times New Roman"/>
            <w:b/>
            <w:bCs/>
          </w:rPr>
          <w:t>Science®</w:t>
        </w:r>
      </w:hyperlink>
      <w:hyperlink r:id="rId7" w:tgtFrame="_blank" w:history="1">
        <w:r w:rsidRPr="000C350A">
          <w:rPr>
            <w:rStyle w:val="Hyperlink"/>
            <w:rFonts w:ascii="Times New Roman" w:hAnsi="Times New Roman" w:cs="Times New Roman"/>
            <w:b/>
            <w:bCs/>
          </w:rPr>
          <w:t>Google</w:t>
        </w:r>
        <w:proofErr w:type="spellEnd"/>
        <w:r w:rsidRPr="000C350A">
          <w:rPr>
            <w:rStyle w:val="Hyperlink"/>
            <w:rFonts w:ascii="Times New Roman" w:hAnsi="Times New Roman" w:cs="Times New Roman"/>
            <w:b/>
            <w:bCs/>
          </w:rPr>
          <w:t xml:space="preserve"> Scholar</w:t>
        </w:r>
      </w:hyperlink>
    </w:p>
    <w:p w14:paraId="5D8B33E7" w14:textId="77777777" w:rsidR="000C350A" w:rsidRDefault="000C350A" w:rsidP="000C350A">
      <w:pPr>
        <w:pStyle w:val="ListParagraph"/>
        <w:numPr>
          <w:ilvl w:val="0"/>
          <w:numId w:val="12"/>
        </w:numPr>
        <w:rPr>
          <w:rFonts w:ascii="Times New Roman" w:hAnsi="Times New Roman" w:cs="Times New Roman"/>
        </w:rPr>
      </w:pPr>
      <w:r w:rsidRPr="000C350A">
        <w:rPr>
          <w:rFonts w:ascii="Times New Roman" w:hAnsi="Times New Roman" w:cs="Times New Roman"/>
        </w:rPr>
        <w:t>[1]</w:t>
      </w:r>
      <w:r w:rsidRPr="000C350A">
        <w:rPr>
          <w:rFonts w:ascii="Times New Roman" w:hAnsi="Times New Roman" w:cs="Times New Roman"/>
        </w:rPr>
        <w:t xml:space="preserve"> </w:t>
      </w:r>
      <w:r w:rsidRPr="000C350A">
        <w:rPr>
          <w:rFonts w:ascii="Times New Roman" w:hAnsi="Times New Roman" w:cs="Times New Roman"/>
        </w:rPr>
        <w:t>2019. API Features Individualizing of Web Services: REST and SOAP. International Journal of Innovative Technology and Exploring Engineering 8, 9S (</w:t>
      </w:r>
      <w:proofErr w:type="spellStart"/>
      <w:r w:rsidRPr="000C350A">
        <w:rPr>
          <w:rFonts w:ascii="Times New Roman" w:hAnsi="Times New Roman" w:cs="Times New Roman"/>
        </w:rPr>
        <w:t>aug</w:t>
      </w:r>
      <w:proofErr w:type="spellEnd"/>
      <w:r w:rsidRPr="000C350A">
        <w:rPr>
          <w:rFonts w:ascii="Times New Roman" w:hAnsi="Times New Roman" w:cs="Times New Roman"/>
        </w:rPr>
        <w:t xml:space="preserve"> 2019), 664–671. https://doi.org/10.35940/ijitee.i1107.0789s19</w:t>
      </w:r>
    </w:p>
    <w:p w14:paraId="6FD1ABD4" w14:textId="3F296D0E" w:rsidR="000C350A" w:rsidRDefault="000C350A">
      <w:pPr>
        <w:rPr>
          <w:rFonts w:ascii="Times New Roman" w:hAnsi="Times New Roman" w:cs="Times New Roman"/>
        </w:rPr>
      </w:pPr>
      <w:hyperlink r:id="rId8" w:history="1">
        <w:proofErr w:type="spellStart"/>
        <w:r w:rsidRPr="000C350A">
          <w:rPr>
            <w:rStyle w:val="Hyperlink"/>
            <w:rFonts w:ascii="Times New Roman" w:hAnsi="Times New Roman" w:cs="Times New Roman"/>
          </w:rPr>
          <w:t>Crossref</w:t>
        </w:r>
        <w:proofErr w:type="spellEnd"/>
      </w:hyperlink>
    </w:p>
    <w:p w14:paraId="28616B12" w14:textId="77777777" w:rsidR="000C350A" w:rsidRPr="007E215B" w:rsidRDefault="000C350A">
      <w:pPr>
        <w:rPr>
          <w:rFonts w:ascii="Times New Roman" w:hAnsi="Times New Roman" w:cs="Times New Roman"/>
        </w:rPr>
      </w:pPr>
    </w:p>
    <w:sectPr w:rsidR="000C350A" w:rsidRPr="007E21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D113D"/>
    <w:multiLevelType w:val="multilevel"/>
    <w:tmpl w:val="F5905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36CF3"/>
    <w:multiLevelType w:val="multilevel"/>
    <w:tmpl w:val="E7100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D27C8"/>
    <w:multiLevelType w:val="multilevel"/>
    <w:tmpl w:val="CE2C08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52E03"/>
    <w:multiLevelType w:val="multilevel"/>
    <w:tmpl w:val="C73E2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52813"/>
    <w:multiLevelType w:val="multilevel"/>
    <w:tmpl w:val="37227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A5F9B"/>
    <w:multiLevelType w:val="multilevel"/>
    <w:tmpl w:val="2EC2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42416"/>
    <w:multiLevelType w:val="multilevel"/>
    <w:tmpl w:val="1D8E30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64F67"/>
    <w:multiLevelType w:val="multilevel"/>
    <w:tmpl w:val="C22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808F1"/>
    <w:multiLevelType w:val="multilevel"/>
    <w:tmpl w:val="524EF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935F55"/>
    <w:multiLevelType w:val="multilevel"/>
    <w:tmpl w:val="0D8A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16A20"/>
    <w:multiLevelType w:val="hybridMultilevel"/>
    <w:tmpl w:val="50D0CC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1C56858"/>
    <w:multiLevelType w:val="multilevel"/>
    <w:tmpl w:val="AC20B5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108360">
    <w:abstractNumId w:val="5"/>
  </w:num>
  <w:num w:numId="2" w16cid:durableId="195390461">
    <w:abstractNumId w:val="8"/>
  </w:num>
  <w:num w:numId="3" w16cid:durableId="1147698635">
    <w:abstractNumId w:val="1"/>
  </w:num>
  <w:num w:numId="4" w16cid:durableId="1884439956">
    <w:abstractNumId w:val="2"/>
  </w:num>
  <w:num w:numId="5" w16cid:durableId="1820463266">
    <w:abstractNumId w:val="9"/>
  </w:num>
  <w:num w:numId="6" w16cid:durableId="1557275704">
    <w:abstractNumId w:val="6"/>
  </w:num>
  <w:num w:numId="7" w16cid:durableId="1140802786">
    <w:abstractNumId w:val="11"/>
  </w:num>
  <w:num w:numId="8" w16cid:durableId="2105372182">
    <w:abstractNumId w:val="4"/>
  </w:num>
  <w:num w:numId="9" w16cid:durableId="2005163040">
    <w:abstractNumId w:val="0"/>
  </w:num>
  <w:num w:numId="10" w16cid:durableId="2099400350">
    <w:abstractNumId w:val="7"/>
  </w:num>
  <w:num w:numId="11" w16cid:durableId="1138844215">
    <w:abstractNumId w:val="3"/>
  </w:num>
  <w:num w:numId="12" w16cid:durableId="1122265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52"/>
    <w:rsid w:val="000C350A"/>
    <w:rsid w:val="000D1370"/>
    <w:rsid w:val="00681152"/>
    <w:rsid w:val="006B204E"/>
    <w:rsid w:val="006D713B"/>
    <w:rsid w:val="00701EF3"/>
    <w:rsid w:val="0076744E"/>
    <w:rsid w:val="007E215B"/>
    <w:rsid w:val="00AF71C7"/>
    <w:rsid w:val="00DC460F"/>
    <w:rsid w:val="00E64FF6"/>
    <w:rsid w:val="00E70E0E"/>
    <w:rsid w:val="00EE6184"/>
    <w:rsid w:val="00EE7B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F26B"/>
  <w15:chartTrackingRefBased/>
  <w15:docId w15:val="{41A44601-FF5A-4C21-B649-E636FCBE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152"/>
    <w:rPr>
      <w:rFonts w:eastAsiaTheme="majorEastAsia" w:cstheme="majorBidi"/>
      <w:color w:val="272727" w:themeColor="text1" w:themeTint="D8"/>
    </w:rPr>
  </w:style>
  <w:style w:type="paragraph" w:styleId="Title">
    <w:name w:val="Title"/>
    <w:basedOn w:val="Normal"/>
    <w:next w:val="Normal"/>
    <w:link w:val="TitleChar"/>
    <w:uiPriority w:val="10"/>
    <w:qFormat/>
    <w:rsid w:val="00681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152"/>
    <w:pPr>
      <w:spacing w:before="160"/>
      <w:jc w:val="center"/>
    </w:pPr>
    <w:rPr>
      <w:i/>
      <w:iCs/>
      <w:color w:val="404040" w:themeColor="text1" w:themeTint="BF"/>
    </w:rPr>
  </w:style>
  <w:style w:type="character" w:customStyle="1" w:styleId="QuoteChar">
    <w:name w:val="Quote Char"/>
    <w:basedOn w:val="DefaultParagraphFont"/>
    <w:link w:val="Quote"/>
    <w:uiPriority w:val="29"/>
    <w:rsid w:val="00681152"/>
    <w:rPr>
      <w:i/>
      <w:iCs/>
      <w:color w:val="404040" w:themeColor="text1" w:themeTint="BF"/>
    </w:rPr>
  </w:style>
  <w:style w:type="paragraph" w:styleId="ListParagraph">
    <w:name w:val="List Paragraph"/>
    <w:basedOn w:val="Normal"/>
    <w:uiPriority w:val="34"/>
    <w:qFormat/>
    <w:rsid w:val="00681152"/>
    <w:pPr>
      <w:ind w:left="720"/>
      <w:contextualSpacing/>
    </w:pPr>
  </w:style>
  <w:style w:type="character" w:styleId="IntenseEmphasis">
    <w:name w:val="Intense Emphasis"/>
    <w:basedOn w:val="DefaultParagraphFont"/>
    <w:uiPriority w:val="21"/>
    <w:qFormat/>
    <w:rsid w:val="00681152"/>
    <w:rPr>
      <w:i/>
      <w:iCs/>
      <w:color w:val="0F4761" w:themeColor="accent1" w:themeShade="BF"/>
    </w:rPr>
  </w:style>
  <w:style w:type="paragraph" w:styleId="IntenseQuote">
    <w:name w:val="Intense Quote"/>
    <w:basedOn w:val="Normal"/>
    <w:next w:val="Normal"/>
    <w:link w:val="IntenseQuoteChar"/>
    <w:uiPriority w:val="30"/>
    <w:qFormat/>
    <w:rsid w:val="00681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152"/>
    <w:rPr>
      <w:i/>
      <w:iCs/>
      <w:color w:val="0F4761" w:themeColor="accent1" w:themeShade="BF"/>
    </w:rPr>
  </w:style>
  <w:style w:type="character" w:styleId="IntenseReference">
    <w:name w:val="Intense Reference"/>
    <w:basedOn w:val="DefaultParagraphFont"/>
    <w:uiPriority w:val="32"/>
    <w:qFormat/>
    <w:rsid w:val="00681152"/>
    <w:rPr>
      <w:b/>
      <w:bCs/>
      <w:smallCaps/>
      <w:color w:val="0F4761" w:themeColor="accent1" w:themeShade="BF"/>
      <w:spacing w:val="5"/>
    </w:rPr>
  </w:style>
  <w:style w:type="character" w:styleId="Hyperlink">
    <w:name w:val="Hyperlink"/>
    <w:basedOn w:val="DefaultParagraphFont"/>
    <w:uiPriority w:val="99"/>
    <w:unhideWhenUsed/>
    <w:rsid w:val="000C350A"/>
    <w:rPr>
      <w:color w:val="467886" w:themeColor="hyperlink"/>
      <w:u w:val="single"/>
    </w:rPr>
  </w:style>
  <w:style w:type="character" w:styleId="UnresolvedMention">
    <w:name w:val="Unresolved Mention"/>
    <w:basedOn w:val="DefaultParagraphFont"/>
    <w:uiPriority w:val="99"/>
    <w:semiHidden/>
    <w:unhideWhenUsed/>
    <w:rsid w:val="000C3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60339">
      <w:bodyDiv w:val="1"/>
      <w:marLeft w:val="0"/>
      <w:marRight w:val="0"/>
      <w:marTop w:val="0"/>
      <w:marBottom w:val="0"/>
      <w:divBdr>
        <w:top w:val="none" w:sz="0" w:space="0" w:color="auto"/>
        <w:left w:val="none" w:sz="0" w:space="0" w:color="auto"/>
        <w:bottom w:val="none" w:sz="0" w:space="0" w:color="auto"/>
        <w:right w:val="none" w:sz="0" w:space="0" w:color="auto"/>
      </w:divBdr>
    </w:div>
    <w:div w:id="450519569">
      <w:bodyDiv w:val="1"/>
      <w:marLeft w:val="0"/>
      <w:marRight w:val="0"/>
      <w:marTop w:val="0"/>
      <w:marBottom w:val="0"/>
      <w:divBdr>
        <w:top w:val="none" w:sz="0" w:space="0" w:color="auto"/>
        <w:left w:val="none" w:sz="0" w:space="0" w:color="auto"/>
        <w:bottom w:val="none" w:sz="0" w:space="0" w:color="auto"/>
        <w:right w:val="none" w:sz="0" w:space="0" w:color="auto"/>
      </w:divBdr>
    </w:div>
    <w:div w:id="466246338">
      <w:bodyDiv w:val="1"/>
      <w:marLeft w:val="0"/>
      <w:marRight w:val="0"/>
      <w:marTop w:val="0"/>
      <w:marBottom w:val="0"/>
      <w:divBdr>
        <w:top w:val="none" w:sz="0" w:space="0" w:color="auto"/>
        <w:left w:val="none" w:sz="0" w:space="0" w:color="auto"/>
        <w:bottom w:val="none" w:sz="0" w:space="0" w:color="auto"/>
        <w:right w:val="none" w:sz="0" w:space="0" w:color="auto"/>
      </w:divBdr>
      <w:divsChild>
        <w:div w:id="1502693577">
          <w:marLeft w:val="0"/>
          <w:marRight w:val="0"/>
          <w:marTop w:val="0"/>
          <w:marBottom w:val="0"/>
          <w:divBdr>
            <w:top w:val="none" w:sz="0" w:space="0" w:color="auto"/>
            <w:left w:val="none" w:sz="0" w:space="0" w:color="auto"/>
            <w:bottom w:val="none" w:sz="0" w:space="0" w:color="auto"/>
            <w:right w:val="none" w:sz="0" w:space="0" w:color="auto"/>
          </w:divBdr>
        </w:div>
        <w:div w:id="1966083490">
          <w:marLeft w:val="0"/>
          <w:marRight w:val="0"/>
          <w:marTop w:val="0"/>
          <w:marBottom w:val="0"/>
          <w:divBdr>
            <w:top w:val="none" w:sz="0" w:space="0" w:color="auto"/>
            <w:left w:val="none" w:sz="0" w:space="0" w:color="auto"/>
            <w:bottom w:val="none" w:sz="0" w:space="0" w:color="auto"/>
            <w:right w:val="none" w:sz="0" w:space="0" w:color="auto"/>
          </w:divBdr>
          <w:divsChild>
            <w:div w:id="16757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2750">
      <w:bodyDiv w:val="1"/>
      <w:marLeft w:val="0"/>
      <w:marRight w:val="0"/>
      <w:marTop w:val="0"/>
      <w:marBottom w:val="0"/>
      <w:divBdr>
        <w:top w:val="none" w:sz="0" w:space="0" w:color="auto"/>
        <w:left w:val="none" w:sz="0" w:space="0" w:color="auto"/>
        <w:bottom w:val="none" w:sz="0" w:space="0" w:color="auto"/>
        <w:right w:val="none" w:sz="0" w:space="0" w:color="auto"/>
      </w:divBdr>
    </w:div>
    <w:div w:id="834103764">
      <w:bodyDiv w:val="1"/>
      <w:marLeft w:val="0"/>
      <w:marRight w:val="0"/>
      <w:marTop w:val="0"/>
      <w:marBottom w:val="0"/>
      <w:divBdr>
        <w:top w:val="none" w:sz="0" w:space="0" w:color="auto"/>
        <w:left w:val="none" w:sz="0" w:space="0" w:color="auto"/>
        <w:bottom w:val="none" w:sz="0" w:space="0" w:color="auto"/>
        <w:right w:val="none" w:sz="0" w:space="0" w:color="auto"/>
      </w:divBdr>
      <w:divsChild>
        <w:div w:id="1126700706">
          <w:marLeft w:val="0"/>
          <w:marRight w:val="0"/>
          <w:marTop w:val="0"/>
          <w:marBottom w:val="0"/>
          <w:divBdr>
            <w:top w:val="none" w:sz="0" w:space="0" w:color="auto"/>
            <w:left w:val="none" w:sz="0" w:space="0" w:color="auto"/>
            <w:bottom w:val="none" w:sz="0" w:space="0" w:color="auto"/>
            <w:right w:val="none" w:sz="0" w:space="0" w:color="auto"/>
          </w:divBdr>
          <w:divsChild>
            <w:div w:id="1079522973">
              <w:marLeft w:val="0"/>
              <w:marRight w:val="0"/>
              <w:marTop w:val="0"/>
              <w:marBottom w:val="0"/>
              <w:divBdr>
                <w:top w:val="none" w:sz="0" w:space="0" w:color="auto"/>
                <w:left w:val="none" w:sz="0" w:space="0" w:color="auto"/>
                <w:bottom w:val="none" w:sz="0" w:space="0" w:color="auto"/>
                <w:right w:val="none" w:sz="0" w:space="0" w:color="auto"/>
              </w:divBdr>
            </w:div>
          </w:divsChild>
        </w:div>
        <w:div w:id="1813400940">
          <w:marLeft w:val="0"/>
          <w:marRight w:val="0"/>
          <w:marTop w:val="0"/>
          <w:marBottom w:val="0"/>
          <w:divBdr>
            <w:top w:val="none" w:sz="0" w:space="0" w:color="auto"/>
            <w:left w:val="none" w:sz="0" w:space="0" w:color="auto"/>
            <w:bottom w:val="none" w:sz="0" w:space="0" w:color="auto"/>
            <w:right w:val="none" w:sz="0" w:space="0" w:color="auto"/>
          </w:divBdr>
          <w:divsChild>
            <w:div w:id="1717198484">
              <w:marLeft w:val="0"/>
              <w:marRight w:val="0"/>
              <w:marTop w:val="0"/>
              <w:marBottom w:val="0"/>
              <w:divBdr>
                <w:top w:val="none" w:sz="0" w:space="0" w:color="auto"/>
                <w:left w:val="none" w:sz="0" w:space="0" w:color="auto"/>
                <w:bottom w:val="single" w:sz="6" w:space="0" w:color="F0F0F0"/>
                <w:right w:val="none" w:sz="0" w:space="0" w:color="auto"/>
              </w:divBdr>
              <w:divsChild>
                <w:div w:id="16209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0330">
          <w:marLeft w:val="0"/>
          <w:marRight w:val="0"/>
          <w:marTop w:val="0"/>
          <w:marBottom w:val="0"/>
          <w:divBdr>
            <w:top w:val="none" w:sz="0" w:space="0" w:color="auto"/>
            <w:left w:val="none" w:sz="0" w:space="0" w:color="auto"/>
            <w:bottom w:val="none" w:sz="0" w:space="0" w:color="auto"/>
            <w:right w:val="none" w:sz="0" w:space="0" w:color="auto"/>
          </w:divBdr>
          <w:divsChild>
            <w:div w:id="317147332">
              <w:marLeft w:val="0"/>
              <w:marRight w:val="0"/>
              <w:marTop w:val="0"/>
              <w:marBottom w:val="0"/>
              <w:divBdr>
                <w:top w:val="none" w:sz="0" w:space="0" w:color="auto"/>
                <w:left w:val="none" w:sz="0" w:space="0" w:color="auto"/>
                <w:bottom w:val="none" w:sz="0" w:space="0" w:color="auto"/>
                <w:right w:val="none" w:sz="0" w:space="0" w:color="auto"/>
              </w:divBdr>
              <w:divsChild>
                <w:div w:id="477185429">
                  <w:marLeft w:val="0"/>
                  <w:marRight w:val="0"/>
                  <w:marTop w:val="0"/>
                  <w:marBottom w:val="0"/>
                  <w:divBdr>
                    <w:top w:val="none" w:sz="0" w:space="0" w:color="auto"/>
                    <w:left w:val="none" w:sz="0" w:space="0" w:color="auto"/>
                    <w:bottom w:val="none" w:sz="0" w:space="0" w:color="auto"/>
                    <w:right w:val="none" w:sz="0" w:space="0" w:color="auto"/>
                  </w:divBdr>
                  <w:divsChild>
                    <w:div w:id="261647275">
                      <w:marLeft w:val="0"/>
                      <w:marRight w:val="0"/>
                      <w:marTop w:val="0"/>
                      <w:marBottom w:val="0"/>
                      <w:divBdr>
                        <w:top w:val="none" w:sz="0" w:space="0" w:color="auto"/>
                        <w:left w:val="none" w:sz="0" w:space="0" w:color="auto"/>
                        <w:bottom w:val="none" w:sz="0" w:space="0" w:color="auto"/>
                        <w:right w:val="none" w:sz="0" w:space="0" w:color="auto"/>
                      </w:divBdr>
                      <w:divsChild>
                        <w:div w:id="691761143">
                          <w:marLeft w:val="0"/>
                          <w:marRight w:val="0"/>
                          <w:marTop w:val="0"/>
                          <w:marBottom w:val="0"/>
                          <w:divBdr>
                            <w:top w:val="none" w:sz="0" w:space="0" w:color="auto"/>
                            <w:left w:val="none" w:sz="0" w:space="0" w:color="auto"/>
                            <w:bottom w:val="none" w:sz="0" w:space="0" w:color="auto"/>
                            <w:right w:val="none" w:sz="0" w:space="0" w:color="auto"/>
                          </w:divBdr>
                          <w:divsChild>
                            <w:div w:id="1242711805">
                              <w:marLeft w:val="0"/>
                              <w:marRight w:val="0"/>
                              <w:marTop w:val="0"/>
                              <w:marBottom w:val="0"/>
                              <w:divBdr>
                                <w:top w:val="none" w:sz="0" w:space="0" w:color="auto"/>
                                <w:left w:val="none" w:sz="0" w:space="0" w:color="auto"/>
                                <w:bottom w:val="none" w:sz="0" w:space="0" w:color="auto"/>
                                <w:right w:val="none" w:sz="0" w:space="0" w:color="auto"/>
                              </w:divBdr>
                            </w:div>
                            <w:div w:id="1506285324">
                              <w:marLeft w:val="0"/>
                              <w:marRight w:val="0"/>
                              <w:marTop w:val="0"/>
                              <w:marBottom w:val="0"/>
                              <w:divBdr>
                                <w:top w:val="none" w:sz="0" w:space="0" w:color="auto"/>
                                <w:left w:val="none" w:sz="0" w:space="0" w:color="auto"/>
                                <w:bottom w:val="none" w:sz="0" w:space="0" w:color="auto"/>
                                <w:right w:val="none" w:sz="0" w:space="0" w:color="auto"/>
                              </w:divBdr>
                              <w:divsChild>
                                <w:div w:id="1932733829">
                                  <w:marLeft w:val="0"/>
                                  <w:marRight w:val="0"/>
                                  <w:marTop w:val="0"/>
                                  <w:marBottom w:val="0"/>
                                  <w:divBdr>
                                    <w:top w:val="none" w:sz="0" w:space="0" w:color="auto"/>
                                    <w:left w:val="none" w:sz="0" w:space="0" w:color="auto"/>
                                    <w:bottom w:val="none" w:sz="0" w:space="0" w:color="auto"/>
                                    <w:right w:val="none" w:sz="0" w:space="0" w:color="auto"/>
                                  </w:divBdr>
                                </w:div>
                                <w:div w:id="1537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284380">
      <w:bodyDiv w:val="1"/>
      <w:marLeft w:val="0"/>
      <w:marRight w:val="0"/>
      <w:marTop w:val="0"/>
      <w:marBottom w:val="0"/>
      <w:divBdr>
        <w:top w:val="none" w:sz="0" w:space="0" w:color="auto"/>
        <w:left w:val="none" w:sz="0" w:space="0" w:color="auto"/>
        <w:bottom w:val="none" w:sz="0" w:space="0" w:color="auto"/>
        <w:right w:val="none" w:sz="0" w:space="0" w:color="auto"/>
      </w:divBdr>
    </w:div>
    <w:div w:id="902332379">
      <w:bodyDiv w:val="1"/>
      <w:marLeft w:val="0"/>
      <w:marRight w:val="0"/>
      <w:marTop w:val="0"/>
      <w:marBottom w:val="0"/>
      <w:divBdr>
        <w:top w:val="none" w:sz="0" w:space="0" w:color="auto"/>
        <w:left w:val="none" w:sz="0" w:space="0" w:color="auto"/>
        <w:bottom w:val="none" w:sz="0" w:space="0" w:color="auto"/>
        <w:right w:val="none" w:sz="0" w:space="0" w:color="auto"/>
      </w:divBdr>
      <w:divsChild>
        <w:div w:id="1041785873">
          <w:marLeft w:val="0"/>
          <w:marRight w:val="0"/>
          <w:marTop w:val="0"/>
          <w:marBottom w:val="0"/>
          <w:divBdr>
            <w:top w:val="none" w:sz="0" w:space="0" w:color="auto"/>
            <w:left w:val="none" w:sz="0" w:space="0" w:color="auto"/>
            <w:bottom w:val="none" w:sz="0" w:space="0" w:color="auto"/>
            <w:right w:val="none" w:sz="0" w:space="0" w:color="auto"/>
          </w:divBdr>
          <w:divsChild>
            <w:div w:id="285282417">
              <w:marLeft w:val="0"/>
              <w:marRight w:val="0"/>
              <w:marTop w:val="0"/>
              <w:marBottom w:val="0"/>
              <w:divBdr>
                <w:top w:val="none" w:sz="0" w:space="0" w:color="auto"/>
                <w:left w:val="none" w:sz="0" w:space="0" w:color="auto"/>
                <w:bottom w:val="none" w:sz="0" w:space="0" w:color="auto"/>
                <w:right w:val="none" w:sz="0" w:space="0" w:color="auto"/>
              </w:divBdr>
            </w:div>
          </w:divsChild>
        </w:div>
        <w:div w:id="1481267359">
          <w:marLeft w:val="0"/>
          <w:marRight w:val="0"/>
          <w:marTop w:val="0"/>
          <w:marBottom w:val="0"/>
          <w:divBdr>
            <w:top w:val="none" w:sz="0" w:space="0" w:color="auto"/>
            <w:left w:val="none" w:sz="0" w:space="0" w:color="auto"/>
            <w:bottom w:val="none" w:sz="0" w:space="0" w:color="auto"/>
            <w:right w:val="none" w:sz="0" w:space="0" w:color="auto"/>
          </w:divBdr>
          <w:divsChild>
            <w:div w:id="1932161074">
              <w:marLeft w:val="0"/>
              <w:marRight w:val="0"/>
              <w:marTop w:val="0"/>
              <w:marBottom w:val="0"/>
              <w:divBdr>
                <w:top w:val="none" w:sz="0" w:space="0" w:color="auto"/>
                <w:left w:val="none" w:sz="0" w:space="0" w:color="auto"/>
                <w:bottom w:val="single" w:sz="6" w:space="0" w:color="F0F0F0"/>
                <w:right w:val="none" w:sz="0" w:space="0" w:color="auto"/>
              </w:divBdr>
              <w:divsChild>
                <w:div w:id="3036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0558">
          <w:marLeft w:val="0"/>
          <w:marRight w:val="0"/>
          <w:marTop w:val="0"/>
          <w:marBottom w:val="0"/>
          <w:divBdr>
            <w:top w:val="none" w:sz="0" w:space="0" w:color="auto"/>
            <w:left w:val="none" w:sz="0" w:space="0" w:color="auto"/>
            <w:bottom w:val="none" w:sz="0" w:space="0" w:color="auto"/>
            <w:right w:val="none" w:sz="0" w:space="0" w:color="auto"/>
          </w:divBdr>
          <w:divsChild>
            <w:div w:id="608780764">
              <w:marLeft w:val="0"/>
              <w:marRight w:val="0"/>
              <w:marTop w:val="0"/>
              <w:marBottom w:val="0"/>
              <w:divBdr>
                <w:top w:val="none" w:sz="0" w:space="0" w:color="auto"/>
                <w:left w:val="none" w:sz="0" w:space="0" w:color="auto"/>
                <w:bottom w:val="none" w:sz="0" w:space="0" w:color="auto"/>
                <w:right w:val="none" w:sz="0" w:space="0" w:color="auto"/>
              </w:divBdr>
              <w:divsChild>
                <w:div w:id="278952242">
                  <w:marLeft w:val="0"/>
                  <w:marRight w:val="0"/>
                  <w:marTop w:val="0"/>
                  <w:marBottom w:val="0"/>
                  <w:divBdr>
                    <w:top w:val="none" w:sz="0" w:space="0" w:color="auto"/>
                    <w:left w:val="none" w:sz="0" w:space="0" w:color="auto"/>
                    <w:bottom w:val="none" w:sz="0" w:space="0" w:color="auto"/>
                    <w:right w:val="none" w:sz="0" w:space="0" w:color="auto"/>
                  </w:divBdr>
                  <w:divsChild>
                    <w:div w:id="1327593341">
                      <w:marLeft w:val="0"/>
                      <w:marRight w:val="0"/>
                      <w:marTop w:val="0"/>
                      <w:marBottom w:val="0"/>
                      <w:divBdr>
                        <w:top w:val="none" w:sz="0" w:space="0" w:color="auto"/>
                        <w:left w:val="none" w:sz="0" w:space="0" w:color="auto"/>
                        <w:bottom w:val="none" w:sz="0" w:space="0" w:color="auto"/>
                        <w:right w:val="none" w:sz="0" w:space="0" w:color="auto"/>
                      </w:divBdr>
                      <w:divsChild>
                        <w:div w:id="977419053">
                          <w:marLeft w:val="0"/>
                          <w:marRight w:val="0"/>
                          <w:marTop w:val="0"/>
                          <w:marBottom w:val="0"/>
                          <w:divBdr>
                            <w:top w:val="none" w:sz="0" w:space="0" w:color="auto"/>
                            <w:left w:val="none" w:sz="0" w:space="0" w:color="auto"/>
                            <w:bottom w:val="none" w:sz="0" w:space="0" w:color="auto"/>
                            <w:right w:val="none" w:sz="0" w:space="0" w:color="auto"/>
                          </w:divBdr>
                          <w:divsChild>
                            <w:div w:id="1658415034">
                              <w:marLeft w:val="0"/>
                              <w:marRight w:val="0"/>
                              <w:marTop w:val="0"/>
                              <w:marBottom w:val="0"/>
                              <w:divBdr>
                                <w:top w:val="none" w:sz="0" w:space="0" w:color="auto"/>
                                <w:left w:val="none" w:sz="0" w:space="0" w:color="auto"/>
                                <w:bottom w:val="none" w:sz="0" w:space="0" w:color="auto"/>
                                <w:right w:val="none" w:sz="0" w:space="0" w:color="auto"/>
                              </w:divBdr>
                            </w:div>
                            <w:div w:id="834033832">
                              <w:marLeft w:val="0"/>
                              <w:marRight w:val="0"/>
                              <w:marTop w:val="0"/>
                              <w:marBottom w:val="0"/>
                              <w:divBdr>
                                <w:top w:val="none" w:sz="0" w:space="0" w:color="auto"/>
                                <w:left w:val="none" w:sz="0" w:space="0" w:color="auto"/>
                                <w:bottom w:val="none" w:sz="0" w:space="0" w:color="auto"/>
                                <w:right w:val="none" w:sz="0" w:space="0" w:color="auto"/>
                              </w:divBdr>
                              <w:divsChild>
                                <w:div w:id="2065565411">
                                  <w:marLeft w:val="0"/>
                                  <w:marRight w:val="0"/>
                                  <w:marTop w:val="0"/>
                                  <w:marBottom w:val="0"/>
                                  <w:divBdr>
                                    <w:top w:val="none" w:sz="0" w:space="0" w:color="auto"/>
                                    <w:left w:val="none" w:sz="0" w:space="0" w:color="auto"/>
                                    <w:bottom w:val="none" w:sz="0" w:space="0" w:color="auto"/>
                                    <w:right w:val="none" w:sz="0" w:space="0" w:color="auto"/>
                                  </w:divBdr>
                                </w:div>
                                <w:div w:id="10102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593693">
      <w:bodyDiv w:val="1"/>
      <w:marLeft w:val="0"/>
      <w:marRight w:val="0"/>
      <w:marTop w:val="0"/>
      <w:marBottom w:val="0"/>
      <w:divBdr>
        <w:top w:val="none" w:sz="0" w:space="0" w:color="auto"/>
        <w:left w:val="none" w:sz="0" w:space="0" w:color="auto"/>
        <w:bottom w:val="none" w:sz="0" w:space="0" w:color="auto"/>
        <w:right w:val="none" w:sz="0" w:space="0" w:color="auto"/>
      </w:divBdr>
    </w:div>
    <w:div w:id="976179935">
      <w:bodyDiv w:val="1"/>
      <w:marLeft w:val="0"/>
      <w:marRight w:val="0"/>
      <w:marTop w:val="0"/>
      <w:marBottom w:val="0"/>
      <w:divBdr>
        <w:top w:val="none" w:sz="0" w:space="0" w:color="auto"/>
        <w:left w:val="none" w:sz="0" w:space="0" w:color="auto"/>
        <w:bottom w:val="none" w:sz="0" w:space="0" w:color="auto"/>
        <w:right w:val="none" w:sz="0" w:space="0" w:color="auto"/>
      </w:divBdr>
    </w:div>
    <w:div w:id="987172848">
      <w:bodyDiv w:val="1"/>
      <w:marLeft w:val="0"/>
      <w:marRight w:val="0"/>
      <w:marTop w:val="0"/>
      <w:marBottom w:val="0"/>
      <w:divBdr>
        <w:top w:val="none" w:sz="0" w:space="0" w:color="auto"/>
        <w:left w:val="none" w:sz="0" w:space="0" w:color="auto"/>
        <w:bottom w:val="none" w:sz="0" w:space="0" w:color="auto"/>
        <w:right w:val="none" w:sz="0" w:space="0" w:color="auto"/>
      </w:divBdr>
    </w:div>
    <w:div w:id="1084256227">
      <w:bodyDiv w:val="1"/>
      <w:marLeft w:val="0"/>
      <w:marRight w:val="0"/>
      <w:marTop w:val="0"/>
      <w:marBottom w:val="0"/>
      <w:divBdr>
        <w:top w:val="none" w:sz="0" w:space="0" w:color="auto"/>
        <w:left w:val="none" w:sz="0" w:space="0" w:color="auto"/>
        <w:bottom w:val="none" w:sz="0" w:space="0" w:color="auto"/>
        <w:right w:val="none" w:sz="0" w:space="0" w:color="auto"/>
      </w:divBdr>
      <w:divsChild>
        <w:div w:id="1084839458">
          <w:marLeft w:val="0"/>
          <w:marRight w:val="0"/>
          <w:marTop w:val="0"/>
          <w:marBottom w:val="0"/>
          <w:divBdr>
            <w:top w:val="none" w:sz="0" w:space="0" w:color="auto"/>
            <w:left w:val="none" w:sz="0" w:space="0" w:color="auto"/>
            <w:bottom w:val="none" w:sz="0" w:space="0" w:color="auto"/>
            <w:right w:val="none" w:sz="0" w:space="0" w:color="auto"/>
          </w:divBdr>
          <w:divsChild>
            <w:div w:id="1029718479">
              <w:marLeft w:val="0"/>
              <w:marRight w:val="0"/>
              <w:marTop w:val="0"/>
              <w:marBottom w:val="0"/>
              <w:divBdr>
                <w:top w:val="none" w:sz="0" w:space="0" w:color="auto"/>
                <w:left w:val="none" w:sz="0" w:space="0" w:color="auto"/>
                <w:bottom w:val="none" w:sz="0" w:space="0" w:color="auto"/>
                <w:right w:val="none" w:sz="0" w:space="0" w:color="auto"/>
              </w:divBdr>
            </w:div>
          </w:divsChild>
        </w:div>
        <w:div w:id="146678727">
          <w:marLeft w:val="0"/>
          <w:marRight w:val="0"/>
          <w:marTop w:val="0"/>
          <w:marBottom w:val="0"/>
          <w:divBdr>
            <w:top w:val="none" w:sz="0" w:space="0" w:color="auto"/>
            <w:left w:val="none" w:sz="0" w:space="0" w:color="auto"/>
            <w:bottom w:val="none" w:sz="0" w:space="0" w:color="auto"/>
            <w:right w:val="none" w:sz="0" w:space="0" w:color="auto"/>
          </w:divBdr>
          <w:divsChild>
            <w:div w:id="1840386406">
              <w:marLeft w:val="0"/>
              <w:marRight w:val="0"/>
              <w:marTop w:val="0"/>
              <w:marBottom w:val="0"/>
              <w:divBdr>
                <w:top w:val="none" w:sz="0" w:space="0" w:color="auto"/>
                <w:left w:val="none" w:sz="0" w:space="0" w:color="auto"/>
                <w:bottom w:val="single" w:sz="6" w:space="0" w:color="F0F0F0"/>
                <w:right w:val="none" w:sz="0" w:space="0" w:color="auto"/>
              </w:divBdr>
              <w:divsChild>
                <w:div w:id="19240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166">
          <w:marLeft w:val="0"/>
          <w:marRight w:val="0"/>
          <w:marTop w:val="0"/>
          <w:marBottom w:val="0"/>
          <w:divBdr>
            <w:top w:val="none" w:sz="0" w:space="0" w:color="auto"/>
            <w:left w:val="none" w:sz="0" w:space="0" w:color="auto"/>
            <w:bottom w:val="none" w:sz="0" w:space="0" w:color="auto"/>
            <w:right w:val="none" w:sz="0" w:space="0" w:color="auto"/>
          </w:divBdr>
          <w:divsChild>
            <w:div w:id="2045402921">
              <w:marLeft w:val="0"/>
              <w:marRight w:val="0"/>
              <w:marTop w:val="0"/>
              <w:marBottom w:val="0"/>
              <w:divBdr>
                <w:top w:val="none" w:sz="0" w:space="0" w:color="auto"/>
                <w:left w:val="none" w:sz="0" w:space="0" w:color="auto"/>
                <w:bottom w:val="none" w:sz="0" w:space="0" w:color="auto"/>
                <w:right w:val="none" w:sz="0" w:space="0" w:color="auto"/>
              </w:divBdr>
              <w:divsChild>
                <w:div w:id="1630478765">
                  <w:marLeft w:val="0"/>
                  <w:marRight w:val="0"/>
                  <w:marTop w:val="0"/>
                  <w:marBottom w:val="0"/>
                  <w:divBdr>
                    <w:top w:val="none" w:sz="0" w:space="0" w:color="auto"/>
                    <w:left w:val="none" w:sz="0" w:space="0" w:color="auto"/>
                    <w:bottom w:val="none" w:sz="0" w:space="0" w:color="auto"/>
                    <w:right w:val="none" w:sz="0" w:space="0" w:color="auto"/>
                  </w:divBdr>
                  <w:divsChild>
                    <w:div w:id="1408115463">
                      <w:marLeft w:val="0"/>
                      <w:marRight w:val="0"/>
                      <w:marTop w:val="0"/>
                      <w:marBottom w:val="0"/>
                      <w:divBdr>
                        <w:top w:val="none" w:sz="0" w:space="0" w:color="auto"/>
                        <w:left w:val="none" w:sz="0" w:space="0" w:color="auto"/>
                        <w:bottom w:val="none" w:sz="0" w:space="0" w:color="auto"/>
                        <w:right w:val="none" w:sz="0" w:space="0" w:color="auto"/>
                      </w:divBdr>
                      <w:divsChild>
                        <w:div w:id="2036733962">
                          <w:marLeft w:val="0"/>
                          <w:marRight w:val="0"/>
                          <w:marTop w:val="0"/>
                          <w:marBottom w:val="0"/>
                          <w:divBdr>
                            <w:top w:val="none" w:sz="0" w:space="0" w:color="auto"/>
                            <w:left w:val="none" w:sz="0" w:space="0" w:color="auto"/>
                            <w:bottom w:val="none" w:sz="0" w:space="0" w:color="auto"/>
                            <w:right w:val="none" w:sz="0" w:space="0" w:color="auto"/>
                          </w:divBdr>
                          <w:divsChild>
                            <w:div w:id="727190731">
                              <w:marLeft w:val="0"/>
                              <w:marRight w:val="0"/>
                              <w:marTop w:val="0"/>
                              <w:marBottom w:val="0"/>
                              <w:divBdr>
                                <w:top w:val="none" w:sz="0" w:space="0" w:color="auto"/>
                                <w:left w:val="none" w:sz="0" w:space="0" w:color="auto"/>
                                <w:bottom w:val="none" w:sz="0" w:space="0" w:color="auto"/>
                                <w:right w:val="none" w:sz="0" w:space="0" w:color="auto"/>
                              </w:divBdr>
                            </w:div>
                            <w:div w:id="1611090088">
                              <w:marLeft w:val="0"/>
                              <w:marRight w:val="0"/>
                              <w:marTop w:val="0"/>
                              <w:marBottom w:val="0"/>
                              <w:divBdr>
                                <w:top w:val="none" w:sz="0" w:space="0" w:color="auto"/>
                                <w:left w:val="none" w:sz="0" w:space="0" w:color="auto"/>
                                <w:bottom w:val="none" w:sz="0" w:space="0" w:color="auto"/>
                                <w:right w:val="none" w:sz="0" w:space="0" w:color="auto"/>
                              </w:divBdr>
                              <w:divsChild>
                                <w:div w:id="1538278253">
                                  <w:marLeft w:val="0"/>
                                  <w:marRight w:val="0"/>
                                  <w:marTop w:val="0"/>
                                  <w:marBottom w:val="0"/>
                                  <w:divBdr>
                                    <w:top w:val="none" w:sz="0" w:space="0" w:color="auto"/>
                                    <w:left w:val="none" w:sz="0" w:space="0" w:color="auto"/>
                                    <w:bottom w:val="none" w:sz="0" w:space="0" w:color="auto"/>
                                    <w:right w:val="none" w:sz="0" w:space="0" w:color="auto"/>
                                  </w:divBdr>
                                </w:div>
                                <w:div w:id="10991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409682">
      <w:bodyDiv w:val="1"/>
      <w:marLeft w:val="0"/>
      <w:marRight w:val="0"/>
      <w:marTop w:val="0"/>
      <w:marBottom w:val="0"/>
      <w:divBdr>
        <w:top w:val="none" w:sz="0" w:space="0" w:color="auto"/>
        <w:left w:val="none" w:sz="0" w:space="0" w:color="auto"/>
        <w:bottom w:val="none" w:sz="0" w:space="0" w:color="auto"/>
        <w:right w:val="none" w:sz="0" w:space="0" w:color="auto"/>
      </w:divBdr>
    </w:div>
    <w:div w:id="1222212259">
      <w:bodyDiv w:val="1"/>
      <w:marLeft w:val="0"/>
      <w:marRight w:val="0"/>
      <w:marTop w:val="0"/>
      <w:marBottom w:val="0"/>
      <w:divBdr>
        <w:top w:val="none" w:sz="0" w:space="0" w:color="auto"/>
        <w:left w:val="none" w:sz="0" w:space="0" w:color="auto"/>
        <w:bottom w:val="none" w:sz="0" w:space="0" w:color="auto"/>
        <w:right w:val="none" w:sz="0" w:space="0" w:color="auto"/>
      </w:divBdr>
    </w:div>
    <w:div w:id="1240872237">
      <w:bodyDiv w:val="1"/>
      <w:marLeft w:val="0"/>
      <w:marRight w:val="0"/>
      <w:marTop w:val="0"/>
      <w:marBottom w:val="0"/>
      <w:divBdr>
        <w:top w:val="none" w:sz="0" w:space="0" w:color="auto"/>
        <w:left w:val="none" w:sz="0" w:space="0" w:color="auto"/>
        <w:bottom w:val="none" w:sz="0" w:space="0" w:color="auto"/>
        <w:right w:val="none" w:sz="0" w:space="0" w:color="auto"/>
      </w:divBdr>
    </w:div>
    <w:div w:id="1245070366">
      <w:bodyDiv w:val="1"/>
      <w:marLeft w:val="0"/>
      <w:marRight w:val="0"/>
      <w:marTop w:val="0"/>
      <w:marBottom w:val="0"/>
      <w:divBdr>
        <w:top w:val="none" w:sz="0" w:space="0" w:color="auto"/>
        <w:left w:val="none" w:sz="0" w:space="0" w:color="auto"/>
        <w:bottom w:val="none" w:sz="0" w:space="0" w:color="auto"/>
        <w:right w:val="none" w:sz="0" w:space="0" w:color="auto"/>
      </w:divBdr>
      <w:divsChild>
        <w:div w:id="1236237029">
          <w:marLeft w:val="0"/>
          <w:marRight w:val="0"/>
          <w:marTop w:val="0"/>
          <w:marBottom w:val="0"/>
          <w:divBdr>
            <w:top w:val="none" w:sz="0" w:space="0" w:color="auto"/>
            <w:left w:val="none" w:sz="0" w:space="0" w:color="auto"/>
            <w:bottom w:val="none" w:sz="0" w:space="0" w:color="auto"/>
            <w:right w:val="none" w:sz="0" w:space="0" w:color="auto"/>
          </w:divBdr>
        </w:div>
        <w:div w:id="608389609">
          <w:marLeft w:val="0"/>
          <w:marRight w:val="0"/>
          <w:marTop w:val="0"/>
          <w:marBottom w:val="0"/>
          <w:divBdr>
            <w:top w:val="none" w:sz="0" w:space="0" w:color="auto"/>
            <w:left w:val="none" w:sz="0" w:space="0" w:color="auto"/>
            <w:bottom w:val="none" w:sz="0" w:space="0" w:color="auto"/>
            <w:right w:val="none" w:sz="0" w:space="0" w:color="auto"/>
          </w:divBdr>
        </w:div>
        <w:div w:id="59058612">
          <w:marLeft w:val="0"/>
          <w:marRight w:val="0"/>
          <w:marTop w:val="0"/>
          <w:marBottom w:val="0"/>
          <w:divBdr>
            <w:top w:val="none" w:sz="0" w:space="0" w:color="auto"/>
            <w:left w:val="none" w:sz="0" w:space="0" w:color="auto"/>
            <w:bottom w:val="none" w:sz="0" w:space="0" w:color="auto"/>
            <w:right w:val="none" w:sz="0" w:space="0" w:color="auto"/>
          </w:divBdr>
        </w:div>
        <w:div w:id="897594378">
          <w:marLeft w:val="0"/>
          <w:marRight w:val="0"/>
          <w:marTop w:val="0"/>
          <w:marBottom w:val="0"/>
          <w:divBdr>
            <w:top w:val="none" w:sz="0" w:space="0" w:color="auto"/>
            <w:left w:val="none" w:sz="0" w:space="0" w:color="auto"/>
            <w:bottom w:val="none" w:sz="0" w:space="0" w:color="auto"/>
            <w:right w:val="none" w:sz="0" w:space="0" w:color="auto"/>
          </w:divBdr>
        </w:div>
        <w:div w:id="1206674033">
          <w:marLeft w:val="0"/>
          <w:marRight w:val="0"/>
          <w:marTop w:val="0"/>
          <w:marBottom w:val="0"/>
          <w:divBdr>
            <w:top w:val="none" w:sz="0" w:space="0" w:color="auto"/>
            <w:left w:val="none" w:sz="0" w:space="0" w:color="auto"/>
            <w:bottom w:val="none" w:sz="0" w:space="0" w:color="auto"/>
            <w:right w:val="none" w:sz="0" w:space="0" w:color="auto"/>
          </w:divBdr>
        </w:div>
        <w:div w:id="267465817">
          <w:marLeft w:val="0"/>
          <w:marRight w:val="0"/>
          <w:marTop w:val="0"/>
          <w:marBottom w:val="0"/>
          <w:divBdr>
            <w:top w:val="none" w:sz="0" w:space="0" w:color="auto"/>
            <w:left w:val="none" w:sz="0" w:space="0" w:color="auto"/>
            <w:bottom w:val="none" w:sz="0" w:space="0" w:color="auto"/>
            <w:right w:val="none" w:sz="0" w:space="0" w:color="auto"/>
          </w:divBdr>
        </w:div>
      </w:divsChild>
    </w:div>
    <w:div w:id="1317414091">
      <w:bodyDiv w:val="1"/>
      <w:marLeft w:val="0"/>
      <w:marRight w:val="0"/>
      <w:marTop w:val="0"/>
      <w:marBottom w:val="0"/>
      <w:divBdr>
        <w:top w:val="none" w:sz="0" w:space="0" w:color="auto"/>
        <w:left w:val="none" w:sz="0" w:space="0" w:color="auto"/>
        <w:bottom w:val="none" w:sz="0" w:space="0" w:color="auto"/>
        <w:right w:val="none" w:sz="0" w:space="0" w:color="auto"/>
      </w:divBdr>
    </w:div>
    <w:div w:id="1497304296">
      <w:bodyDiv w:val="1"/>
      <w:marLeft w:val="0"/>
      <w:marRight w:val="0"/>
      <w:marTop w:val="0"/>
      <w:marBottom w:val="0"/>
      <w:divBdr>
        <w:top w:val="none" w:sz="0" w:space="0" w:color="auto"/>
        <w:left w:val="none" w:sz="0" w:space="0" w:color="auto"/>
        <w:bottom w:val="none" w:sz="0" w:space="0" w:color="auto"/>
        <w:right w:val="none" w:sz="0" w:space="0" w:color="auto"/>
      </w:divBdr>
    </w:div>
    <w:div w:id="1674647974">
      <w:bodyDiv w:val="1"/>
      <w:marLeft w:val="0"/>
      <w:marRight w:val="0"/>
      <w:marTop w:val="0"/>
      <w:marBottom w:val="0"/>
      <w:divBdr>
        <w:top w:val="none" w:sz="0" w:space="0" w:color="auto"/>
        <w:left w:val="none" w:sz="0" w:space="0" w:color="auto"/>
        <w:bottom w:val="none" w:sz="0" w:space="0" w:color="auto"/>
        <w:right w:val="none" w:sz="0" w:space="0" w:color="auto"/>
      </w:divBdr>
    </w:div>
    <w:div w:id="1676154227">
      <w:bodyDiv w:val="1"/>
      <w:marLeft w:val="0"/>
      <w:marRight w:val="0"/>
      <w:marTop w:val="0"/>
      <w:marBottom w:val="0"/>
      <w:divBdr>
        <w:top w:val="none" w:sz="0" w:space="0" w:color="auto"/>
        <w:left w:val="none" w:sz="0" w:space="0" w:color="auto"/>
        <w:bottom w:val="none" w:sz="0" w:space="0" w:color="auto"/>
        <w:right w:val="none" w:sz="0" w:space="0" w:color="auto"/>
      </w:divBdr>
      <w:divsChild>
        <w:div w:id="129441787">
          <w:marLeft w:val="0"/>
          <w:marRight w:val="0"/>
          <w:marTop w:val="0"/>
          <w:marBottom w:val="0"/>
          <w:divBdr>
            <w:top w:val="none" w:sz="0" w:space="0" w:color="auto"/>
            <w:left w:val="none" w:sz="0" w:space="0" w:color="auto"/>
            <w:bottom w:val="none" w:sz="0" w:space="0" w:color="auto"/>
            <w:right w:val="none" w:sz="0" w:space="0" w:color="auto"/>
          </w:divBdr>
        </w:div>
        <w:div w:id="1207839036">
          <w:marLeft w:val="0"/>
          <w:marRight w:val="0"/>
          <w:marTop w:val="0"/>
          <w:marBottom w:val="0"/>
          <w:divBdr>
            <w:top w:val="none" w:sz="0" w:space="0" w:color="auto"/>
            <w:left w:val="none" w:sz="0" w:space="0" w:color="auto"/>
            <w:bottom w:val="none" w:sz="0" w:space="0" w:color="auto"/>
            <w:right w:val="none" w:sz="0" w:space="0" w:color="auto"/>
          </w:divBdr>
        </w:div>
        <w:div w:id="1190679768">
          <w:marLeft w:val="0"/>
          <w:marRight w:val="0"/>
          <w:marTop w:val="0"/>
          <w:marBottom w:val="0"/>
          <w:divBdr>
            <w:top w:val="none" w:sz="0" w:space="0" w:color="auto"/>
            <w:left w:val="none" w:sz="0" w:space="0" w:color="auto"/>
            <w:bottom w:val="none" w:sz="0" w:space="0" w:color="auto"/>
            <w:right w:val="none" w:sz="0" w:space="0" w:color="auto"/>
          </w:divBdr>
        </w:div>
        <w:div w:id="618798376">
          <w:marLeft w:val="0"/>
          <w:marRight w:val="0"/>
          <w:marTop w:val="0"/>
          <w:marBottom w:val="0"/>
          <w:divBdr>
            <w:top w:val="none" w:sz="0" w:space="0" w:color="auto"/>
            <w:left w:val="none" w:sz="0" w:space="0" w:color="auto"/>
            <w:bottom w:val="none" w:sz="0" w:space="0" w:color="auto"/>
            <w:right w:val="none" w:sz="0" w:space="0" w:color="auto"/>
          </w:divBdr>
        </w:div>
        <w:div w:id="450322811">
          <w:marLeft w:val="0"/>
          <w:marRight w:val="0"/>
          <w:marTop w:val="0"/>
          <w:marBottom w:val="0"/>
          <w:divBdr>
            <w:top w:val="none" w:sz="0" w:space="0" w:color="auto"/>
            <w:left w:val="none" w:sz="0" w:space="0" w:color="auto"/>
            <w:bottom w:val="none" w:sz="0" w:space="0" w:color="auto"/>
            <w:right w:val="none" w:sz="0" w:space="0" w:color="auto"/>
          </w:divBdr>
        </w:div>
        <w:div w:id="740563505">
          <w:marLeft w:val="0"/>
          <w:marRight w:val="0"/>
          <w:marTop w:val="0"/>
          <w:marBottom w:val="0"/>
          <w:divBdr>
            <w:top w:val="none" w:sz="0" w:space="0" w:color="auto"/>
            <w:left w:val="none" w:sz="0" w:space="0" w:color="auto"/>
            <w:bottom w:val="none" w:sz="0" w:space="0" w:color="auto"/>
            <w:right w:val="none" w:sz="0" w:space="0" w:color="auto"/>
          </w:divBdr>
        </w:div>
      </w:divsChild>
    </w:div>
    <w:div w:id="1728795755">
      <w:bodyDiv w:val="1"/>
      <w:marLeft w:val="0"/>
      <w:marRight w:val="0"/>
      <w:marTop w:val="0"/>
      <w:marBottom w:val="0"/>
      <w:divBdr>
        <w:top w:val="none" w:sz="0" w:space="0" w:color="auto"/>
        <w:left w:val="none" w:sz="0" w:space="0" w:color="auto"/>
        <w:bottom w:val="none" w:sz="0" w:space="0" w:color="auto"/>
        <w:right w:val="none" w:sz="0" w:space="0" w:color="auto"/>
      </w:divBdr>
    </w:div>
    <w:div w:id="1809473093">
      <w:bodyDiv w:val="1"/>
      <w:marLeft w:val="0"/>
      <w:marRight w:val="0"/>
      <w:marTop w:val="0"/>
      <w:marBottom w:val="0"/>
      <w:divBdr>
        <w:top w:val="none" w:sz="0" w:space="0" w:color="auto"/>
        <w:left w:val="none" w:sz="0" w:space="0" w:color="auto"/>
        <w:bottom w:val="none" w:sz="0" w:space="0" w:color="auto"/>
        <w:right w:val="none" w:sz="0" w:space="0" w:color="auto"/>
      </w:divBdr>
    </w:div>
    <w:div w:id="1860511516">
      <w:bodyDiv w:val="1"/>
      <w:marLeft w:val="0"/>
      <w:marRight w:val="0"/>
      <w:marTop w:val="0"/>
      <w:marBottom w:val="0"/>
      <w:divBdr>
        <w:top w:val="none" w:sz="0" w:space="0" w:color="auto"/>
        <w:left w:val="none" w:sz="0" w:space="0" w:color="auto"/>
        <w:bottom w:val="none" w:sz="0" w:space="0" w:color="auto"/>
        <w:right w:val="none" w:sz="0" w:space="0" w:color="auto"/>
      </w:divBdr>
      <w:divsChild>
        <w:div w:id="1642465738">
          <w:marLeft w:val="0"/>
          <w:marRight w:val="0"/>
          <w:marTop w:val="0"/>
          <w:marBottom w:val="0"/>
          <w:divBdr>
            <w:top w:val="none" w:sz="0" w:space="0" w:color="auto"/>
            <w:left w:val="none" w:sz="0" w:space="0" w:color="auto"/>
            <w:bottom w:val="none" w:sz="0" w:space="0" w:color="auto"/>
            <w:right w:val="none" w:sz="0" w:space="0" w:color="auto"/>
          </w:divBdr>
        </w:div>
        <w:div w:id="765539801">
          <w:marLeft w:val="0"/>
          <w:marRight w:val="0"/>
          <w:marTop w:val="0"/>
          <w:marBottom w:val="0"/>
          <w:divBdr>
            <w:top w:val="none" w:sz="0" w:space="0" w:color="auto"/>
            <w:left w:val="none" w:sz="0" w:space="0" w:color="auto"/>
            <w:bottom w:val="none" w:sz="0" w:space="0" w:color="auto"/>
            <w:right w:val="none" w:sz="0" w:space="0" w:color="auto"/>
          </w:divBdr>
          <w:divsChild>
            <w:div w:id="910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5757">
      <w:bodyDiv w:val="1"/>
      <w:marLeft w:val="0"/>
      <w:marRight w:val="0"/>
      <w:marTop w:val="0"/>
      <w:marBottom w:val="0"/>
      <w:divBdr>
        <w:top w:val="none" w:sz="0" w:space="0" w:color="auto"/>
        <w:left w:val="none" w:sz="0" w:space="0" w:color="auto"/>
        <w:bottom w:val="none" w:sz="0" w:space="0" w:color="auto"/>
        <w:right w:val="none" w:sz="0" w:space="0" w:color="auto"/>
      </w:divBdr>
      <w:divsChild>
        <w:div w:id="733044692">
          <w:marLeft w:val="0"/>
          <w:marRight w:val="0"/>
          <w:marTop w:val="0"/>
          <w:marBottom w:val="0"/>
          <w:divBdr>
            <w:top w:val="none" w:sz="0" w:space="0" w:color="auto"/>
            <w:left w:val="none" w:sz="0" w:space="0" w:color="auto"/>
            <w:bottom w:val="none" w:sz="0" w:space="0" w:color="auto"/>
            <w:right w:val="none" w:sz="0" w:space="0" w:color="auto"/>
          </w:divBdr>
          <w:divsChild>
            <w:div w:id="2088309219">
              <w:marLeft w:val="0"/>
              <w:marRight w:val="0"/>
              <w:marTop w:val="0"/>
              <w:marBottom w:val="0"/>
              <w:divBdr>
                <w:top w:val="none" w:sz="0" w:space="0" w:color="auto"/>
                <w:left w:val="none" w:sz="0" w:space="0" w:color="auto"/>
                <w:bottom w:val="none" w:sz="0" w:space="0" w:color="auto"/>
                <w:right w:val="none" w:sz="0" w:space="0" w:color="auto"/>
              </w:divBdr>
            </w:div>
          </w:divsChild>
        </w:div>
        <w:div w:id="2081756859">
          <w:marLeft w:val="0"/>
          <w:marRight w:val="0"/>
          <w:marTop w:val="0"/>
          <w:marBottom w:val="0"/>
          <w:divBdr>
            <w:top w:val="none" w:sz="0" w:space="0" w:color="auto"/>
            <w:left w:val="none" w:sz="0" w:space="0" w:color="auto"/>
            <w:bottom w:val="none" w:sz="0" w:space="0" w:color="auto"/>
            <w:right w:val="none" w:sz="0" w:space="0" w:color="auto"/>
          </w:divBdr>
          <w:divsChild>
            <w:div w:id="982733206">
              <w:marLeft w:val="0"/>
              <w:marRight w:val="0"/>
              <w:marTop w:val="0"/>
              <w:marBottom w:val="0"/>
              <w:divBdr>
                <w:top w:val="none" w:sz="0" w:space="0" w:color="auto"/>
                <w:left w:val="none" w:sz="0" w:space="0" w:color="auto"/>
                <w:bottom w:val="single" w:sz="6" w:space="0" w:color="F0F0F0"/>
                <w:right w:val="none" w:sz="0" w:space="0" w:color="auto"/>
              </w:divBdr>
              <w:divsChild>
                <w:div w:id="18134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0305">
          <w:marLeft w:val="0"/>
          <w:marRight w:val="0"/>
          <w:marTop w:val="0"/>
          <w:marBottom w:val="0"/>
          <w:divBdr>
            <w:top w:val="none" w:sz="0" w:space="0" w:color="auto"/>
            <w:left w:val="none" w:sz="0" w:space="0" w:color="auto"/>
            <w:bottom w:val="none" w:sz="0" w:space="0" w:color="auto"/>
            <w:right w:val="none" w:sz="0" w:space="0" w:color="auto"/>
          </w:divBdr>
          <w:divsChild>
            <w:div w:id="1040324543">
              <w:marLeft w:val="0"/>
              <w:marRight w:val="0"/>
              <w:marTop w:val="0"/>
              <w:marBottom w:val="0"/>
              <w:divBdr>
                <w:top w:val="none" w:sz="0" w:space="0" w:color="auto"/>
                <w:left w:val="none" w:sz="0" w:space="0" w:color="auto"/>
                <w:bottom w:val="none" w:sz="0" w:space="0" w:color="auto"/>
                <w:right w:val="none" w:sz="0" w:space="0" w:color="auto"/>
              </w:divBdr>
              <w:divsChild>
                <w:div w:id="37897202">
                  <w:marLeft w:val="0"/>
                  <w:marRight w:val="0"/>
                  <w:marTop w:val="0"/>
                  <w:marBottom w:val="0"/>
                  <w:divBdr>
                    <w:top w:val="none" w:sz="0" w:space="0" w:color="auto"/>
                    <w:left w:val="none" w:sz="0" w:space="0" w:color="auto"/>
                    <w:bottom w:val="none" w:sz="0" w:space="0" w:color="auto"/>
                    <w:right w:val="none" w:sz="0" w:space="0" w:color="auto"/>
                  </w:divBdr>
                  <w:divsChild>
                    <w:div w:id="539129164">
                      <w:marLeft w:val="0"/>
                      <w:marRight w:val="0"/>
                      <w:marTop w:val="0"/>
                      <w:marBottom w:val="0"/>
                      <w:divBdr>
                        <w:top w:val="none" w:sz="0" w:space="0" w:color="auto"/>
                        <w:left w:val="none" w:sz="0" w:space="0" w:color="auto"/>
                        <w:bottom w:val="none" w:sz="0" w:space="0" w:color="auto"/>
                        <w:right w:val="none" w:sz="0" w:space="0" w:color="auto"/>
                      </w:divBdr>
                      <w:divsChild>
                        <w:div w:id="480314316">
                          <w:marLeft w:val="0"/>
                          <w:marRight w:val="0"/>
                          <w:marTop w:val="0"/>
                          <w:marBottom w:val="0"/>
                          <w:divBdr>
                            <w:top w:val="none" w:sz="0" w:space="0" w:color="auto"/>
                            <w:left w:val="none" w:sz="0" w:space="0" w:color="auto"/>
                            <w:bottom w:val="none" w:sz="0" w:space="0" w:color="auto"/>
                            <w:right w:val="none" w:sz="0" w:space="0" w:color="auto"/>
                          </w:divBdr>
                          <w:divsChild>
                            <w:div w:id="6640306">
                              <w:marLeft w:val="0"/>
                              <w:marRight w:val="0"/>
                              <w:marTop w:val="0"/>
                              <w:marBottom w:val="0"/>
                              <w:divBdr>
                                <w:top w:val="none" w:sz="0" w:space="0" w:color="auto"/>
                                <w:left w:val="none" w:sz="0" w:space="0" w:color="auto"/>
                                <w:bottom w:val="none" w:sz="0" w:space="0" w:color="auto"/>
                                <w:right w:val="none" w:sz="0" w:space="0" w:color="auto"/>
                              </w:divBdr>
                            </w:div>
                            <w:div w:id="2054455199">
                              <w:marLeft w:val="0"/>
                              <w:marRight w:val="0"/>
                              <w:marTop w:val="0"/>
                              <w:marBottom w:val="0"/>
                              <w:divBdr>
                                <w:top w:val="none" w:sz="0" w:space="0" w:color="auto"/>
                                <w:left w:val="none" w:sz="0" w:space="0" w:color="auto"/>
                                <w:bottom w:val="none" w:sz="0" w:space="0" w:color="auto"/>
                                <w:right w:val="none" w:sz="0" w:space="0" w:color="auto"/>
                              </w:divBdr>
                              <w:divsChild>
                                <w:div w:id="97408464">
                                  <w:marLeft w:val="0"/>
                                  <w:marRight w:val="0"/>
                                  <w:marTop w:val="0"/>
                                  <w:marBottom w:val="0"/>
                                  <w:divBdr>
                                    <w:top w:val="none" w:sz="0" w:space="0" w:color="auto"/>
                                    <w:left w:val="none" w:sz="0" w:space="0" w:color="auto"/>
                                    <w:bottom w:val="none" w:sz="0" w:space="0" w:color="auto"/>
                                    <w:right w:val="none" w:sz="0" w:space="0" w:color="auto"/>
                                  </w:divBdr>
                                </w:div>
                                <w:div w:id="8172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1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5940/ijitee.i1107.0789s19" TargetMode="External"/><Relationship Id="rId3" Type="http://schemas.openxmlformats.org/officeDocument/2006/relationships/settings" Target="settings.xml"/><Relationship Id="rId7" Type="http://schemas.openxmlformats.org/officeDocument/2006/relationships/hyperlink" Target="https://onlinelibrary.wiley.com/action/getFTRLinkout?url=http%3A%2F%2Fscholar.google.com%2Fscholar_lookup%3Fhl%3Den%26volume%3D14%26publication_year%3D2005%26pages%3D77-98%26journal%3DInt%2BJ%2BCooperat%2BInf%2BSyst%26issue%3D2%25E2%2580%25903%26author%3DPF%2BLinington%26title%3DAutomating%2Bsupport%2Bfor%2Be%25E2%2580%2590business%2Bcontracts&amp;doi=10.1002%2Fspe.2916&amp;doiOfLink=10.1142%2FS0218843005001122&amp;linkType=gs&amp;linkLocation=Reference&amp;linkSource=FULL_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servlet/linkout?suffix=null&amp;dbid=128&amp;doi=10.1002%2Fspe.2916&amp;key=000230210500002&amp;getFTLinkType=true&amp;doiForPubOfPage=10.1002%2Fspe.2916&amp;refDoi=10.1142%2FS0218843005001122&amp;linkType=ISI&amp;linkSource=FULL_TEXT&amp;linkLocation=Reference" TargetMode="External"/><Relationship Id="rId5" Type="http://schemas.openxmlformats.org/officeDocument/2006/relationships/hyperlink" Target="https://onlinelibrary.wiley.com/action/getFTRLinkout?url=http%3A%2F%2Fscholar.google.com%2Fscholar_lookup%3Fhl%3Den%26volume%3D43%26publication_year%3D2015%26pages%3D139-155%26journal%3DComput%2BLang%2BSyst%2BStruct%26author%3DAR%2BDa%2BSilva%26title%3DModel%25E2%2580%2590driven%2Bengineering%253A%2Ba%2Bsurvey%2Bsupported%2Bby%2Bthe%2Bunified%2Bconceptual%2Bmodel&amp;doi=10.1002%2Fspe.2916&amp;linkType=gs&amp;linkLocation=Reference&amp;linkSource=FULL_TE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Abigail  Hisanza</dc:creator>
  <cp:keywords/>
  <dc:description/>
  <cp:lastModifiedBy>Audrey Abigail  Hisanza</cp:lastModifiedBy>
  <cp:revision>1</cp:revision>
  <dcterms:created xsi:type="dcterms:W3CDTF">2025-01-31T07:03:00Z</dcterms:created>
  <dcterms:modified xsi:type="dcterms:W3CDTF">2025-01-31T08:20:00Z</dcterms:modified>
</cp:coreProperties>
</file>