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Page Buttons and Features</w:t>
      </w:r>
    </w:p>
    <w:p>
      <w:pPr>
        <w:jc w:val="center"/>
      </w:pPr>
      <w:r>
        <w:rPr>
          <w:i/>
          <w:sz w:val="22"/>
        </w:rPr>
        <w:t>DhanRakshak Enterprise Banking Fraud Investigation Platform</w:t>
      </w:r>
    </w:p>
    <w:p>
      <w:r>
        <w:rPr>
          <w:b/>
        </w:rPr>
        <w:t xml:space="preserve">Purpose: </w:t>
      </w:r>
      <w:r>
        <w:t>This document maps the main frontend pages to the primary features and buttons visible in the UI, with a full-page screenshot for each screen.</w:t>
      </w:r>
    </w:p>
    <w:p>
      <w:pPr>
        <w:pStyle w:val="Heading1"/>
      </w:pPr>
      <w:r>
        <w:t>Dashboard</w:t>
      </w:r>
    </w:p>
    <w:p>
      <w:r>
        <w:rPr>
          <w:b/>
        </w:rPr>
        <w:t xml:space="preserve">Page: </w:t>
      </w:r>
      <w:r>
        <w:t>frontend/src/pages/Dashboard.jsx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089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Main features:</w:t>
      </w:r>
    </w:p>
    <w:p>
      <w:pPr>
        <w:pStyle w:val="ListBullet"/>
      </w:pPr>
      <w:r>
        <w:t>KPI cards for total cases, high risk cases, active investigations, and uploaded documents.</w:t>
      </w:r>
    </w:p>
    <w:p>
      <w:pPr>
        <w:pStyle w:val="ListBullet"/>
      </w:pPr>
      <w:r>
        <w:t>Risk trend chart and fraud category chart.</w:t>
      </w:r>
    </w:p>
    <w:p>
      <w:pPr>
        <w:pStyle w:val="ListBullet"/>
      </w:pPr>
      <w:r>
        <w:t>Recent cases table.</w:t>
      </w:r>
    </w:p>
    <w:p>
      <w:pPr>
        <w:pStyle w:val="ListBullet"/>
      </w:pPr>
      <w:r>
        <w:t>Action required panel for high-risk cases.</w:t>
      </w:r>
    </w:p>
    <w:p>
      <w:r>
        <w:rPr>
          <w:b/>
        </w:rPr>
        <w:t>Buttons and actions:</w:t>
      </w:r>
    </w:p>
    <w:p>
      <w:pPr>
        <w:pStyle w:val="ListBullet"/>
      </w:pPr>
      <w:r>
        <w:t>Quick Review: opens the investigation page for a case.</w:t>
      </w:r>
    </w:p>
    <w:p>
      <w:pPr>
        <w:pStyle w:val="ListBullet"/>
      </w:pPr>
      <w:r>
        <w:t>Review: opens the selected high-risk case for review.</w:t>
      </w:r>
    </w:p>
    <w:p>
      <w:pPr>
        <w:pStyle w:val="Heading1"/>
      </w:pPr>
      <w:r>
        <w:t>Data Ingestion</w:t>
      </w:r>
    </w:p>
    <w:p>
      <w:r>
        <w:rPr>
          <w:b/>
        </w:rPr>
        <w:t xml:space="preserve">Page: </w:t>
      </w:r>
      <w:r>
        <w:t>frontend/src/pages/Ingest.jsx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0919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Main features:</w:t>
      </w:r>
    </w:p>
    <w:p>
      <w:pPr>
        <w:pStyle w:val="ListBullet"/>
      </w:pPr>
      <w:r>
        <w:t>Create a new case.</w:t>
      </w:r>
    </w:p>
    <w:p>
      <w:pPr>
        <w:pStyle w:val="ListBullet"/>
      </w:pPr>
      <w:r>
        <w:t>Upload one or more documents.</w:t>
      </w:r>
    </w:p>
    <w:p>
      <w:pPr>
        <w:pStyle w:val="ListBullet"/>
      </w:pPr>
      <w:r>
        <w:t>Optional background upload mode.</w:t>
      </w:r>
    </w:p>
    <w:p>
      <w:pPr>
        <w:pStyle w:val="ListBullet"/>
      </w:pPr>
      <w:r>
        <w:t>File upload progress and retry/cancel handling.</w:t>
      </w:r>
    </w:p>
    <w:p>
      <w:r>
        <w:rPr>
          <w:b/>
        </w:rPr>
        <w:t>Buttons and actions:</w:t>
      </w:r>
    </w:p>
    <w:p>
      <w:pPr>
        <w:pStyle w:val="ListBullet"/>
      </w:pPr>
      <w:r>
        <w:t>Cancel: exits the ingest flow.</w:t>
      </w:r>
    </w:p>
    <w:p>
      <w:pPr>
        <w:pStyle w:val="ListBullet"/>
      </w:pPr>
      <w:r>
        <w:t>Create Case &amp; Ingest: creates the case and uploads files.</w:t>
      </w:r>
    </w:p>
    <w:p>
      <w:pPr>
        <w:pStyle w:val="ListBullet"/>
      </w:pPr>
      <w:r>
        <w:t>Enable background uploads checkbox: switches to background upload mode.</w:t>
      </w:r>
    </w:p>
    <w:p>
      <w:pPr>
        <w:pStyle w:val="ListBullet"/>
      </w:pPr>
      <w:r>
        <w:t>FileUploader controls: add files, remove files, cancel upload, retry upload.</w:t>
      </w:r>
    </w:p>
    <w:p>
      <w:pPr>
        <w:pStyle w:val="Heading1"/>
      </w:pPr>
      <w:r>
        <w:t>Case Management</w:t>
      </w:r>
    </w:p>
    <w:p>
      <w:r>
        <w:rPr>
          <w:b/>
        </w:rPr>
        <w:t xml:space="preserve">Page: </w:t>
      </w:r>
      <w:r>
        <w:t>frontend/src/pages/CaseManagement.jsx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236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Main features:</w:t>
      </w:r>
    </w:p>
    <w:p>
      <w:pPr>
        <w:pStyle w:val="ListBullet"/>
      </w:pPr>
      <w:r>
        <w:t>Search, filter, and review cases.</w:t>
      </w:r>
    </w:p>
    <w:p>
      <w:pPr>
        <w:pStyle w:val="ListBullet"/>
      </w:pPr>
      <w:r>
        <w:t>Case list with status and risk score.</w:t>
      </w:r>
    </w:p>
    <w:p>
      <w:pPr>
        <w:pStyle w:val="ListBullet"/>
      </w:pPr>
      <w:r>
        <w:t>New case creation modal.</w:t>
      </w:r>
    </w:p>
    <w:p>
      <w:r>
        <w:rPr>
          <w:b/>
        </w:rPr>
        <w:t>Buttons and actions:</w:t>
      </w:r>
    </w:p>
    <w:p>
      <w:pPr>
        <w:pStyle w:val="ListBullet"/>
      </w:pPr>
      <w:r>
        <w:t>Export to CSV: exports the case list.</w:t>
      </w:r>
    </w:p>
    <w:p>
      <w:pPr>
        <w:pStyle w:val="ListBullet"/>
      </w:pPr>
      <w:r>
        <w:t>New Case: opens the new case modal.</w:t>
      </w:r>
    </w:p>
    <w:p>
      <w:pPr>
        <w:pStyle w:val="ListBullet"/>
      </w:pPr>
      <w:r>
        <w:t>Filters: opens the filter controls area.</w:t>
      </w:r>
    </w:p>
    <w:p>
      <w:pPr>
        <w:pStyle w:val="ListBullet"/>
      </w:pPr>
      <w:r>
        <w:t>Investigate: opens the selected case in Investigation.</w:t>
      </w:r>
    </w:p>
    <w:p>
      <w:pPr>
        <w:pStyle w:val="ListBullet"/>
      </w:pPr>
      <w:r>
        <w:t>Previous / Next: pagination controls.</w:t>
      </w:r>
    </w:p>
    <w:p>
      <w:pPr>
        <w:pStyle w:val="ListBullet"/>
      </w:pPr>
      <w:r>
        <w:t>Modal buttons: Cancel and Create Case.</w:t>
      </w:r>
    </w:p>
    <w:p>
      <w:pPr>
        <w:pStyle w:val="Heading1"/>
      </w:pPr>
      <w:r>
        <w:t>Investigation</w:t>
      </w:r>
    </w:p>
    <w:p>
      <w:r>
        <w:rPr>
          <w:b/>
        </w:rPr>
        <w:t xml:space="preserve">Page: </w:t>
      </w:r>
      <w:r>
        <w:t>frontend/src/pages/Investigation.jsx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8984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igation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8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Main features:</w:t>
      </w:r>
    </w:p>
    <w:p>
      <w:pPr>
        <w:pStyle w:val="ListBullet"/>
      </w:pPr>
      <w:r>
        <w:t>Document browser and preview.</w:t>
      </w:r>
    </w:p>
    <w:p>
      <w:pPr>
        <w:pStyle w:val="ListBullet"/>
      </w:pPr>
      <w:r>
        <w:t>AI analysis for a selected document.</w:t>
      </w:r>
    </w:p>
    <w:p>
      <w:pPr>
        <w:pStyle w:val="ListBullet"/>
      </w:pPr>
      <w:r>
        <w:t>Cross-document analysis.</w:t>
      </w:r>
    </w:p>
    <w:p>
      <w:pPr>
        <w:pStyle w:val="ListBullet"/>
      </w:pPr>
      <w:r>
        <w:t>Investigation notes and timeline.</w:t>
      </w:r>
    </w:p>
    <w:p>
      <w:pPr>
        <w:pStyle w:val="ListBullet"/>
      </w:pPr>
      <w:r>
        <w:t>Risk gauge and case summary.</w:t>
      </w:r>
    </w:p>
    <w:p>
      <w:r>
        <w:rPr>
          <w:b/>
        </w:rPr>
        <w:t>Buttons and actions:</w:t>
      </w:r>
    </w:p>
    <w:p>
      <w:pPr>
        <w:pStyle w:val="ListBullet"/>
      </w:pPr>
      <w:r>
        <w:t>View Report: opens the fraud report for the case.</w:t>
      </w:r>
    </w:p>
    <w:p>
      <w:pPr>
        <w:pStyle w:val="ListBullet"/>
      </w:pPr>
      <w:r>
        <w:t>Flag Fraud: marks the case as fraud confirmed.</w:t>
      </w:r>
    </w:p>
    <w:p>
      <w:pPr>
        <w:pStyle w:val="ListBullet"/>
      </w:pPr>
      <w:r>
        <w:t>Approve: approves the case.</w:t>
      </w:r>
    </w:p>
    <w:p>
      <w:pPr>
        <w:pStyle w:val="ListBullet"/>
      </w:pPr>
      <w:r>
        <w:t>Document Viewer / AI Analysis / Cross-Document Analysis tabs: switch the workspace view.</w:t>
      </w:r>
    </w:p>
    <w:p>
      <w:pPr>
        <w:pStyle w:val="ListBullet"/>
      </w:pPr>
      <w:r>
        <w:t>Zoom out / Zoom in: adjust document viewing scale.</w:t>
      </w:r>
    </w:p>
    <w:p>
      <w:pPr>
        <w:pStyle w:val="ListBullet"/>
      </w:pPr>
      <w:r>
        <w:t>Run AI Analysis: starts ML analysis on the selected document.</w:t>
      </w:r>
    </w:p>
    <w:p>
      <w:pPr>
        <w:pStyle w:val="ListBullet"/>
      </w:pPr>
      <w:r>
        <w:t>Download: downloads the active document.</w:t>
      </w:r>
    </w:p>
    <w:p>
      <w:pPr>
        <w:pStyle w:val="ListBullet"/>
      </w:pPr>
      <w:r>
        <w:t>Run Pair Analysis: compares two selected documents.</w:t>
      </w:r>
    </w:p>
    <w:p>
      <w:pPr>
        <w:pStyle w:val="ListBullet"/>
      </w:pPr>
      <w:r>
        <w:t>Save Note: adds a new investigation note.</w:t>
      </w:r>
    </w:p>
    <w:p>
      <w:pPr>
        <w:pStyle w:val="ListBullet"/>
      </w:pPr>
      <w:r>
        <w:t>Document list items: select a document to preview.</w:t>
      </w:r>
    </w:p>
    <w:p>
      <w:pPr>
        <w:pStyle w:val="ListBullet"/>
      </w:pPr>
      <w:r>
        <w:t>Upload area: click or drag to upload a document.</w:t>
      </w:r>
    </w:p>
    <w:p>
      <w:pPr>
        <w:pStyle w:val="Heading1"/>
      </w:pPr>
      <w:r>
        <w:t>Fraud Report</w:t>
      </w:r>
    </w:p>
    <w:p>
      <w:r>
        <w:rPr>
          <w:b/>
        </w:rPr>
        <w:t xml:space="preserve">Page: </w:t>
      </w:r>
      <w:r>
        <w:t>frontend/src/pages/FraudReport.jsx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1251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ud-report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Main features:</w:t>
      </w:r>
    </w:p>
    <w:p>
      <w:pPr>
        <w:pStyle w:val="ListBullet"/>
      </w:pPr>
      <w:r>
        <w:t>Official report view for a case.</w:t>
      </w:r>
    </w:p>
    <w:p>
      <w:pPr>
        <w:pStyle w:val="ListBullet"/>
      </w:pPr>
      <w:r>
        <w:t>Risk score summary and executive summary.</w:t>
      </w:r>
    </w:p>
    <w:p>
      <w:pPr>
        <w:pStyle w:val="ListBullet"/>
      </w:pPr>
      <w:r>
        <w:t>Detailed findings section.</w:t>
      </w:r>
    </w:p>
    <w:p>
      <w:pPr>
        <w:pStyle w:val="ListBullet"/>
      </w:pPr>
      <w:r>
        <w:t>Print-friendly layout.</w:t>
      </w:r>
    </w:p>
    <w:p>
      <w:r>
        <w:rPr>
          <w:b/>
        </w:rPr>
        <w:t>Buttons and actions:</w:t>
      </w:r>
    </w:p>
    <w:p>
      <w:pPr>
        <w:pStyle w:val="ListBullet"/>
      </w:pPr>
      <w:r>
        <w:t>Go to Cases: returns to the case list.</w:t>
      </w:r>
    </w:p>
    <w:p>
      <w:pPr>
        <w:pStyle w:val="ListBullet"/>
      </w:pPr>
      <w:r>
        <w:t>Retry: reloads the report data.</w:t>
      </w:r>
    </w:p>
    <w:p>
      <w:pPr>
        <w:pStyle w:val="ListBullet"/>
      </w:pPr>
      <w:r>
        <w:t>Download PDF: downloads the report as a PDF.</w:t>
      </w:r>
    </w:p>
    <w:p>
      <w:pPr>
        <w:pStyle w:val="ListBullet"/>
      </w:pPr>
      <w:r>
        <w:t>Print Report: opens the browser print dialog.</w:t>
      </w:r>
    </w:p>
    <w:p>
      <w:pPr>
        <w:pStyle w:val="Heading1"/>
      </w:pPr>
      <w:r>
        <w:t>Audit Logs</w:t>
      </w:r>
    </w:p>
    <w:p>
      <w:r>
        <w:rPr>
          <w:b/>
        </w:rPr>
        <w:t xml:space="preserve">Page: </w:t>
      </w:r>
      <w:r>
        <w:t>frontend/src/pages/AuditLogs.jsx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236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lo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Main features:</w:t>
      </w:r>
    </w:p>
    <w:p>
      <w:pPr>
        <w:pStyle w:val="ListBullet"/>
      </w:pPr>
      <w:r>
        <w:t>Audit trail table.</w:t>
      </w:r>
    </w:p>
    <w:p>
      <w:pPr>
        <w:pStyle w:val="ListBullet"/>
      </w:pPr>
      <w:r>
        <w:t>Log filtering and paging.</w:t>
      </w:r>
    </w:p>
    <w:p>
      <w:r>
        <w:rPr>
          <w:b/>
        </w:rPr>
        <w:t>Buttons and actions:</w:t>
      </w:r>
    </w:p>
    <w:p>
      <w:pPr>
        <w:pStyle w:val="ListBullet"/>
      </w:pPr>
      <w:r>
        <w:t>Export Logs: downloads audit records.</w:t>
      </w:r>
    </w:p>
    <w:p>
      <w:pPr>
        <w:pStyle w:val="ListBullet"/>
      </w:pPr>
      <w:r>
        <w:t>Advanced Filters: opens advanced filter controls.</w:t>
      </w:r>
    </w:p>
    <w:p>
      <w:pPr>
        <w:pStyle w:val="ListBullet"/>
      </w:pPr>
      <w:r>
        <w:t>Previous / Next: pagination controls.</w:t>
      </w:r>
    </w:p>
    <w:p>
      <w:pPr>
        <w:pStyle w:val="Heading1"/>
      </w:pPr>
      <w:r>
        <w:t>User Management</w:t>
      </w:r>
    </w:p>
    <w:p>
      <w:r>
        <w:rPr>
          <w:b/>
        </w:rPr>
        <w:t xml:space="preserve">Page: </w:t>
      </w:r>
      <w:r>
        <w:t>frontend/src/pages/UserManagement.jsx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236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Main features:</w:t>
      </w:r>
    </w:p>
    <w:p>
      <w:pPr>
        <w:pStyle w:val="ListBullet"/>
      </w:pPr>
      <w:r>
        <w:t>User list and account administration.</w:t>
      </w:r>
    </w:p>
    <w:p>
      <w:r>
        <w:rPr>
          <w:b/>
        </w:rPr>
        <w:t>Buttons and actions:</w:t>
      </w:r>
    </w:p>
    <w:p>
      <w:pPr>
        <w:pStyle w:val="ListBullet"/>
      </w:pPr>
      <w:r>
        <w:t>Add New User: opens the user creation flow.</w:t>
      </w:r>
    </w:p>
    <w:p>
      <w:pPr>
        <w:pStyle w:val="ListBullet"/>
      </w:pPr>
      <w:r>
        <w:t>Row action icon button: performs per-user row actions from the table.</w:t>
      </w:r>
    </w:p>
    <w:p>
      <w:pPr>
        <w:pStyle w:val="Heading1"/>
      </w:pPr>
      <w:r>
        <w:t>Settings</w:t>
      </w:r>
    </w:p>
    <w:p>
      <w:r>
        <w:rPr>
          <w:b/>
        </w:rPr>
        <w:t xml:space="preserve">Page: </w:t>
      </w:r>
      <w:r>
        <w:t>frontend/src/pages/Settings.jsx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390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Main features:</w:t>
      </w:r>
    </w:p>
    <w:p>
      <w:pPr>
        <w:pStyle w:val="ListBullet"/>
      </w:pPr>
      <w:r>
        <w:t>Application settings and preferences.</w:t>
      </w:r>
    </w:p>
    <w:p>
      <w:r>
        <w:rPr>
          <w:b/>
        </w:rPr>
        <w:t>Buttons and actions:</w:t>
      </w:r>
    </w:p>
    <w:p>
      <w:pPr>
        <w:pStyle w:val="ListBullet"/>
      </w:pPr>
      <w:r>
        <w:t>Save Changes: saves settings changes.</w:t>
      </w:r>
    </w:p>
    <w:p>
      <w:r>
        <w:rPr>
          <w:b/>
        </w:rPr>
        <w:t>Notes</w:t>
      </w:r>
    </w:p>
    <w:p>
      <w:pPr>
        <w:pStyle w:val="ListBullet"/>
      </w:pPr>
      <w:r>
        <w:t>Some controls are icon-only buttons, especially in the investigation workspace and user rows.</w:t>
      </w:r>
    </w:p>
    <w:p>
      <w:pPr>
        <w:pStyle w:val="ListBullet"/>
      </w:pPr>
      <w:r>
        <w:t>Shared navigation buttons in the sidebar and top bar are global and appear on most pages rather than being page-specific.</w:t>
      </w:r>
    </w:p>
    <w:p>
      <w:pPr>
        <w:pStyle w:val="ListBullet"/>
      </w:pPr>
      <w:r>
        <w:t>The list above focuses on the current visible UI actions in the main frontend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 w:eastAsia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eastAsia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eastAsia="Inte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Inter" w:hAnsi="Inter" w:eastAsia="Inte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