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b w:val="1"/>
        </w:rPr>
      </w:pPr>
      <w:r w:rsidDel="00000000" w:rsidR="00000000" w:rsidRPr="00000000">
        <w:rPr>
          <w:b w:val="1"/>
          <w:rtl w:val="0"/>
        </w:rPr>
        <w:t xml:space="preserve">¡Hola (Nombre Aspirante)!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¡Felicitaciones por elegir formarte profesionalmente en </w:t>
      </w:r>
      <w:r w:rsidDel="00000000" w:rsidR="00000000" w:rsidRPr="00000000">
        <w:rPr>
          <w:b w:val="1"/>
          <w:rtl w:val="0"/>
        </w:rPr>
        <w:t xml:space="preserve">Universidad Kennedy</w:t>
      </w: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Soy </w:t>
      </w:r>
      <w:r w:rsidDel="00000000" w:rsidR="00000000" w:rsidRPr="00000000">
        <w:rPr>
          <w:b w:val="1"/>
          <w:rtl w:val="0"/>
        </w:rPr>
        <w:t xml:space="preserve">(Nombre Asesor) </w:t>
      </w:r>
      <w:r w:rsidDel="00000000" w:rsidR="00000000" w:rsidRPr="00000000">
        <w:rPr>
          <w:rtl w:val="0"/>
        </w:rPr>
        <w:t xml:space="preserve">y voy a acompañarte en el proceso de inscripción a</w:t>
      </w:r>
      <w:r w:rsidDel="00000000" w:rsidR="00000000" w:rsidRPr="00000000">
        <w:rPr>
          <w:b w:val="1"/>
          <w:rtl w:val="0"/>
        </w:rPr>
        <w:t xml:space="preserve"> Abogacía en modalidad UK en vivo.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color w:val="1155cc"/>
          <w:u w:val="single"/>
        </w:rPr>
      </w:pPr>
      <w:r w:rsidDel="00000000" w:rsidR="00000000" w:rsidRPr="00000000">
        <w:rPr>
          <w:rtl w:val="0"/>
        </w:rPr>
        <w:t xml:space="preserve">En el siguiente Link vas a poder visualizar la</w:t>
      </w:r>
      <w:r w:rsidDel="00000000" w:rsidR="00000000" w:rsidRPr="00000000">
        <w:rPr>
          <w:b w:val="1"/>
          <w:rtl w:val="0"/>
        </w:rPr>
        <w:t xml:space="preserve"> información completa de la Carrera</w:t>
      </w:r>
      <w:r w:rsidDel="00000000" w:rsidR="00000000" w:rsidRPr="00000000">
        <w:rPr>
          <w:rtl w:val="0"/>
        </w:rPr>
        <w:t xml:space="preserve">, el Cronograma de Estudios y el Perfil Profesional para que lo conozcas en detalle: </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ABOGACIA.</w:t>
        </w:r>
      </w:hyperlink>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Las inscripciones actuales son para comenzar a cursar en Agosto 2024.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Al completar la inscripción recibirás licencias para acceder a:</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Tu aula virtual (CANVAS).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Biblioteca Virtual con más de 100.000 ejemplares con la que podés armar tu propia biblioteca.</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Sistema para rendir tus exámenes en tu domicilio o donde elijas.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Paquete office disponible completo para vos.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Portal Académico y Administrativo.</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CURSADO</w:t>
      </w:r>
    </w:p>
    <w:p w:rsidR="00000000" w:rsidDel="00000000" w:rsidP="00000000" w:rsidRDefault="00000000" w:rsidRPr="00000000" w14:paraId="00000014">
      <w:pPr>
        <w:numPr>
          <w:ilvl w:val="1"/>
          <w:numId w:val="3"/>
        </w:numPr>
        <w:spacing w:after="0" w:afterAutospacing="0" w:before="240" w:lineRule="auto"/>
        <w:ind w:left="1440" w:hanging="360"/>
      </w:pPr>
      <w:r w:rsidDel="00000000" w:rsidR="00000000" w:rsidRPr="00000000">
        <w:rPr>
          <w:b w:val="1"/>
          <w:rtl w:val="0"/>
        </w:rPr>
        <w:t xml:space="preserve">Tu cursada es cuatrimestral</w:t>
      </w:r>
      <w:r w:rsidDel="00000000" w:rsidR="00000000" w:rsidRPr="00000000">
        <w:rPr>
          <w:rtl w:val="0"/>
        </w:rPr>
        <w:t xml:space="preserve"> consistirá en </w:t>
      </w:r>
      <w:r w:rsidDel="00000000" w:rsidR="00000000" w:rsidRPr="00000000">
        <w:rPr>
          <w:b w:val="1"/>
          <w:rtl w:val="0"/>
        </w:rPr>
        <w:t xml:space="preserve">clases presenciales </w:t>
      </w:r>
      <w:r w:rsidDel="00000000" w:rsidR="00000000" w:rsidRPr="00000000">
        <w:rPr>
          <w:rtl w:val="0"/>
        </w:rPr>
        <w:t xml:space="preserve">asistiendo a 2 horas por materia por semana encontrándote con tu docente y compañeros. El resto de las actividades las realizarás a través de tu </w:t>
      </w:r>
      <w:r w:rsidDel="00000000" w:rsidR="00000000" w:rsidRPr="00000000">
        <w:rPr>
          <w:b w:val="1"/>
          <w:rtl w:val="0"/>
        </w:rPr>
        <w:t xml:space="preserve">plataforma de aula mediada por tecnología</w:t>
      </w:r>
      <w:r w:rsidDel="00000000" w:rsidR="00000000" w:rsidRPr="00000000">
        <w:rPr>
          <w:rtl w:val="0"/>
        </w:rPr>
        <w:t xml:space="preserve">. </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En el siguiente link verás la dirección de nuestras</w:t>
      </w:r>
      <w:hyperlink r:id="rId9">
        <w:r w:rsidDel="00000000" w:rsidR="00000000" w:rsidRPr="00000000">
          <w:rPr>
            <w:rtl w:val="0"/>
          </w:rPr>
          <w:t xml:space="preserve"> </w:t>
        </w:r>
      </w:hyperlink>
      <w:hyperlink r:id="rId10">
        <w:r w:rsidDel="00000000" w:rsidR="00000000" w:rsidRPr="00000000">
          <w:rPr>
            <w:b w:val="1"/>
            <w:color w:val="1155cc"/>
            <w:u w:val="single"/>
            <w:rtl w:val="0"/>
          </w:rPr>
          <w:t xml:space="preserve">SEDES</w:t>
        </w:r>
      </w:hyperlink>
      <w:r w:rsidDel="00000000" w:rsidR="00000000" w:rsidRPr="00000000">
        <w:rPr>
          <w:rtl w:val="0"/>
        </w:rPr>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 Como parte del proceso, contarás con </w:t>
      </w:r>
      <w:r w:rsidDel="00000000" w:rsidR="00000000" w:rsidRPr="00000000">
        <w:rPr>
          <w:b w:val="1"/>
          <w:rtl w:val="0"/>
        </w:rPr>
        <w:t xml:space="preserve">Actividades asincrónicas: 4 foros y 4 actividades evaluables a través de tu Aula mediada por tecnología ¨CANVAS¨</w:t>
      </w:r>
      <w:r w:rsidDel="00000000" w:rsidR="00000000" w:rsidRPr="00000000">
        <w:rPr>
          <w:rtl w:val="0"/>
        </w:rPr>
        <w:t xml:space="preserve">. En caso de no aprobar alguna actividad podrás recuperarla una vez. </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También tendrás dos parciales por materia y en caso de estar ausente o reprobar, podrás recuperar una vez.</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Durante tu carrera en nuestro plan cuentas con </w:t>
      </w:r>
      <w:r w:rsidDel="00000000" w:rsidR="00000000" w:rsidRPr="00000000">
        <w:rPr>
          <w:b w:val="1"/>
          <w:rtl w:val="0"/>
        </w:rPr>
        <w:t xml:space="preserve">12 asignaturas con actividades prácticas</w:t>
      </w:r>
      <w:r w:rsidDel="00000000" w:rsidR="00000000" w:rsidRPr="00000000">
        <w:rPr>
          <w:rtl w:val="0"/>
        </w:rPr>
        <w:t xml:space="preserve"> en las cuales tendrás que realizar </w:t>
      </w:r>
      <w:r w:rsidDel="00000000" w:rsidR="00000000" w:rsidRPr="00000000">
        <w:rPr>
          <w:b w:val="1"/>
          <w:rtl w:val="0"/>
        </w:rPr>
        <w:t xml:space="preserve">escritos administrativos y judiciales, simulacro de juicio, competencia de alegatos y cine-debate para tu práctica profesional.</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Tu carrera está planificada para un cursado de 4 años</w:t>
      </w:r>
      <w:r w:rsidDel="00000000" w:rsidR="00000000" w:rsidRPr="00000000">
        <w:rPr>
          <w:rtl w:val="0"/>
        </w:rPr>
        <w:t xml:space="preserve"> y no requiere de trabajo final integrador ya que el aprendizaje y la práctica se realiza a lo largo de toda la carrera.</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Si requieres de apoyo pedagógico en alguna materia troncal contarás con </w:t>
      </w:r>
      <w:r w:rsidDel="00000000" w:rsidR="00000000" w:rsidRPr="00000000">
        <w:rPr>
          <w:b w:val="1"/>
          <w:rtl w:val="0"/>
        </w:rPr>
        <w:t xml:space="preserve">tutorías de apoyo sin costo ADICIONAL.</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*Si contás con materias cursadas en otra institución, no olvides consultar por nuestro plan de Reconocimiento de Materias, que te brindará un cronograma de cursado con las materias que ya aprobaste. Las equivalencias No tienen costo.</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EXÁMENES</w:t>
      </w:r>
    </w:p>
    <w:p w:rsidR="00000000" w:rsidDel="00000000" w:rsidP="00000000" w:rsidRDefault="00000000" w:rsidRPr="00000000" w14:paraId="0000001E">
      <w:pPr>
        <w:spacing w:after="240" w:before="240" w:lineRule="auto"/>
        <w:rPr/>
      </w:pPr>
      <w:r w:rsidDel="00000000" w:rsidR="00000000" w:rsidRPr="00000000">
        <w:rPr>
          <w:rtl w:val="0"/>
        </w:rPr>
        <w:t xml:space="preserve">Los </w:t>
      </w:r>
      <w:r w:rsidDel="00000000" w:rsidR="00000000" w:rsidRPr="00000000">
        <w:rPr>
          <w:b w:val="1"/>
          <w:rtl w:val="0"/>
        </w:rPr>
        <w:t xml:space="preserve">exámenes</w:t>
      </w:r>
      <w:r w:rsidDel="00000000" w:rsidR="00000000" w:rsidRPr="00000000">
        <w:rPr>
          <w:rtl w:val="0"/>
        </w:rPr>
        <w:t xml:space="preserve"> parciales y finales se llevarán a cabo </w:t>
      </w:r>
      <w:r w:rsidDel="00000000" w:rsidR="00000000" w:rsidRPr="00000000">
        <w:rPr>
          <w:b w:val="1"/>
          <w:rtl w:val="0"/>
        </w:rPr>
        <w:t xml:space="preserve">en la sede</w:t>
      </w:r>
      <w:r w:rsidDel="00000000" w:rsidR="00000000" w:rsidRPr="00000000">
        <w:rPr>
          <w:rtl w:val="0"/>
        </w:rPr>
        <w:t xml:space="preserve"> </w:t>
      </w:r>
      <w:r w:rsidDel="00000000" w:rsidR="00000000" w:rsidRPr="00000000">
        <w:rPr>
          <w:b w:val="1"/>
          <w:rtl w:val="0"/>
        </w:rPr>
        <w:t xml:space="preserve">elegida y podrás recuperar una vez si estás ausente o reprobás algún parcial</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ARANCELES</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Se abona una matrícula inicial al comienzo de cada cuatrimestre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Si un cuatrimestre decidís no cursar materias, no deberás abonar matrícula ni arancel</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Se abona arancel de acuerdo a la cantidad de materias que elijas cursar</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Podrás elegir el arancel que se adapte a tu posibilidad de estudio: arancel completo (podrás cursar hasta 5 materias éste cuatrimestre) o por materia individual.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numPr>
          <w:ilvl w:val="0"/>
          <w:numId w:val="7"/>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Matrícula inicial: $ 128.000</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¡Si te inscribís ésta semana,  tendrás un 40% de descuento en la Matrícula</w:t>
      </w:r>
      <w:r w:rsidDel="00000000" w:rsidR="00000000" w:rsidRPr="00000000">
        <w:rPr>
          <w:rtl w:val="0"/>
        </w:rPr>
        <w:t xml:space="preserve">, por lo que abonás sólo</w:t>
      </w:r>
      <w:r w:rsidDel="00000000" w:rsidR="00000000" w:rsidRPr="00000000">
        <w:rPr>
          <w:b w:val="1"/>
          <w:rtl w:val="0"/>
        </w:rPr>
        <w:t xml:space="preserve"> $$ 76.800</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numPr>
          <w:ilvl w:val="0"/>
          <w:numId w:val="10"/>
        </w:numPr>
        <w:spacing w:after="240" w:before="240" w:lineRule="auto"/>
        <w:ind w:left="720" w:hanging="360"/>
      </w:pPr>
      <w:r w:rsidDel="00000000" w:rsidR="00000000" w:rsidRPr="00000000">
        <w:rPr>
          <w:b w:val="1"/>
          <w:rtl w:val="0"/>
        </w:rPr>
        <w:t xml:space="preserve">Arancel completo, </w:t>
      </w:r>
      <w:r w:rsidDel="00000000" w:rsidR="00000000" w:rsidRPr="00000000">
        <w:rPr>
          <w:rtl w:val="0"/>
        </w:rPr>
        <w:t xml:space="preserve">abonando de Contado o Tarjeta de Crédito:</w:t>
      </w:r>
    </w:p>
    <w:p w:rsidR="00000000" w:rsidDel="00000000" w:rsidP="00000000" w:rsidRDefault="00000000" w:rsidRPr="00000000" w14:paraId="0000002A">
      <w:pPr>
        <w:spacing w:after="240" w:before="240" w:lineRule="auto"/>
        <w:rPr/>
      </w:pPr>
      <w:r w:rsidDel="00000000" w:rsidR="00000000" w:rsidRPr="00000000">
        <w:rPr>
          <w:rtl w:val="0"/>
        </w:rPr>
        <w:t xml:space="preserve">-1 cuota de $743.783</w:t>
        <w:br w:type="textWrapping"/>
      </w:r>
    </w:p>
    <w:p w:rsidR="00000000" w:rsidDel="00000000" w:rsidP="00000000" w:rsidRDefault="00000000" w:rsidRPr="00000000" w14:paraId="0000002B">
      <w:pPr>
        <w:numPr>
          <w:ilvl w:val="0"/>
          <w:numId w:val="8"/>
        </w:numPr>
        <w:spacing w:after="240" w:before="240" w:lineRule="auto"/>
        <w:ind w:left="720" w:hanging="360"/>
      </w:pPr>
      <w:r w:rsidDel="00000000" w:rsidR="00000000" w:rsidRPr="00000000">
        <w:rPr>
          <w:rtl w:val="0"/>
        </w:rPr>
        <w:t xml:space="preserve">También podés dividirlo en </w:t>
      </w:r>
      <w:r w:rsidDel="00000000" w:rsidR="00000000" w:rsidRPr="00000000">
        <w:rPr>
          <w:b w:val="1"/>
          <w:rtl w:val="0"/>
        </w:rPr>
        <w:t xml:space="preserve">3 o 6  cuotas mensuales</w:t>
      </w:r>
      <w:r w:rsidDel="00000000" w:rsidR="00000000" w:rsidRPr="00000000">
        <w:rPr>
          <w:rtl w:val="0"/>
        </w:rPr>
        <w:t xml:space="preserve">, financiadas por la Universidad</w:t>
      </w:r>
    </w:p>
    <w:p w:rsidR="00000000" w:rsidDel="00000000" w:rsidP="00000000" w:rsidRDefault="00000000" w:rsidRPr="00000000" w14:paraId="0000002C">
      <w:pPr>
        <w:spacing w:after="240" w:before="240" w:lineRule="auto"/>
        <w:rPr/>
      </w:pPr>
      <w:r w:rsidDel="00000000" w:rsidR="00000000" w:rsidRPr="00000000">
        <w:rPr>
          <w:rtl w:val="0"/>
        </w:rPr>
        <w:t xml:space="preserve">-3 cuotas de $ 317.347</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-6 cuotas de 193.384</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numPr>
          <w:ilvl w:val="0"/>
          <w:numId w:val="5"/>
        </w:numPr>
        <w:spacing w:after="240" w:before="240" w:lineRule="auto"/>
        <w:ind w:left="720" w:hanging="360"/>
      </w:pPr>
      <w:r w:rsidDel="00000000" w:rsidR="00000000" w:rsidRPr="00000000">
        <w:rPr>
          <w:b w:val="1"/>
          <w:rtl w:val="0"/>
        </w:rPr>
        <w:t xml:space="preserve">Arancel por materia individual, podés abonarlo en cuotas financiadas por la Universidad: </w:t>
      </w:r>
    </w:p>
    <w:p w:rsidR="00000000" w:rsidDel="00000000" w:rsidP="00000000" w:rsidRDefault="00000000" w:rsidRPr="00000000" w14:paraId="00000030">
      <w:pPr>
        <w:spacing w:after="240" w:before="240" w:lineRule="auto"/>
        <w:rPr/>
      </w:pPr>
      <w:r w:rsidDel="00000000" w:rsidR="00000000" w:rsidRPr="00000000">
        <w:rPr>
          <w:rtl w:val="0"/>
        </w:rPr>
        <w:t xml:space="preserve">-1 cuota de $ 166.054</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-3 cuotas de $ 70.850</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-5 cuotas de $ 43.174</w:t>
        <w:br w:type="textWrapping"/>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Los precios publicados pueden ser actualizados al momento del efectivo pago, y los pagos en cuotas pueden sufrir actualizaciones en relación y por debajo del Indice de Precios al Consumidor (IPC).</w:t>
      </w:r>
    </w:p>
    <w:p w:rsidR="00000000" w:rsidDel="00000000" w:rsidP="00000000" w:rsidRDefault="00000000" w:rsidRPr="00000000" w14:paraId="00000034">
      <w:pPr>
        <w:spacing w:after="240" w:before="240" w:lineRule="auto"/>
        <w:rPr/>
      </w:pPr>
      <w:r w:rsidDel="00000000" w:rsidR="00000000" w:rsidRPr="00000000">
        <w:rPr>
          <w:b w:val="1"/>
          <w:rtl w:val="0"/>
        </w:rPr>
        <w:t xml:space="preserve">Formas de Pago: </w:t>
      </w:r>
      <w:r w:rsidDel="00000000" w:rsidR="00000000" w:rsidRPr="00000000">
        <w:rPr>
          <w:rtl w:val="0"/>
        </w:rPr>
        <w:t xml:space="preserve">Transferencia / Tarjeta de Crédito / Tarjeta de Débito/ Rapi Pago / Pago Fácil /Cobro Express / PagoMisCuentas.com / Red Link.</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Aquí podrás ver los</w:t>
      </w:r>
      <w:hyperlink r:id="rId11">
        <w:r w:rsidDel="00000000" w:rsidR="00000000" w:rsidRPr="00000000">
          <w:rPr>
            <w:rtl w:val="0"/>
          </w:rPr>
          <w:t xml:space="preserve"> </w:t>
        </w:r>
      </w:hyperlink>
      <w:hyperlink r:id="rId12">
        <w:r w:rsidDel="00000000" w:rsidR="00000000" w:rsidRPr="00000000">
          <w:rPr>
            <w:b w:val="1"/>
            <w:color w:val="1155cc"/>
            <w:u w:val="single"/>
            <w:rtl w:val="0"/>
          </w:rPr>
          <w:t xml:space="preserve">REQUISITOS DE INGRESO</w:t>
        </w:r>
      </w:hyperlink>
      <w:r w:rsidDel="00000000" w:rsidR="00000000" w:rsidRPr="00000000">
        <w:rPr>
          <w:rtl w:val="0"/>
        </w:rPr>
        <w:t xml:space="preserve"> y una vez que formes parte de nuestra Universidad contarás también con el cursado del </w:t>
      </w:r>
      <w:r w:rsidDel="00000000" w:rsidR="00000000" w:rsidRPr="00000000">
        <w:rPr>
          <w:b w:val="1"/>
          <w:rtl w:val="0"/>
        </w:rPr>
        <w:t xml:space="preserve">Inserción a la Vida Universitaria</w:t>
      </w:r>
      <w:r w:rsidDel="00000000" w:rsidR="00000000" w:rsidRPr="00000000">
        <w:rPr>
          <w:rtl w:val="0"/>
        </w:rPr>
        <w:t xml:space="preserve"> </w:t>
      </w:r>
      <w:r w:rsidDel="00000000" w:rsidR="00000000" w:rsidRPr="00000000">
        <w:rPr>
          <w:b w:val="1"/>
          <w:rtl w:val="0"/>
        </w:rPr>
        <w:t xml:space="preserve">(</w:t>
      </w:r>
      <w:hyperlink r:id="rId13">
        <w:r w:rsidDel="00000000" w:rsidR="00000000" w:rsidRPr="00000000">
          <w:rPr>
            <w:b w:val="1"/>
            <w:color w:val="1155cc"/>
            <w:u w:val="single"/>
            <w:rtl w:val="0"/>
          </w:rPr>
          <w:t xml:space="preserve">IVU</w:t>
        </w:r>
      </w:hyperlink>
      <w:r w:rsidDel="00000000" w:rsidR="00000000" w:rsidRPr="00000000">
        <w:rPr>
          <w:b w:val="1"/>
          <w:rtl w:val="0"/>
        </w:rPr>
        <w:t xml:space="preserve">) </w:t>
      </w:r>
      <w:r w:rsidDel="00000000" w:rsidR="00000000" w:rsidRPr="00000000">
        <w:rPr>
          <w:rtl w:val="0"/>
        </w:rPr>
        <w:t xml:space="preserve">el cual te guiará con todo lo que necesites en tu cursado.</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¡Estoy a disposición para lo que necesites! </w:t>
      </w:r>
    </w:p>
    <w:p w:rsidR="00000000" w:rsidDel="00000000" w:rsidP="00000000" w:rsidRDefault="00000000" w:rsidRPr="00000000" w14:paraId="00000039">
      <w:pPr>
        <w:spacing w:after="240" w:before="240" w:lineRule="auto"/>
        <w:rPr/>
      </w:pPr>
      <w:r w:rsidDel="00000000" w:rsidR="00000000" w:rsidRPr="00000000">
        <w:rPr>
          <w:rtl w:val="0"/>
        </w:rPr>
        <w:t xml:space="preserve">Si te queda alguna consulta o querés avanzar con tu inscripción podes:</w:t>
      </w:r>
    </w:p>
    <w:p w:rsidR="00000000" w:rsidDel="00000000" w:rsidP="00000000" w:rsidRDefault="00000000" w:rsidRPr="00000000" w14:paraId="0000003A">
      <w:pPr>
        <w:numPr>
          <w:ilvl w:val="0"/>
          <w:numId w:val="6"/>
        </w:numPr>
        <w:spacing w:after="240" w:before="240" w:lineRule="auto"/>
        <w:ind w:left="720" w:hanging="360"/>
      </w:pPr>
      <w:r w:rsidDel="00000000" w:rsidR="00000000" w:rsidRPr="00000000">
        <w:rPr>
          <w:b w:val="1"/>
          <w:rtl w:val="0"/>
        </w:rPr>
        <w:t xml:space="preserve">Responderme este mail con tu número de contacto y te llamo.</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Un cálido saludo.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(Nombre Asesor) </w:t>
      </w:r>
    </w:p>
    <w:p w:rsidR="00000000" w:rsidDel="00000000" w:rsidP="00000000" w:rsidRDefault="00000000" w:rsidRPr="00000000" w14:paraId="0000003E">
      <w:pPr>
        <w:spacing w:after="240" w:before="240" w:lineRule="auto"/>
        <w:rPr/>
      </w:pPr>
      <w:r w:rsidDel="00000000" w:rsidR="00000000" w:rsidRPr="00000000">
        <w:rPr>
          <w:rtl w:val="0"/>
        </w:rPr>
        <w:t xml:space="preserve">Área de Admisiones</w:t>
      </w:r>
    </w:p>
    <w:p w:rsidR="00000000" w:rsidDel="00000000" w:rsidP="00000000" w:rsidRDefault="00000000" w:rsidRPr="00000000" w14:paraId="0000003F">
      <w:pPr>
        <w:spacing w:after="240" w:before="240" w:lineRule="auto"/>
        <w:rPr/>
      </w:pPr>
      <w:r w:rsidDel="00000000" w:rsidR="00000000" w:rsidRPr="00000000">
        <w:rPr>
          <w:rtl w:val="0"/>
        </w:rPr>
        <w:t xml:space="preserve">Universidad Kennedy</w:t>
      </w:r>
    </w:p>
    <w:p w:rsidR="00000000" w:rsidDel="00000000" w:rsidP="00000000" w:rsidRDefault="00000000" w:rsidRPr="00000000" w14:paraId="00000040">
      <w:pPr>
        <w:spacing w:after="240" w:before="240" w:lineRule="auto"/>
        <w:rPr>
          <w:color w:val="1155cc"/>
          <w:u w:val="single"/>
        </w:rPr>
      </w:pPr>
      <w:hyperlink r:id="rId14">
        <w:r w:rsidDel="00000000" w:rsidR="00000000" w:rsidRPr="00000000">
          <w:rPr>
            <w:color w:val="1155cc"/>
            <w:u w:val="single"/>
            <w:rtl w:val="0"/>
          </w:rPr>
          <w:t xml:space="preserve">www.kennedy.edu.ar</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ennedy.edu.ar/ingresantes/inscripcion-grado/" TargetMode="External"/><Relationship Id="rId10" Type="http://schemas.openxmlformats.org/officeDocument/2006/relationships/hyperlink" Target="https://www.kennedy.edu.ar/sedes/" TargetMode="External"/><Relationship Id="rId13" Type="http://schemas.openxmlformats.org/officeDocument/2006/relationships/hyperlink" Target="https://www.kennedy.edu.ar/ingresantes/insercion-a-la-vida-universitaria/" TargetMode="External"/><Relationship Id="rId12" Type="http://schemas.openxmlformats.org/officeDocument/2006/relationships/hyperlink" Target="https://www.kennedy.edu.ar/ingresantes/inscripcion-gr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nnedy.edu.ar/sedes/" TargetMode="External"/><Relationship Id="rId14" Type="http://schemas.openxmlformats.org/officeDocument/2006/relationships/hyperlink" Target="http://www.kennedy.edu.a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ennedy.edu.ar/programas-y-carreras/abogacia/" TargetMode="External"/><Relationship Id="rId8" Type="http://schemas.openxmlformats.org/officeDocument/2006/relationships/hyperlink" Target="https://www.kennedy.edu.ar/programas-y-carreras/aboga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