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pPr>
      <w:r w:rsidDel="00000000" w:rsidR="00000000" w:rsidRPr="00000000">
        <w:rPr>
          <w:rtl w:val="0"/>
        </w:rPr>
        <w:tab/>
        <w:tab/>
        <w:tab/>
        <w:tab/>
        <w:tab/>
        <w:tab/>
        <w:tab/>
        <w:tab/>
        <w:tab/>
      </w:r>
    </w:p>
    <w:p w:rsidR="00000000" w:rsidDel="00000000" w:rsidP="00000000" w:rsidRDefault="00000000" w:rsidRPr="00000000" w14:paraId="00000002">
      <w:pPr>
        <w:rPr>
          <w:b w:val="1"/>
        </w:rPr>
      </w:pPr>
      <w:r w:rsidDel="00000000" w:rsidR="00000000" w:rsidRPr="00000000">
        <w:rPr>
          <w:rtl w:val="0"/>
        </w:rPr>
        <w:t xml:space="preserve"> </w:t>
      </w:r>
      <w:r w:rsidDel="00000000" w:rsidR="00000000" w:rsidRPr="00000000">
        <w:rPr>
          <w:b w:val="1"/>
          <w:rtl w:val="0"/>
        </w:rPr>
        <w:t xml:space="preserve">¡Hola NOMBRE DE ASPIRANTE!</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Te escribe NOMBRE DE ASESOR, asesora de ingresos a posgrados de la </w:t>
      </w:r>
      <w:r w:rsidDel="00000000" w:rsidR="00000000" w:rsidRPr="00000000">
        <w:rPr>
          <w:b w:val="1"/>
          <w:rtl w:val="0"/>
        </w:rPr>
        <w:t xml:space="preserve">Universidad Kennedy </w:t>
      </w:r>
      <w:r w:rsidDel="00000000" w:rsidR="00000000" w:rsidRPr="00000000">
        <w:rPr>
          <w:rtl w:val="0"/>
        </w:rPr>
        <w:t xml:space="preserve">por tu interés en nuestra </w:t>
      </w:r>
      <w:r w:rsidDel="00000000" w:rsidR="00000000" w:rsidRPr="00000000">
        <w:rPr>
          <w:b w:val="1"/>
          <w:rtl w:val="0"/>
        </w:rPr>
        <w:t xml:space="preserve">Maestría en Seguridad Pública.</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¡Ya contamos con inscripciones abiertas para que inicies el primer año de la carrera en Marzo 2025!</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color w:val="1155cc"/>
          <w:u w:val="single"/>
        </w:rPr>
      </w:pPr>
      <w:r w:rsidDel="00000000" w:rsidR="00000000" w:rsidRPr="00000000">
        <w:rPr>
          <w:rtl w:val="0"/>
        </w:rPr>
        <w:t xml:space="preserve">En el siguiente link podrás acceder al</w:t>
      </w:r>
      <w:r w:rsidDel="00000000" w:rsidR="00000000" w:rsidRPr="00000000">
        <w:rPr>
          <w:b w:val="1"/>
          <w:rtl w:val="0"/>
        </w:rPr>
        <w:t xml:space="preserve"> plan de estudios, competencias que se adquieren y otros datos de relevancia:</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Maestría en Seguridad Pública</w:t>
        </w:r>
      </w:hyperlink>
      <w:hyperlink r:id="rId8">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b w:val="1"/>
          <w:i w:val="1"/>
        </w:rPr>
      </w:pPr>
      <w:r w:rsidDel="00000000" w:rsidR="00000000" w:rsidRPr="00000000">
        <w:rPr>
          <w:b w:val="1"/>
          <w:i w:val="1"/>
          <w:rtl w:val="0"/>
        </w:rPr>
        <w:t xml:space="preserve">¿Por qué estudiar en la Kennedy?</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i w:val="1"/>
          <w:rtl w:val="0"/>
        </w:rPr>
        <w:t xml:space="preserve">La Maestría en Seguridad Pública de la Universidad Kennedy es una propuesta educativa que aborda un tema de indudable vigencia y que nos alcanza a todos más allá de otras diferencias. Esa vigencia de la Seguridad Pública, sumada a la complejidad de sus manifestaciones actuales, demanda profesionales capacitados y actualizados, dotados de conocimientos heterogéneos asimilados a través de abordajes multidisciplinarios. En este sentido, la Maestría se propone trabajar en base a la reflexión y al compromiso para construir puentes comunicacionales y encontrar respuestas creativas ante las problemáticas multidimensionales de la seguridad pública, desde un abordaje integral y con perspectiva humanística.</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i w:val="1"/>
          <w:rtl w:val="0"/>
        </w:rPr>
        <w:t xml:space="preserve">La Maestría en Seguridad Pública se justifica en el constante agravamiento y complejización de las cuestiones de seguridad en las sociedades contemporáneas. La comprensión de esa situación, que se corrobora en forma constante a través de sondeos de opinión pública e incluso mediante elecciones, demanda un abordaje integral de la cuestión de la seguridad, trascendiendo a la mera prevención y represión del delito, para abordar aristas vinculadas con la sociología, el derecho, la psicología, la comunicación social y las relaciones internacionales. La misma necesidad de conocimiento especializado se observa en lo atinente al diseño, legislación e implementación de políticas públicas de seguridad, tanto en el plano nacional como en el provincial y local. Finalmente, el sostenido crecimiento de la seguridad privada requiere su gestión por parte de personal idóneo, con capacidad para interactuar con el ámbito estatal.</w:t>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i w:val="1"/>
          <w:rtl w:val="0"/>
        </w:rPr>
        <w:t xml:space="preserve">Durante la cursada se trabaja en base a la reflexión y al compromiso para construir puentes comunicacionales y encontrar respuestas creativas ante las problemáticas multidimensionales de la Seguridad Pública, desde un abordaje integral y con perspectiva humanístic</w:t>
      </w:r>
    </w:p>
    <w:p w:rsidR="00000000" w:rsidDel="00000000" w:rsidP="00000000" w:rsidRDefault="00000000" w:rsidRPr="00000000" w14:paraId="00000010">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11">
      <w:pPr>
        <w:spacing w:after="240" w:before="240" w:lineRule="auto"/>
        <w:rPr>
          <w:b w:val="1"/>
          <w:i w:val="1"/>
        </w:rPr>
      </w:pPr>
      <w:r w:rsidDel="00000000" w:rsidR="00000000" w:rsidRPr="00000000">
        <w:rPr>
          <w:b w:val="1"/>
          <w:i w:val="1"/>
          <w:rtl w:val="0"/>
        </w:rPr>
        <w:t xml:space="preserve">Como Magister en Seguridad Pública serás un profesional capacitado para:</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i w:val="1"/>
          <w:rtl w:val="0"/>
        </w:rPr>
        <w:t xml:space="preserve">Analizar, interpretar y diagnosticar problemáticas contemporáneas de seguridad, signadas por la complejidad.</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i w:val="1"/>
          <w:rtl w:val="0"/>
        </w:rPr>
        <w:t xml:space="preserve">Asesorar en procesos de toma decisiones y manejo de crisis vinculados con la seguridad, en los ámbitos público y privado, a diferentes niveles.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i w:val="1"/>
          <w:rtl w:val="0"/>
        </w:rPr>
        <w:t xml:space="preserve">Participar en procesos de planteamiento, programación e implementación de medidas en el campo de la seguridad, tanto en los ámbitos público y privado, a diferentes niveles.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i w:val="1"/>
          <w:rtl w:val="0"/>
        </w:rPr>
        <w:t xml:space="preserve">Desempeñar funciones gerenciales en el ámbito de la seguridad privada, de conducción de órganos y organismos especializados en seguridad pública, en la esfera estatal.</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i w:val="1"/>
          <w:rtl w:val="0"/>
        </w:rPr>
        <w:t xml:space="preserve">Participar en la transferencia y difusión de conocimientos y contribuir a la formación de recursos humanos capacitados en materia de seguridad, en ámbitos académicos tanto públicos como privados, así como a la comunidad científica, a través de las actividades de docencia, supervisión, tutoría y publicación.</w:t>
      </w:r>
    </w:p>
    <w:p w:rsidR="00000000" w:rsidDel="00000000" w:rsidP="00000000" w:rsidRDefault="00000000" w:rsidRPr="00000000" w14:paraId="00000017">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La Especialización tiene una duración de 2 años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Inicia: Marzo 2025</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Modalidad de cursado virtual</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Requisitos de inscripción:</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Para poder inscribirse al posgrado solicitado, la Universidad Kennedy cuenta con un proceso de selección de alumnos habilitados para el cursado. Asimismo, son requisitos:</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b w:val="1"/>
          <w:rtl w:val="0"/>
        </w:rPr>
        <w:t xml:space="preserve">Título Universitario o constancia de título en trámite.</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Foto 4×4</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Documento Nacional de Identidad (frente y dorso) digitalizado en formato PDF</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b w:val="1"/>
          <w:rtl w:val="0"/>
        </w:rPr>
        <w:t xml:space="preserve">Contrato de Alumnos (en el caso de avanzar en el proceso, podrás solicitar el ejemplar en blanco respondiendo a este mail o escribiendo a posgrados@kennedy.edu.ar)</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Para egresados de Establecimientos de Nivel Universitario </w:t>
      </w:r>
      <w:r w:rsidDel="00000000" w:rsidR="00000000" w:rsidRPr="00000000">
        <w:rPr>
          <w:b w:val="1"/>
          <w:rtl w:val="0"/>
        </w:rPr>
        <w:t xml:space="preserve">Extranjero</w:t>
      </w:r>
      <w:r w:rsidDel="00000000" w:rsidR="00000000" w:rsidRPr="00000000">
        <w:rPr>
          <w:rtl w:val="0"/>
        </w:rPr>
        <w:t xml:space="preserve"> se exigirá, además:</w:t>
      </w:r>
    </w:p>
    <w:p w:rsidR="00000000" w:rsidDel="00000000" w:rsidP="00000000" w:rsidRDefault="00000000" w:rsidRPr="00000000" w14:paraId="00000028">
      <w:pPr>
        <w:spacing w:after="240" w:before="240" w:lineRule="auto"/>
        <w:rPr/>
      </w:pPr>
      <w:r w:rsidDel="00000000" w:rsidR="00000000" w:rsidRPr="00000000">
        <w:rPr>
          <w:rtl w:val="0"/>
        </w:rPr>
        <w:t xml:space="preserve">-Fotocopia del certificado de estudios universitarios del país de origen legalizado por las autoridades educacionales de dicho país y autenticado por el Consulado Argentino en esa Nación; y su traducción, si el idioma original no es el castellano, debe ser realizada por Traductor Público Nacional.</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-Podrás remitir la documentación en formato digital por correo electrónico a posgrados@kennedy.edu.ar, y te pondremos en contacto con el Director del posgrado o el Comité Académico para coordinar su entrevista académica.  Una vez que cuentes con dicha aprobación de admisión por parte de la Autoridad Académica del Posgrado se procederá a avanzar con el proceso de ingreso (pago de matrícula) </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Aprobación de admisión por parte de la Autoridad Académica del Posgrado</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A continuación, detallamos los</w:t>
      </w:r>
      <w:r w:rsidDel="00000000" w:rsidR="00000000" w:rsidRPr="00000000">
        <w:rPr>
          <w:b w:val="1"/>
          <w:rtl w:val="0"/>
        </w:rPr>
        <w:t xml:space="preserve"> aranceles para matriculación hasta este 23/12</w:t>
      </w:r>
      <w:r w:rsidDel="00000000" w:rsidR="00000000" w:rsidRPr="00000000">
        <w:rPr>
          <w:rtl w:val="0"/>
        </w:rPr>
        <w:t xml:space="preserve">:</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Matrícula Anual:</w:t>
      </w:r>
      <w:r w:rsidDel="00000000" w:rsidR="00000000" w:rsidRPr="00000000">
        <w:rPr>
          <w:rtl w:val="0"/>
        </w:rPr>
        <w:t xml:space="preserve"> Precio de lista $360.000. Por </w:t>
      </w:r>
      <w:r w:rsidDel="00000000" w:rsidR="00000000" w:rsidRPr="00000000">
        <w:rPr>
          <w:b w:val="1"/>
          <w:rtl w:val="0"/>
        </w:rPr>
        <w:t xml:space="preserve">inscripción anticipada queda en:  $ 288.000</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Arancel anual:</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b w:val="1"/>
        </w:rPr>
      </w:pPr>
      <w:r w:rsidDel="00000000" w:rsidR="00000000" w:rsidRPr="00000000">
        <w:rPr>
          <w:rtl w:val="0"/>
        </w:rPr>
        <w:t xml:space="preserve">Precio de contado arancel anual: $ 1.635.900. </w:t>
      </w:r>
      <w:r w:rsidDel="00000000" w:rsidR="00000000" w:rsidRPr="00000000">
        <w:rPr>
          <w:b w:val="1"/>
          <w:rtl w:val="0"/>
        </w:rPr>
        <w:t xml:space="preserve">Con el descuento vigente del 30% de descuento queda en 1 pago de  $820.000</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b w:val="1"/>
          <w:rtl w:val="0"/>
        </w:rPr>
        <w:t xml:space="preserve">Abonando en cuotas</w:t>
      </w:r>
      <w:r w:rsidDel="00000000" w:rsidR="00000000" w:rsidRPr="00000000">
        <w:rPr>
          <w:rtl w:val="0"/>
        </w:rPr>
        <w:t xml:space="preserve">, en este momento cuenta con una promoción especial de inscripción temprana quedando el arancel de la siguiente manera, según las opciones*:</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3 cuotas mensuales:  $ 328.000</w:t>
      </w:r>
    </w:p>
    <w:p w:rsidR="00000000" w:rsidDel="00000000" w:rsidP="00000000" w:rsidRDefault="00000000" w:rsidRPr="00000000" w14:paraId="00000039">
      <w:pPr>
        <w:spacing w:after="240" w:before="240" w:lineRule="auto"/>
        <w:rPr/>
      </w:pPr>
      <w:r w:rsidDel="00000000" w:rsidR="00000000" w:rsidRPr="00000000">
        <w:rPr>
          <w:rtl w:val="0"/>
        </w:rPr>
        <w:t xml:space="preserve">6 cuotas mensuales:  $ 198.167</w:t>
      </w:r>
    </w:p>
    <w:p w:rsidR="00000000" w:rsidDel="00000000" w:rsidP="00000000" w:rsidRDefault="00000000" w:rsidRPr="00000000" w14:paraId="0000003A">
      <w:pPr>
        <w:spacing w:after="240" w:before="240" w:lineRule="auto"/>
        <w:rPr/>
      </w:pPr>
      <w:r w:rsidDel="00000000" w:rsidR="00000000" w:rsidRPr="00000000">
        <w:rPr>
          <w:rtl w:val="0"/>
        </w:rPr>
        <w:t xml:space="preserve">12 cuotas mensuales:  $ 129.833</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 Si la selección es en cuotas mensuales podrán recibir incrementos de acuerdo con el valor inflacionario.</w:t>
      </w:r>
    </w:p>
    <w:p w:rsidR="00000000" w:rsidDel="00000000" w:rsidP="00000000" w:rsidRDefault="00000000" w:rsidRPr="00000000" w14:paraId="0000003E">
      <w:pPr>
        <w:spacing w:after="240" w:before="240" w:lineRule="auto"/>
        <w:rPr/>
      </w:pPr>
      <w:r w:rsidDel="00000000" w:rsidR="00000000" w:rsidRPr="00000000">
        <w:rPr>
          <w:rtl w:val="0"/>
        </w:rPr>
        <w:t xml:space="preserve">Observación: En los pagos con tarjeta de crédito (tres, seis o doce cuotas) se trasladará la comisión emitida por la tarjeta al momento de realizarse la transacción a través del portal de pago que estés utilizando.</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-Le recordamos que los aranceles pueden sufrir modificaciones al momento de hacer efectivo el ingreso ya que la generación de arancelamiento se realizará próximo al inicio del cursado y su correspondiente pago se realizará 72 hs hábiles posteriores a la generación del arancelamiento, le estaremos comunicando para acompañarlo en el proceso.</w:t>
      </w:r>
    </w:p>
    <w:p w:rsidR="00000000" w:rsidDel="00000000" w:rsidP="00000000" w:rsidRDefault="00000000" w:rsidRPr="00000000" w14:paraId="00000042">
      <w:pPr>
        <w:spacing w:after="240" w:before="240" w:lineRule="auto"/>
        <w:rPr/>
      </w:pPr>
      <w:r w:rsidDel="00000000" w:rsidR="00000000" w:rsidRPr="00000000">
        <w:rPr>
          <w:rtl w:val="0"/>
        </w:rPr>
        <w:t xml:space="preserve">-El pago de la matrícula reserva la vacante (limitadas) y habilita el trámite de distintas solicitudes (becas y beneficios):</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b w:val="1"/>
          <w:i w:val="1"/>
        </w:rPr>
      </w:pPr>
      <w:r w:rsidDel="00000000" w:rsidR="00000000" w:rsidRPr="00000000">
        <w:rPr>
          <w:b w:val="1"/>
          <w:i w:val="1"/>
          <w:rtl w:val="0"/>
        </w:rPr>
        <w:t xml:space="preserve">Si sos graduado de Universidad Kennedy en alguna de nuestras carreras de Grado o Posgrado, sumas un beneficio del 20% sobre el arancelamiento.</w:t>
      </w:r>
    </w:p>
    <w:p w:rsidR="00000000" w:rsidDel="00000000" w:rsidP="00000000" w:rsidRDefault="00000000" w:rsidRPr="00000000" w14:paraId="00000045">
      <w:pPr>
        <w:spacing w:after="240" w:before="240" w:lineRule="auto"/>
        <w:rPr/>
      </w:pPr>
      <w:r w:rsidDel="00000000" w:rsidR="00000000" w:rsidRPr="00000000">
        <w:rPr>
          <w:rtl w:val="0"/>
        </w:rPr>
        <w:t xml:space="preserve">Para obtenerlo solo debe presentar la acreditación de ser graduado de UK a posgrados@kennedy.edu.ar documentos a enviar: analítico o diploma de la carrera y DNI.</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b w:val="1"/>
          <w:rtl w:val="0"/>
        </w:rPr>
        <w:t xml:space="preserve">A modo de repaso final</w:t>
      </w:r>
      <w:r w:rsidDel="00000000" w:rsidR="00000000" w:rsidRPr="00000000">
        <w:rPr>
          <w:rtl w:val="0"/>
        </w:rPr>
        <w:t xml:space="preserve">: antes de inscribirse nuestros aspirantes deben tener una entrevista académica con las autoridades del posgrado; posterior a esa instancia y luego de contar con la aprobación, recién ahí se podrá avanzar con la matriculación. Así que en caso de que te haya gustado esta propuesta, solo debes solicitar el ejemplar en blanco del contrato de alumnos para posteriormente remitir a posgrados@kennedy.edu.ar la documentación y te pondremos en contacto con las autoridades de la carrera para tener una entrevista académica. Luego de esa instancia y posterior aprobación por parte de las autoridades del posgrado, te contactamos para efectivizar el pago de la matrícula</w:t>
      </w:r>
    </w:p>
    <w:p w:rsidR="00000000" w:rsidDel="00000000" w:rsidP="00000000" w:rsidRDefault="00000000" w:rsidRPr="00000000" w14:paraId="00000049">
      <w:pPr>
        <w:spacing w:after="240" w:before="240" w:lineRule="auto"/>
        <w:rPr>
          <w:color w:val="1155cc"/>
          <w:u w:val="single"/>
        </w:rPr>
      </w:pPr>
      <w:r w:rsidDel="00000000" w:rsidR="00000000" w:rsidRPr="00000000">
        <w:rPr>
          <w:rtl w:val="0"/>
        </w:rPr>
        <w:t xml:space="preserve">Si te queda alguna consulta podes:</w:t>
        <w:br w:type="textWrapping"/>
        <w:t xml:space="preserve"> Responder este mail con tu número de contacto y te llamamos a la brevedad o también podes escribirnos por WhatsApp haciendo click en el siguiente enlace: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https://wa.link/ht84oq</w:t>
        </w:r>
      </w:hyperlink>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Aguardo tu respuesta</w:t>
      </w:r>
    </w:p>
    <w:p w:rsidR="00000000" w:rsidDel="00000000" w:rsidP="00000000" w:rsidRDefault="00000000" w:rsidRPr="00000000" w14:paraId="0000004C">
      <w:pPr>
        <w:spacing w:after="240" w:before="240" w:lineRule="auto"/>
        <w:rPr/>
      </w:pPr>
      <w:r w:rsidDel="00000000" w:rsidR="00000000" w:rsidRPr="00000000">
        <w:rPr>
          <w:rtl w:val="0"/>
        </w:rPr>
        <w:t xml:space="preserve">Desde ya, muchas gracias por tu tiempo</w:t>
      </w:r>
    </w:p>
    <w:p w:rsidR="00000000" w:rsidDel="00000000" w:rsidP="00000000" w:rsidRDefault="00000000" w:rsidRPr="00000000" w14:paraId="0000004D">
      <w:pPr>
        <w:spacing w:after="240" w:before="240" w:lineRule="auto"/>
        <w:rPr/>
      </w:pPr>
      <w:r w:rsidDel="00000000" w:rsidR="00000000" w:rsidRPr="00000000">
        <w:rPr>
          <w:rtl w:val="0"/>
        </w:rPr>
        <w:t xml:space="preserve">Un cálido saludo.</w:t>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a.link/ht84oq" TargetMode="External"/><Relationship Id="rId9" Type="http://schemas.openxmlformats.org/officeDocument/2006/relationships/hyperlink" Target="https://wa.link/ht84oq" TargetMode="External"/><Relationship Id="rId5" Type="http://schemas.openxmlformats.org/officeDocument/2006/relationships/styles" Target="styles.xml"/><Relationship Id="rId6" Type="http://schemas.openxmlformats.org/officeDocument/2006/relationships/hyperlink" Target="https://www.kennedy.edu.ar/programas-y-carreras/maestria-en-seguridad-publica/" TargetMode="External"/><Relationship Id="rId7" Type="http://schemas.openxmlformats.org/officeDocument/2006/relationships/hyperlink" Target="https://www.kennedy.edu.ar/programas-y-carreras/maestria-en-seguridad-publica/" TargetMode="External"/><Relationship Id="rId8" Type="http://schemas.openxmlformats.org/officeDocument/2006/relationships/hyperlink" Target="https://www.kennedy.edu.ar/programas-y-carreras/especializacion-en-psicologia-clinic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