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(root@clien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990975" cy="285750"/>
            <wp:effectExtent b="0" l="0" r="0" t="0"/>
            <wp:docPr id="2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7372350" cy="542925"/>
            <wp:effectExtent b="0" l="0" r="0" t="0"/>
            <wp:docPr id="2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port number 43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219575" cy="2085975"/>
            <wp:effectExtent b="0" l="0" r="0" t="0"/>
            <wp:docPr id="2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795020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vim /etc/services 查詢各種port分別給誰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/43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795020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448300" cy="1019175"/>
            <wp:effectExtent b="0" l="0" r="0" t="0"/>
            <wp:docPr id="2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dig –t ns ksu.edu.tw</w:t>
      </w:r>
    </w:p>
    <w:p w:rsidR="00000000" w:rsidDel="00000000" w:rsidP="00000000" w:rsidRDefault="00000000" w:rsidRPr="00000000" w14:paraId="00000007">
      <w:pPr>
        <w:tabs>
          <w:tab w:val="left" w:pos="3180"/>
        </w:tabs>
        <w:rPr/>
      </w:pPr>
      <w:r w:rsidDel="00000000" w:rsidR="00000000" w:rsidRPr="00000000">
        <w:rPr>
          <w:rtl w:val="0"/>
        </w:rPr>
        <w:t xml:space="preserve">dig –t soa ksu.edu.tw</w:t>
        <w:tab/>
      </w:r>
    </w:p>
    <w:p w:rsidR="00000000" w:rsidDel="00000000" w:rsidP="00000000" w:rsidRDefault="00000000" w:rsidRPr="00000000" w14:paraId="00000008">
      <w:pPr>
        <w:tabs>
          <w:tab w:val="left" w:pos="3180"/>
        </w:tabs>
        <w:rPr/>
      </w:pPr>
      <w:r w:rsidDel="00000000" w:rsidR="00000000" w:rsidRPr="00000000">
        <w:rPr/>
        <w:drawing>
          <wp:inline distB="0" distT="0" distL="0" distR="0">
            <wp:extent cx="5505450" cy="809625"/>
            <wp:effectExtent b="0" l="0" r="0" t="0"/>
            <wp:docPr id="2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180"/>
        </w:tabs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/>
        <w:drawing>
          <wp:inline distB="0" distT="0" distL="0" distR="0">
            <wp:extent cx="5915025" cy="847725"/>
            <wp:effectExtent b="0" l="0" r="0" t="0"/>
            <wp:docPr id="2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180"/>
        </w:tabs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/>
        <w:drawing>
          <wp:inline distB="0" distT="0" distL="0" distR="0">
            <wp:extent cx="5772150" cy="371475"/>
            <wp:effectExtent b="0" l="0" r="0" t="0"/>
            <wp:docPr id="24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iii. </w:t>
      </w:r>
      <w:r w:rsidDel="00000000" w:rsidR="00000000" w:rsidRPr="00000000">
        <w:rPr/>
        <w:drawing>
          <wp:inline distB="0" distT="0" distL="0" distR="0">
            <wp:extent cx="6867525" cy="895350"/>
            <wp:effectExtent b="0" l="0" r="0" t="0"/>
            <wp:docPr id="2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ip兩個輪流,不知道哪個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686300" cy="990600"/>
            <wp:effectExtent b="0" l="0" r="0" t="0"/>
            <wp:docPr id="24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0" distT="0" distL="0" distR="0">
            <wp:extent cx="5400675" cy="400050"/>
            <wp:effectExtent b="0" l="0" r="0" t="0"/>
            <wp:docPr id="24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(X)dig –x 120.114.100.65    //因dns是反解IP  要反過來輸入IP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6896100" cy="1228725"/>
            <wp:effectExtent b="0" l="0" r="0" t="0"/>
            <wp:docPr id="24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(進到root@server)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495675" cy="971550"/>
            <wp:effectExtent b="0" l="0" r="0" t="0"/>
            <wp:docPr id="24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  <w:t xml:space="preserve">yum install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 bind bind-chroot –y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4314825" cy="1257300"/>
            <wp:effectExtent b="0" l="0" r="0" t="0"/>
            <wp:docPr id="24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vim /etc/named.conf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6953250" cy="3000375"/>
            <wp:effectExtent b="0" l="0" r="0" t="0"/>
            <wp:docPr id="25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638675" cy="1771650"/>
            <wp:effectExtent b="0" l="0" r="0" t="0"/>
            <wp:docPr id="25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更改不對所有人待查放行，只針對特定mylan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7058025" cy="2914650"/>
            <wp:effectExtent b="0" l="0" r="0" t="0"/>
            <wp:docPr id="25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7343775" cy="2705100"/>
            <wp:effectExtent b="0" l="0" r="0" t="0"/>
            <wp:docPr id="25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systemctl start named-chroot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systemctl enable named-chroot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vim /var/log/messages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netstat –tulnp | grep named </w:t>
      </w:r>
    </w:p>
    <w:p w:rsidR="00000000" w:rsidDel="00000000" w:rsidP="00000000" w:rsidRDefault="00000000" w:rsidRPr="00000000" w14:paraId="00000020">
      <w:pPr>
        <w:tabs>
          <w:tab w:val="left" w:pos="1950"/>
        </w:tabs>
        <w:rPr/>
      </w:pPr>
      <w:r w:rsidDel="00000000" w:rsidR="00000000" w:rsidRPr="00000000">
        <w:rPr>
          <w:rtl w:val="0"/>
        </w:rPr>
        <w:t xml:space="preserve">vim firewall.sh</w:t>
        <w:tab/>
      </w:r>
    </w:p>
    <w:p w:rsidR="00000000" w:rsidDel="00000000" w:rsidP="00000000" w:rsidRDefault="00000000" w:rsidRPr="00000000" w14:paraId="00000021">
      <w:pPr>
        <w:tabs>
          <w:tab w:val="left" w:pos="19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010275" cy="4152900"/>
            <wp:effectExtent b="0" l="0" r="0" t="0"/>
            <wp:docPr id="25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7029450" cy="4219575"/>
            <wp:effectExtent b="0" l="0" r="0" t="0"/>
            <wp:docPr id="25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 firewall.sh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systemctl restart iptables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iptables-save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dig </w:t>
      </w: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www.ksu.edu.tw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vim /etc/dhcp/dhcpd.conf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372100" cy="3352800"/>
            <wp:effectExtent b="0" l="0" r="0" t="0"/>
            <wp:docPr id="2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systemctl restart dhcpd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(root@client)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 –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cat /etc/resolv.conf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nmcli connection up vlan155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cat /etc/resolv.conf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dig dic.vbird.tw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netstat –tulnp | grep named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8191500" cy="2590800"/>
            <wp:effectExtent b="0" l="0" r="0" t="0"/>
            <wp:docPr id="2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9.5： DNS 正解設定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vim /etc/named.conf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4495800" cy="3333750"/>
            <wp:effectExtent b="0" l="0" r="0" t="0"/>
            <wp:docPr id="2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/var/named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cat named.localhost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172075" cy="1943100"/>
            <wp:effectExtent b="0" l="0" r="0" t="0"/>
            <wp:docPr id="2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314950" cy="647700"/>
            <wp:effectExtent b="0" l="0" r="0" t="0"/>
            <wp:docPr id="2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6162675" cy="2400300"/>
            <wp:effectExtent b="0" l="0" r="0" t="0"/>
            <wp:docPr id="2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systemctl restart named-chroot</w:t>
      </w:r>
    </w:p>
    <w:p w:rsidR="00000000" w:rsidDel="00000000" w:rsidP="00000000" w:rsidRDefault="00000000" w:rsidRPr="00000000" w14:paraId="0000003E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systemctl status named-chroot    //檢查錯誤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7048500" cy="704850"/>
            <wp:effectExtent b="0" l="0" r="0" t="0"/>
            <wp:docPr id="2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dig server.lan155.dic.ksu //查詢正解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6800850" cy="3943350"/>
            <wp:effectExtent b="0" l="0" r="0" t="0"/>
            <wp:docPr id="2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9.6： DNS 反解設定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vim /etc/named.conf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4429125" cy="2143125"/>
            <wp:effectExtent b="0" l="0" r="0" t="0"/>
            <wp:docPr id="2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cp named.lan155.dic.ksu named.10.255.155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chgrp named named.10.255.155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vim named.10.255.155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6600825" cy="2628900"/>
            <wp:effectExtent b="0" l="0" r="0" t="0"/>
            <wp:docPr id="2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6238875" cy="4819650"/>
            <wp:effectExtent b="0" l="0" r="0" t="0"/>
            <wp:docPr id="23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9.7： Master/Slave 的設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(server)以下要設定才能讓client通過</w:t>
        <w:br w:type="textWrapping"/>
        <w:t xml:space="preserve">vim /etc/named.conf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4533900" cy="3429000"/>
            <wp:effectExtent b="0" l="0" r="0" t="0"/>
            <wp:docPr id="2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47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vim named.lan155.dic.ksu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6444036" cy="2914941"/>
            <wp:effectExtent b="0" l="0" r="0" t="0"/>
            <wp:docPr id="24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91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036" cy="291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6981825</wp:posOffset>
                </wp:positionH>
                <wp:positionV relativeFrom="paragraph">
                  <wp:posOffset>1884045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查詢server跟client的正解跟反解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dig –x 10.255.155.254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dig –x 10.255.155.1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6981825</wp:posOffset>
                </wp:positionH>
                <wp:positionV relativeFrom="paragraph">
                  <wp:posOffset>1884045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vim named.10.255.155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6058145" cy="2179842"/>
            <wp:effectExtent b="0" l="0" r="0" t="0"/>
            <wp:docPr id="24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4905" l="0" r="4304" t="4529"/>
                    <a:stretch>
                      <a:fillRect/>
                    </a:stretch>
                  </pic:blipFill>
                  <pic:spPr>
                    <a:xfrm>
                      <a:off x="0" y="0"/>
                      <a:ext cx="6058145" cy="2179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systemctl restart named-chroot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systemctl status named-chroot</w:t>
      </w:r>
    </w:p>
    <w:p w:rsidR="00000000" w:rsidDel="00000000" w:rsidP="00000000" w:rsidRDefault="00000000" w:rsidRPr="00000000" w14:paraId="00000059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pBdr>
          <w:top w:color="808080" w:space="0" w:sz="6" w:val="single"/>
        </w:pBdr>
        <w:shd w:fill="ffffff" w:val="clear"/>
        <w:spacing w:after="280" w:before="280" w:lineRule="auto"/>
        <w:ind w:left="0" w:hanging="360"/>
        <w:rPr>
          <w:rFonts w:ascii="Comic Sans MS" w:cs="Comic Sans MS" w:eastAsia="Comic Sans MS" w:hAnsi="Comic Sans MS"/>
          <w:b w:val="1"/>
          <w:color w:val="00008b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8b"/>
              <w:rtl w:val="0"/>
            </w:rPr>
            <w:t xml:space="preserve">Slave DNS Server 的設定：</w:t>
          </w:r>
        </w:sdtContent>
      </w:sdt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以下到client@root: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yum install bind bind-chroot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vim /etc/named.conf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6877050" cy="2695575"/>
            <wp:effectExtent b="0" l="0" r="0" t="0"/>
            <wp:docPr id="24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4095750" cy="1323975"/>
            <wp:effectExtent b="0" l="0" r="0" t="0"/>
            <wp:docPr id="24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4067175" cy="3324225"/>
            <wp:effectExtent b="0" l="0" r="0" t="0"/>
            <wp:docPr id="25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1823720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查狀態進度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vim /var/log/messages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1823720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systemctl start named-chroot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systemctl enable named-chroot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systemctl restart named-chroot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systemctl status named-chroot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firewall-cmd --list-all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firewall-cmd --add-service=dns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firewall-cmd --add-serivce=dns --permanent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firewall-cmd --reload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firewall-cmd --list-all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nmcli connection modify vlan155 ipv4.dns 127.0.0.1,120.114.150.1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nmcli connection modify vlan155 ipv4.ignore-auto-dns yes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nmcli connection up vlan155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ll /var/named/slaves/</w:t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最後dig看有沒有成功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查詢反解  dig -x   </w:t>
      </w:r>
    </w:p>
    <w:sectPr>
      <w:pgSz w:h="11906" w:w="16838" w:orient="landscape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mic Sans MS"/>
  <w:font w:name="Gungsuh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36DC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35.png"/><Relationship Id="rId42" Type="http://schemas.openxmlformats.org/officeDocument/2006/relationships/image" Target="media/image29.png"/><Relationship Id="rId41" Type="http://schemas.openxmlformats.org/officeDocument/2006/relationships/image" Target="media/image39.png"/><Relationship Id="rId22" Type="http://schemas.openxmlformats.org/officeDocument/2006/relationships/image" Target="media/image31.png"/><Relationship Id="rId44" Type="http://schemas.openxmlformats.org/officeDocument/2006/relationships/image" Target="media/image32.png"/><Relationship Id="rId21" Type="http://schemas.openxmlformats.org/officeDocument/2006/relationships/image" Target="media/image27.png"/><Relationship Id="rId43" Type="http://schemas.openxmlformats.org/officeDocument/2006/relationships/image" Target="media/image23.png"/><Relationship Id="rId24" Type="http://schemas.openxmlformats.org/officeDocument/2006/relationships/image" Target="media/image37.png"/><Relationship Id="rId46" Type="http://schemas.openxmlformats.org/officeDocument/2006/relationships/image" Target="media/image30.png"/><Relationship Id="rId23" Type="http://schemas.openxmlformats.org/officeDocument/2006/relationships/image" Target="media/image26.png"/><Relationship Id="rId45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38.png"/><Relationship Id="rId25" Type="http://schemas.openxmlformats.org/officeDocument/2006/relationships/image" Target="media/image36.png"/><Relationship Id="rId28" Type="http://schemas.openxmlformats.org/officeDocument/2006/relationships/image" Target="media/image14.png"/><Relationship Id="rId27" Type="http://schemas.openxmlformats.org/officeDocument/2006/relationships/hyperlink" Target="http://www.ksu.edu.t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31" Type="http://schemas.openxmlformats.org/officeDocument/2006/relationships/image" Target="media/image3.png"/><Relationship Id="rId30" Type="http://schemas.openxmlformats.org/officeDocument/2006/relationships/image" Target="media/image19.png"/><Relationship Id="rId11" Type="http://schemas.openxmlformats.org/officeDocument/2006/relationships/image" Target="media/image6.png"/><Relationship Id="rId33" Type="http://schemas.openxmlformats.org/officeDocument/2006/relationships/image" Target="media/image7.png"/><Relationship Id="rId10" Type="http://schemas.openxmlformats.org/officeDocument/2006/relationships/image" Target="media/image9.png"/><Relationship Id="rId32" Type="http://schemas.openxmlformats.org/officeDocument/2006/relationships/image" Target="media/image17.png"/><Relationship Id="rId13" Type="http://schemas.openxmlformats.org/officeDocument/2006/relationships/image" Target="media/image4.png"/><Relationship Id="rId35" Type="http://schemas.openxmlformats.org/officeDocument/2006/relationships/image" Target="media/image11.png"/><Relationship Id="rId12" Type="http://schemas.openxmlformats.org/officeDocument/2006/relationships/image" Target="media/image8.png"/><Relationship Id="rId34" Type="http://schemas.openxmlformats.org/officeDocument/2006/relationships/image" Target="media/image33.png"/><Relationship Id="rId15" Type="http://schemas.openxmlformats.org/officeDocument/2006/relationships/image" Target="media/image13.png"/><Relationship Id="rId37" Type="http://schemas.openxmlformats.org/officeDocument/2006/relationships/image" Target="media/image2.png"/><Relationship Id="rId14" Type="http://schemas.openxmlformats.org/officeDocument/2006/relationships/image" Target="media/image20.png"/><Relationship Id="rId36" Type="http://schemas.openxmlformats.org/officeDocument/2006/relationships/image" Target="media/image15.png"/><Relationship Id="rId17" Type="http://schemas.openxmlformats.org/officeDocument/2006/relationships/image" Target="media/image25.png"/><Relationship Id="rId39" Type="http://schemas.openxmlformats.org/officeDocument/2006/relationships/image" Target="media/image10.png"/><Relationship Id="rId16" Type="http://schemas.openxmlformats.org/officeDocument/2006/relationships/image" Target="media/image21.png"/><Relationship Id="rId38" Type="http://schemas.openxmlformats.org/officeDocument/2006/relationships/image" Target="media/image18.png"/><Relationship Id="rId19" Type="http://schemas.openxmlformats.org/officeDocument/2006/relationships/image" Target="media/image24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4LfGjNXdspkjK4zP4cK9ijzFA==">AMUW2mVEF+r7JWNGt5fmCAHjACBqObRPsgTdfZnrmCgablGMgvs9t022ximCRW3jSkgNGH+9+cqMZ0NntQ1J1W1J4iskErhtKPkXbOeMVCf0B2+8fMRy2A12Ub35mekCXseC11RopkdWnQyCrLa8lVRpNuMGxGIlEW0dhy2QNYnVH4fK0G1a9MI=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2020-12-08T01:56:00Z</dcterms:created>
  <dc:creator>4060E055</dc:creator>
</cp:coreProperties>
</file>