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C4C0EE" w14:textId="77777777" w:rsidR="00DA5D4A" w:rsidRDefault="00DA5D4A">
      <w:pPr>
        <w:ind w:right="-139"/>
        <w:rPr>
          <w:rFonts w:ascii="Roboto" w:eastAsia="Roboto" w:hAnsi="Roboto" w:cs="Roboto"/>
          <w:sz w:val="2"/>
          <w:szCs w:val="2"/>
        </w:rPr>
      </w:pPr>
    </w:p>
    <w:tbl>
      <w:tblPr>
        <w:tblStyle w:val="a5"/>
        <w:tblW w:w="10530" w:type="dxa"/>
        <w:tblInd w:w="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0"/>
      </w:tblGrid>
      <w:tr w:rsidR="00DA5D4A" w14:paraId="54B97282" w14:textId="77777777" w:rsidTr="00757BAF">
        <w:trPr>
          <w:trHeight w:val="2141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E27D" w14:textId="77777777" w:rsidR="00757BAF" w:rsidRDefault="00757BAF">
            <w:pPr>
              <w:widowControl w:val="0"/>
              <w:spacing w:line="240" w:lineRule="auto"/>
              <w:jc w:val="center"/>
              <w:rPr>
                <w:b/>
                <w:sz w:val="52"/>
                <w:szCs w:val="52"/>
              </w:rPr>
            </w:pPr>
          </w:p>
          <w:p w14:paraId="1C2A5084" w14:textId="42F77915" w:rsidR="00DA5D4A" w:rsidRDefault="00000000">
            <w:pPr>
              <w:widowControl w:val="0"/>
              <w:spacing w:line="240" w:lineRule="auto"/>
              <w:jc w:val="center"/>
              <w:rPr>
                <w:sz w:val="42"/>
                <w:szCs w:val="42"/>
              </w:rPr>
            </w:pPr>
            <w:r>
              <w:rPr>
                <w:b/>
                <w:sz w:val="52"/>
                <w:szCs w:val="52"/>
              </w:rPr>
              <w:t xml:space="preserve">Jian Zhu </w:t>
            </w:r>
            <w:r>
              <w:rPr>
                <w:rFonts w:ascii="Arial Unicode MS" w:eastAsia="Arial Unicode MS" w:hAnsi="Arial Unicode MS" w:cs="Arial Unicode MS"/>
                <w:sz w:val="42"/>
                <w:szCs w:val="42"/>
              </w:rPr>
              <w:t>竹間</w:t>
            </w:r>
          </w:p>
          <w:p w14:paraId="1E5F9A91" w14:textId="77777777" w:rsidR="00DA5D4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sz w:val="24"/>
                <w:szCs w:val="24"/>
              </w:rPr>
              <w:t>Mar 30, 2001</w:t>
            </w:r>
            <w:r>
              <w:rPr>
                <w:rFonts w:ascii="Roboto" w:eastAsia="Roboto" w:hAnsi="Roboto" w:cs="Roboto"/>
                <w:noProof/>
                <w:sz w:val="26"/>
                <w:szCs w:val="26"/>
              </w:rPr>
              <w:drawing>
                <wp:inline distT="114300" distB="114300" distL="114300" distR="114300" wp14:anchorId="3224FE51" wp14:editId="503D47FC">
                  <wp:extent cx="190800" cy="1908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 </w:t>
            </w:r>
            <w:r>
              <w:rPr>
                <w:rFonts w:ascii="Roboto" w:eastAsia="Roboto" w:hAnsi="Roboto" w:cs="Roboto"/>
                <w:sz w:val="24"/>
                <w:szCs w:val="24"/>
              </w:rPr>
              <w:t>0922775257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Roboto" w:eastAsia="Roboto" w:hAnsi="Roboto" w:cs="Roboto"/>
                <w:noProof/>
                <w:sz w:val="26"/>
                <w:szCs w:val="26"/>
              </w:rPr>
              <w:drawing>
                <wp:inline distT="114300" distB="114300" distL="114300" distR="114300" wp14:anchorId="59FF713A" wp14:editId="37A7A061">
                  <wp:extent cx="190800" cy="1908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7F7F9"/>
              </w:rPr>
              <w:t>tina.462446@gmail.com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Roboto" w:eastAsia="Roboto" w:hAnsi="Roboto" w:cs="Roboto"/>
                <w:noProof/>
                <w:sz w:val="26"/>
                <w:szCs w:val="26"/>
              </w:rPr>
              <w:drawing>
                <wp:inline distT="114300" distB="114300" distL="114300" distR="114300" wp14:anchorId="34C068B4" wp14:editId="547D9576">
                  <wp:extent cx="190800" cy="190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" cy="1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 </w:t>
            </w:r>
            <w:r>
              <w:rPr>
                <w:rFonts w:ascii="Roboto" w:eastAsia="Roboto" w:hAnsi="Roboto" w:cs="Roboto"/>
                <w:sz w:val="24"/>
                <w:szCs w:val="24"/>
              </w:rPr>
              <w:t>Sherry2580</w:t>
            </w:r>
          </w:p>
        </w:tc>
      </w:tr>
    </w:tbl>
    <w:p w14:paraId="696ACA27" w14:textId="77777777" w:rsidR="00DA5D4A" w:rsidRDefault="00DA5D4A">
      <w:pPr>
        <w:ind w:right="713"/>
        <w:rPr>
          <w:sz w:val="8"/>
          <w:szCs w:val="8"/>
        </w:rPr>
      </w:pPr>
    </w:p>
    <w:p w14:paraId="40DA2DB5" w14:textId="77777777" w:rsidR="00DA5D4A" w:rsidRDefault="00000000">
      <w:pPr>
        <w:pBdr>
          <w:bottom w:val="single" w:sz="8" w:space="0" w:color="000000"/>
        </w:pBdr>
        <w:ind w:left="708" w:right="713"/>
        <w:rPr>
          <w:sz w:val="24"/>
          <w:szCs w:val="24"/>
        </w:rPr>
      </w:pPr>
      <w:r>
        <w:rPr>
          <w:b/>
          <w:sz w:val="36"/>
          <w:szCs w:val="36"/>
        </w:rPr>
        <w:t>Qualifications</w:t>
      </w:r>
    </w:p>
    <w:p w14:paraId="0D18560B" w14:textId="47F8D985" w:rsidR="00DA5D4A" w:rsidRPr="006D6303" w:rsidRDefault="00DA5D4A" w:rsidP="006D6303">
      <w:pPr>
        <w:spacing w:before="200" w:line="240" w:lineRule="auto"/>
        <w:ind w:right="713"/>
        <w:rPr>
          <w:sz w:val="16"/>
          <w:szCs w:val="16"/>
          <w:lang w:val="en-US"/>
        </w:rPr>
      </w:pPr>
    </w:p>
    <w:p w14:paraId="79A99CF0" w14:textId="79EC4EDF" w:rsidR="00DA5D4A" w:rsidRDefault="00000000">
      <w:pPr>
        <w:numPr>
          <w:ilvl w:val="0"/>
          <w:numId w:val="1"/>
        </w:numPr>
        <w:spacing w:line="240" w:lineRule="auto"/>
        <w:ind w:left="1133" w:right="713"/>
        <w:rPr>
          <w:sz w:val="24"/>
          <w:szCs w:val="24"/>
          <w:lang w:val="en-US"/>
        </w:rPr>
      </w:pPr>
      <w:r w:rsidRPr="00C1424E">
        <w:rPr>
          <w:sz w:val="24"/>
          <w:szCs w:val="24"/>
          <w:lang w:val="en-US"/>
        </w:rPr>
        <w:t xml:space="preserve">Understanding </w:t>
      </w:r>
      <w:r w:rsidR="0085016C">
        <w:rPr>
          <w:sz w:val="24"/>
          <w:szCs w:val="24"/>
          <w:lang w:val="en-US"/>
        </w:rPr>
        <w:t>the app development of Android Studio.</w:t>
      </w:r>
    </w:p>
    <w:p w14:paraId="31833FDD" w14:textId="77777777" w:rsidR="006D6303" w:rsidRPr="00C1424E" w:rsidRDefault="006D6303" w:rsidP="006D6303">
      <w:pPr>
        <w:spacing w:line="240" w:lineRule="auto"/>
        <w:ind w:left="1133" w:right="713"/>
        <w:rPr>
          <w:sz w:val="24"/>
          <w:szCs w:val="24"/>
          <w:lang w:val="en-US"/>
        </w:rPr>
      </w:pPr>
    </w:p>
    <w:p w14:paraId="7AF6A52F" w14:textId="31FD73B3" w:rsidR="00DA5D4A" w:rsidRPr="00C1424E" w:rsidRDefault="006D6303">
      <w:pPr>
        <w:numPr>
          <w:ilvl w:val="0"/>
          <w:numId w:val="1"/>
        </w:numPr>
        <w:spacing w:line="240" w:lineRule="auto"/>
        <w:ind w:left="1133" w:right="71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 the</w:t>
      </w:r>
      <w:r w:rsidRPr="00C1424E">
        <w:rPr>
          <w:sz w:val="24"/>
          <w:szCs w:val="24"/>
          <w:lang w:val="en-US"/>
        </w:rPr>
        <w:t xml:space="preserve"> project collaborations and involvements on GitHub.</w:t>
      </w:r>
    </w:p>
    <w:p w14:paraId="632C01F8" w14:textId="77777777" w:rsidR="00DA5D4A" w:rsidRPr="00C1424E" w:rsidRDefault="00DA5D4A">
      <w:pPr>
        <w:spacing w:line="360" w:lineRule="auto"/>
        <w:ind w:left="720" w:right="713"/>
        <w:rPr>
          <w:sz w:val="6"/>
          <w:szCs w:val="6"/>
          <w:lang w:val="en-US"/>
        </w:rPr>
      </w:pPr>
    </w:p>
    <w:p w14:paraId="2A5477B6" w14:textId="77777777" w:rsidR="00DA5D4A" w:rsidRPr="00C1424E" w:rsidRDefault="00DA5D4A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05815B2F" w14:textId="26F17C44" w:rsidR="00DA5D4A" w:rsidRDefault="00000000">
      <w:pPr>
        <w:pBdr>
          <w:top w:val="nil"/>
          <w:left w:val="nil"/>
          <w:bottom w:val="single" w:sz="8" w:space="0" w:color="000000"/>
          <w:right w:val="nil"/>
          <w:between w:val="nil"/>
        </w:pBdr>
        <w:ind w:left="708" w:right="713"/>
        <w:rPr>
          <w:rFonts w:ascii="Roboto" w:eastAsia="Roboto" w:hAnsi="Roboto" w:cs="Roboto"/>
          <w:sz w:val="6"/>
          <w:szCs w:val="6"/>
        </w:rPr>
      </w:pPr>
      <w:r>
        <w:rPr>
          <w:b/>
          <w:sz w:val="36"/>
          <w:szCs w:val="36"/>
        </w:rPr>
        <w:t>Skills</w:t>
      </w:r>
    </w:p>
    <w:tbl>
      <w:tblPr>
        <w:tblStyle w:val="a6"/>
        <w:tblW w:w="11532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2"/>
        <w:gridCol w:w="3675"/>
        <w:gridCol w:w="3645"/>
      </w:tblGrid>
      <w:tr w:rsidR="00DA5D4A" w14:paraId="2DDA190E" w14:textId="77777777">
        <w:trPr>
          <w:trHeight w:val="923"/>
        </w:trPr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542D" w14:textId="77777777" w:rsidR="0085016C" w:rsidRDefault="008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</w:p>
          <w:p w14:paraId="4E9C4468" w14:textId="5BF91A8D" w:rsidR="0085016C" w:rsidRPr="00B311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 w:rsidRPr="00B311F1">
              <w:rPr>
                <w:b/>
                <w:sz w:val="24"/>
                <w:szCs w:val="24"/>
              </w:rPr>
              <w:t>C programming</w:t>
            </w:r>
          </w:p>
          <w:p w14:paraId="192A15E9" w14:textId="059F7C43" w:rsidR="00DA5D4A" w:rsidRPr="00B311F1" w:rsidRDefault="008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1C6" w14:textId="7AF6817D" w:rsidR="0085016C" w:rsidRDefault="0085016C">
            <w:pPr>
              <w:widowControl w:val="0"/>
              <w:spacing w:line="360" w:lineRule="auto"/>
              <w:rPr>
                <w:b/>
                <w:sz w:val="24"/>
                <w:szCs w:val="24"/>
                <w:lang w:val="en-US"/>
              </w:rPr>
            </w:pPr>
          </w:p>
          <w:p w14:paraId="7E975AFD" w14:textId="4E6589AE" w:rsidR="00DA5D4A" w:rsidRPr="00B311F1" w:rsidRDefault="006D6303">
            <w:pPr>
              <w:widowControl w:val="0"/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Web crawler</w:t>
            </w:r>
          </w:p>
          <w:p w14:paraId="0F8AA9D4" w14:textId="516F4AD5" w:rsidR="00DA5D4A" w:rsidRPr="00B311F1" w:rsidRDefault="006D6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B311F1">
              <w:rPr>
                <w:b/>
                <w:sz w:val="24"/>
                <w:szCs w:val="24"/>
              </w:rPr>
              <w:t>Web development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5543" w14:textId="38D7E7D3" w:rsidR="0085016C" w:rsidRDefault="008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</w:p>
          <w:p w14:paraId="2D486037" w14:textId="1AF7B5BE" w:rsidR="0085016C" w:rsidRPr="00B311F1" w:rsidRDefault="008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  <w:p w14:paraId="3DE8FA60" w14:textId="0DB42319" w:rsidR="00DA5D4A" w:rsidRPr="00B311F1" w:rsidRDefault="00DA5D4A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2300024F" w14:textId="45DB488E" w:rsidR="00DA5D4A" w:rsidRDefault="00DA5D4A">
      <w:pPr>
        <w:pBdr>
          <w:bottom w:val="single" w:sz="8" w:space="0" w:color="000000"/>
        </w:pBdr>
        <w:ind w:left="708" w:right="713"/>
        <w:rPr>
          <w:rFonts w:ascii="Roboto" w:eastAsia="Roboto" w:hAnsi="Roboto" w:cs="Roboto"/>
        </w:rPr>
      </w:pPr>
    </w:p>
    <w:p w14:paraId="52654A78" w14:textId="1D9EEF0D" w:rsidR="00DA5D4A" w:rsidRPr="001E09F6" w:rsidRDefault="00757BAF">
      <w:pPr>
        <w:pBdr>
          <w:bottom w:val="single" w:sz="8" w:space="0" w:color="000000"/>
        </w:pBdr>
        <w:ind w:left="708" w:right="713"/>
        <w:rPr>
          <w:b/>
          <w:bCs/>
          <w:sz w:val="36"/>
          <w:szCs w:val="36"/>
          <w:lang w:val="en-US"/>
        </w:rPr>
      </w:pPr>
      <w:r w:rsidRPr="001E09F6">
        <w:rPr>
          <w:rFonts w:hint="eastAsia"/>
          <w:b/>
          <w:bCs/>
          <w:sz w:val="36"/>
          <w:szCs w:val="36"/>
          <w:lang w:val="en-US"/>
        </w:rPr>
        <w:t>P</w:t>
      </w:r>
      <w:r w:rsidRPr="001E09F6">
        <w:rPr>
          <w:b/>
          <w:bCs/>
          <w:sz w:val="36"/>
          <w:szCs w:val="36"/>
          <w:lang w:val="en-US"/>
        </w:rPr>
        <w:t>roject</w:t>
      </w:r>
    </w:p>
    <w:p w14:paraId="1BFADE3E" w14:textId="5AF8D129" w:rsidR="00522ACA" w:rsidRPr="001E09F6" w:rsidRDefault="00522ACA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rFonts w:hint="eastAsia"/>
          <w:b/>
          <w:bCs/>
          <w:sz w:val="28"/>
          <w:szCs w:val="28"/>
          <w:lang w:val="en-US"/>
        </w:rPr>
      </w:pPr>
    </w:p>
    <w:p w14:paraId="4AE16E00" w14:textId="09E1DAAB" w:rsidR="001E09F6" w:rsidRDefault="00E15782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  <w:r w:rsidRPr="001E09F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DE873" wp14:editId="4416B054">
                <wp:simplePos x="0" y="0"/>
                <wp:positionH relativeFrom="column">
                  <wp:posOffset>3575050</wp:posOffset>
                </wp:positionH>
                <wp:positionV relativeFrom="paragraph">
                  <wp:posOffset>2540</wp:posOffset>
                </wp:positionV>
                <wp:extent cx="3543300" cy="1023620"/>
                <wp:effectExtent l="0" t="0" r="19050" b="241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0758" w14:textId="3E3FE582" w:rsidR="001E09F6" w:rsidRPr="00B311F1" w:rsidRDefault="001E09F6" w:rsidP="008D771C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Implemented a vaccine passport app with </w:t>
                            </w:r>
                            <w:r w:rsidR="008D771C" w:rsidRPr="00B311F1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Fast Healthcare Interoperability Resources</w:t>
                            </w:r>
                            <w:r w:rsidR="008D771C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(FHIR) standard format</w:t>
                            </w:r>
                            <w:r w:rsidR="00B311F1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D771C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let</w:t>
                            </w:r>
                            <w:r w:rsidR="00096AAA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771C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national people in Taiwan can use to show your </w:t>
                            </w:r>
                            <w:r w:rsidR="00B311F1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covid</w:t>
                            </w:r>
                            <w:r w:rsidR="00522ACA"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 w:rsidR="00B311F1" w:rsidRPr="00B311F1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 vaccination record.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DE87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1.5pt;margin-top:.2pt;width:279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">
                <v:textbox>
                  <w:txbxContent>
                    <w:p w14:paraId="27960758" w14:textId="3E3FE582" w:rsidR="001E09F6" w:rsidRPr="00B311F1" w:rsidRDefault="001E09F6" w:rsidP="008D771C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Implemented a vaccine passport app with </w:t>
                      </w:r>
                      <w:r w:rsidR="008D771C" w:rsidRPr="00B311F1">
                        <w:rPr>
                          <w:rFonts w:hint="eastAsia"/>
                          <w:color w:val="000000"/>
                          <w:sz w:val="24"/>
                          <w:szCs w:val="24"/>
                          <w:lang w:val="en-US"/>
                        </w:rPr>
                        <w:t>Fast Healthcare Interoperability Resources</w:t>
                      </w:r>
                      <w:r w:rsidR="008D771C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(FHIR) standard format</w:t>
                      </w:r>
                      <w:r w:rsidR="00B311F1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D771C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let</w:t>
                      </w:r>
                      <w:r w:rsidR="00096AAA">
                        <w:rPr>
                          <w:rFonts w:hint="eastAsia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771C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national people in Taiwan can use to show your </w:t>
                      </w:r>
                      <w:r w:rsidR="00B311F1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covid</w:t>
                      </w:r>
                      <w:r w:rsidR="00522ACA">
                        <w:rPr>
                          <w:rFonts w:hint="eastAsia"/>
                          <w:color w:val="000000"/>
                          <w:sz w:val="24"/>
                          <w:szCs w:val="24"/>
                          <w:lang w:val="en-US"/>
                        </w:rPr>
                        <w:t>’</w:t>
                      </w:r>
                      <w:r w:rsidR="00B311F1" w:rsidRPr="00B311F1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s vaccination record.</w:t>
                      </w:r>
                    </w:p>
                  </w:txbxContent>
                </v:textbox>
              </v:shape>
            </w:pict>
          </mc:Fallback>
        </mc:AlternateContent>
      </w:r>
      <w:r w:rsidR="001E09F6">
        <w:rPr>
          <w:b/>
          <w:bCs/>
          <w:sz w:val="28"/>
          <w:szCs w:val="28"/>
          <w:lang w:val="en-US"/>
        </w:rPr>
        <w:t>FHIR V</w:t>
      </w:r>
      <w:r w:rsidR="001E09F6" w:rsidRPr="001E09F6">
        <w:rPr>
          <w:b/>
          <w:bCs/>
          <w:sz w:val="28"/>
          <w:szCs w:val="28"/>
          <w:lang w:val="en-US"/>
        </w:rPr>
        <w:t xml:space="preserve">accine </w:t>
      </w:r>
      <w:r w:rsidR="001E09F6">
        <w:rPr>
          <w:b/>
          <w:bCs/>
          <w:sz w:val="28"/>
          <w:szCs w:val="28"/>
          <w:lang w:val="en-US"/>
        </w:rPr>
        <w:t>P</w:t>
      </w:r>
      <w:r w:rsidR="001E09F6" w:rsidRPr="001E09F6">
        <w:rPr>
          <w:b/>
          <w:bCs/>
          <w:sz w:val="28"/>
          <w:szCs w:val="28"/>
          <w:lang w:val="en-US"/>
        </w:rPr>
        <w:t>assport App</w:t>
      </w:r>
    </w:p>
    <w:p w14:paraId="249EE19F" w14:textId="5AE47824" w:rsidR="001E09F6" w:rsidRDefault="001E09F6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51B90D61" w14:textId="4CAE666B" w:rsidR="001E09F6" w:rsidRDefault="001E09F6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21A7C393" w14:textId="416A85D0" w:rsidR="00757BAF" w:rsidRDefault="00757BAF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rFonts w:hint="eastAsia"/>
          <w:sz w:val="24"/>
          <w:szCs w:val="24"/>
          <w:lang w:val="en-US"/>
        </w:rPr>
      </w:pPr>
    </w:p>
    <w:p w14:paraId="32D08D33" w14:textId="77777777" w:rsidR="00B311F1" w:rsidRDefault="00B311F1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0D717ED1" w14:textId="77777777" w:rsidR="00B311F1" w:rsidRDefault="00B311F1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0842C728" w14:textId="77777777" w:rsidR="00522ACA" w:rsidRDefault="00522ACA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rFonts w:hint="eastAsia"/>
          <w:sz w:val="24"/>
          <w:szCs w:val="24"/>
          <w:lang w:val="en-US"/>
        </w:rPr>
      </w:pPr>
    </w:p>
    <w:p w14:paraId="52262F22" w14:textId="77777777" w:rsidR="001E09F6" w:rsidRPr="001E09F6" w:rsidRDefault="001E09F6">
      <w:pPr>
        <w:pBdr>
          <w:top w:val="nil"/>
          <w:left w:val="nil"/>
          <w:bottom w:val="single" w:sz="8" w:space="0" w:color="000000"/>
          <w:right w:val="nil"/>
          <w:between w:val="nil"/>
        </w:pBdr>
        <w:spacing w:line="240" w:lineRule="auto"/>
        <w:ind w:left="708" w:right="713"/>
        <w:rPr>
          <w:sz w:val="24"/>
          <w:szCs w:val="24"/>
          <w:lang w:val="en-US"/>
        </w:rPr>
      </w:pPr>
    </w:p>
    <w:p w14:paraId="385A0C06" w14:textId="3D279FC0" w:rsidR="00DA5D4A" w:rsidRPr="001E09F6" w:rsidRDefault="00000000">
      <w:pPr>
        <w:pBdr>
          <w:top w:val="nil"/>
          <w:left w:val="nil"/>
          <w:bottom w:val="single" w:sz="8" w:space="0" w:color="000000"/>
          <w:right w:val="nil"/>
          <w:between w:val="nil"/>
        </w:pBdr>
        <w:ind w:left="708" w:right="713"/>
        <w:rPr>
          <w:rFonts w:ascii="Roboto" w:eastAsia="Roboto" w:hAnsi="Roboto" w:cs="Roboto"/>
          <w:b/>
          <w:sz w:val="36"/>
          <w:szCs w:val="36"/>
          <w:lang w:val="en-US"/>
        </w:rPr>
      </w:pPr>
      <w:r w:rsidRPr="001E09F6">
        <w:rPr>
          <w:b/>
          <w:sz w:val="36"/>
          <w:szCs w:val="36"/>
          <w:lang w:val="en-US"/>
        </w:rPr>
        <w:t>Eduction</w:t>
      </w:r>
    </w:p>
    <w:p w14:paraId="718C0982" w14:textId="77777777" w:rsidR="00DA5D4A" w:rsidRPr="001E09F6" w:rsidRDefault="00DA5D4A">
      <w:pPr>
        <w:ind w:left="708" w:right="713"/>
        <w:rPr>
          <w:rFonts w:ascii="Roboto" w:eastAsia="Roboto" w:hAnsi="Roboto" w:cs="Roboto"/>
          <w:sz w:val="8"/>
          <w:szCs w:val="8"/>
          <w:lang w:val="en-US"/>
        </w:rPr>
      </w:pPr>
    </w:p>
    <w:p w14:paraId="2455BD6F" w14:textId="77777777" w:rsidR="00DA5D4A" w:rsidRPr="001E09F6" w:rsidRDefault="00DA5D4A">
      <w:pPr>
        <w:spacing w:line="240" w:lineRule="auto"/>
        <w:ind w:right="713"/>
        <w:rPr>
          <w:rFonts w:ascii="Roboto" w:eastAsia="Roboto" w:hAnsi="Roboto" w:cs="Roboto"/>
          <w:sz w:val="26"/>
          <w:szCs w:val="26"/>
          <w:lang w:val="en-US"/>
        </w:rPr>
      </w:pPr>
    </w:p>
    <w:p w14:paraId="085112E2" w14:textId="77777777" w:rsidR="00DA5D4A" w:rsidRPr="00B311F1" w:rsidRDefault="00000000">
      <w:pPr>
        <w:numPr>
          <w:ilvl w:val="0"/>
          <w:numId w:val="2"/>
        </w:numPr>
        <w:spacing w:line="240" w:lineRule="auto"/>
        <w:ind w:left="992" w:right="713"/>
        <w:rPr>
          <w:rFonts w:eastAsia="Roboto"/>
          <w:sz w:val="24"/>
          <w:szCs w:val="24"/>
          <w:lang w:val="en-US"/>
        </w:rPr>
      </w:pPr>
      <w:r w:rsidRPr="00B311F1">
        <w:rPr>
          <w:rFonts w:eastAsia="Roboto"/>
          <w:sz w:val="24"/>
          <w:szCs w:val="24"/>
          <w:lang w:val="en-US"/>
        </w:rPr>
        <w:t xml:space="preserve">National Cheng Kung University - Graduate student in </w:t>
      </w:r>
      <w:r w:rsidRPr="00B311F1">
        <w:rPr>
          <w:color w:val="040C28"/>
          <w:sz w:val="24"/>
          <w:szCs w:val="24"/>
          <w:lang w:val="en-US"/>
        </w:rPr>
        <w:t>Computer Science and Information Engineering</w:t>
      </w:r>
    </w:p>
    <w:p w14:paraId="294E2D7D" w14:textId="3E439497" w:rsidR="00DA5D4A" w:rsidRPr="00B311F1" w:rsidRDefault="00000000">
      <w:pPr>
        <w:spacing w:line="240" w:lineRule="auto"/>
        <w:ind w:left="720" w:right="713"/>
        <w:rPr>
          <w:color w:val="040C28"/>
          <w:sz w:val="24"/>
          <w:szCs w:val="24"/>
        </w:rPr>
      </w:pPr>
      <w:r w:rsidRPr="00B311F1">
        <w:rPr>
          <w:color w:val="040C28"/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  <w:r w:rsidRPr="00B311F1">
        <w:rPr>
          <w:color w:val="040C28"/>
          <w:sz w:val="24"/>
          <w:szCs w:val="24"/>
        </w:rPr>
        <w:t>Sep 2023 ~</w:t>
      </w:r>
    </w:p>
    <w:p w14:paraId="3733CF88" w14:textId="77777777" w:rsidR="00DA5D4A" w:rsidRPr="00B311F1" w:rsidRDefault="00000000">
      <w:pPr>
        <w:numPr>
          <w:ilvl w:val="0"/>
          <w:numId w:val="2"/>
        </w:numPr>
        <w:spacing w:line="240" w:lineRule="auto"/>
        <w:ind w:left="992" w:right="713"/>
        <w:rPr>
          <w:rFonts w:eastAsia="Roboto"/>
          <w:sz w:val="24"/>
          <w:szCs w:val="24"/>
          <w:lang w:val="en-US"/>
        </w:rPr>
      </w:pPr>
      <w:r w:rsidRPr="00B311F1">
        <w:rPr>
          <w:rFonts w:eastAsia="Roboto"/>
          <w:sz w:val="24"/>
          <w:szCs w:val="24"/>
          <w:lang w:val="en-US"/>
        </w:rPr>
        <w:t xml:space="preserve">Fu Jen Catholic University - Department of </w:t>
      </w:r>
      <w:r w:rsidRPr="00B311F1">
        <w:rPr>
          <w:color w:val="040C28"/>
          <w:sz w:val="24"/>
          <w:szCs w:val="24"/>
          <w:lang w:val="en-US"/>
        </w:rPr>
        <w:t>Computer Science and Information Engineering</w:t>
      </w:r>
    </w:p>
    <w:p w14:paraId="59AD53F2" w14:textId="3AC54DB9" w:rsidR="00DA5D4A" w:rsidRPr="00B311F1" w:rsidRDefault="00000000">
      <w:pPr>
        <w:spacing w:line="240" w:lineRule="auto"/>
        <w:ind w:left="720" w:right="713"/>
        <w:rPr>
          <w:color w:val="040C28"/>
          <w:sz w:val="24"/>
          <w:szCs w:val="24"/>
        </w:rPr>
      </w:pPr>
      <w:r w:rsidRPr="00B311F1">
        <w:rPr>
          <w:color w:val="040C28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r w:rsidR="00B311F1">
        <w:rPr>
          <w:color w:val="040C28"/>
          <w:sz w:val="24"/>
          <w:szCs w:val="24"/>
          <w:lang w:val="en-US"/>
        </w:rPr>
        <w:t xml:space="preserve"> </w:t>
      </w:r>
      <w:r w:rsidRPr="00B311F1">
        <w:rPr>
          <w:color w:val="040C28"/>
          <w:sz w:val="24"/>
          <w:szCs w:val="24"/>
        </w:rPr>
        <w:t>Sep 2019 ~ Jun 2023</w:t>
      </w:r>
    </w:p>
    <w:p w14:paraId="697A45F3" w14:textId="77777777" w:rsidR="00DA5D4A" w:rsidRPr="00B311F1" w:rsidRDefault="00DA5D4A">
      <w:pPr>
        <w:spacing w:line="240" w:lineRule="auto"/>
        <w:ind w:left="720" w:right="713"/>
        <w:rPr>
          <w:color w:val="040C28"/>
          <w:sz w:val="24"/>
          <w:szCs w:val="24"/>
        </w:rPr>
      </w:pPr>
    </w:p>
    <w:p w14:paraId="12DA6FB8" w14:textId="77777777" w:rsidR="00DA5D4A" w:rsidRDefault="00000000">
      <w:pPr>
        <w:widowControl w:val="0"/>
        <w:pBdr>
          <w:bottom w:val="single" w:sz="8" w:space="2" w:color="000000"/>
        </w:pBdr>
        <w:spacing w:line="240" w:lineRule="auto"/>
        <w:ind w:left="708" w:right="713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Certification</w:t>
      </w:r>
    </w:p>
    <w:p w14:paraId="60FCA3A8" w14:textId="77777777" w:rsidR="00DA5D4A" w:rsidRDefault="00000000">
      <w:pPr>
        <w:spacing w:line="360" w:lineRule="auto"/>
        <w:ind w:right="713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            </w:t>
      </w:r>
    </w:p>
    <w:p w14:paraId="571F5E9D" w14:textId="77777777" w:rsidR="00DA5D4A" w:rsidRPr="00B311F1" w:rsidRDefault="00000000">
      <w:pPr>
        <w:numPr>
          <w:ilvl w:val="0"/>
          <w:numId w:val="2"/>
        </w:numPr>
        <w:spacing w:line="240" w:lineRule="auto"/>
        <w:ind w:left="992" w:right="713"/>
        <w:rPr>
          <w:rFonts w:eastAsia="Roboto"/>
          <w:sz w:val="24"/>
          <w:szCs w:val="24"/>
          <w:lang w:val="en-US"/>
        </w:rPr>
      </w:pPr>
      <w:r w:rsidRPr="00B311F1">
        <w:rPr>
          <w:rFonts w:eastAsia="Nova Mono"/>
          <w:sz w:val="24"/>
          <w:szCs w:val="24"/>
          <w:highlight w:val="white"/>
          <w:lang w:val="en-US"/>
        </w:rPr>
        <w:t>Andes Certified Engineer Test (ACET™) Program</w:t>
      </w:r>
    </w:p>
    <w:p w14:paraId="697D8D2A" w14:textId="77777777" w:rsidR="00DA5D4A" w:rsidRPr="00B311F1" w:rsidRDefault="00000000">
      <w:pPr>
        <w:spacing w:line="240" w:lineRule="auto"/>
        <w:ind w:left="720" w:right="713"/>
        <w:rPr>
          <w:color w:val="040C28"/>
          <w:sz w:val="24"/>
          <w:szCs w:val="24"/>
          <w:lang w:val="en-US"/>
        </w:rPr>
      </w:pPr>
      <w:r w:rsidRPr="00B311F1">
        <w:rPr>
          <w:color w:val="040C28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</w:t>
      </w:r>
    </w:p>
    <w:p w14:paraId="109D8630" w14:textId="77777777" w:rsidR="00DA5D4A" w:rsidRPr="00B311F1" w:rsidRDefault="00000000">
      <w:pPr>
        <w:numPr>
          <w:ilvl w:val="0"/>
          <w:numId w:val="2"/>
        </w:numPr>
        <w:spacing w:line="240" w:lineRule="auto"/>
        <w:ind w:left="992" w:right="713"/>
        <w:rPr>
          <w:rFonts w:eastAsia="Roboto"/>
          <w:sz w:val="24"/>
          <w:szCs w:val="24"/>
        </w:rPr>
      </w:pPr>
      <w:r w:rsidRPr="00B311F1">
        <w:rPr>
          <w:color w:val="040C28"/>
          <w:sz w:val="24"/>
          <w:szCs w:val="24"/>
        </w:rPr>
        <w:t>TOEIC score 760</w:t>
      </w:r>
    </w:p>
    <w:p w14:paraId="06319192" w14:textId="77777777" w:rsidR="00DA5D4A" w:rsidRPr="00B311F1" w:rsidRDefault="00000000">
      <w:pPr>
        <w:spacing w:line="240" w:lineRule="auto"/>
        <w:ind w:left="720" w:right="713"/>
        <w:rPr>
          <w:color w:val="040C28"/>
          <w:sz w:val="24"/>
          <w:szCs w:val="24"/>
        </w:rPr>
      </w:pPr>
      <w:r w:rsidRPr="00B311F1">
        <w:rPr>
          <w:color w:val="040C28"/>
          <w:sz w:val="24"/>
          <w:szCs w:val="24"/>
        </w:rPr>
        <w:t xml:space="preserve">                                       </w:t>
      </w:r>
    </w:p>
    <w:p w14:paraId="2F001B53" w14:textId="3C06A283" w:rsidR="00DA5D4A" w:rsidRPr="00C1424E" w:rsidRDefault="00DA5D4A" w:rsidP="00757BAF">
      <w:pPr>
        <w:pBdr>
          <w:bottom w:val="none" w:sz="0" w:space="0" w:color="000000"/>
        </w:pBdr>
        <w:ind w:right="713"/>
        <w:rPr>
          <w:lang w:val="en-US"/>
        </w:rPr>
      </w:pPr>
    </w:p>
    <w:sectPr w:rsidR="00DA5D4A" w:rsidRPr="00C1424E">
      <w:pgSz w:w="12240" w:h="187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74E"/>
    <w:multiLevelType w:val="multilevel"/>
    <w:tmpl w:val="79148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722F4"/>
    <w:multiLevelType w:val="multilevel"/>
    <w:tmpl w:val="617C5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0032004">
    <w:abstractNumId w:val="1"/>
  </w:num>
  <w:num w:numId="2" w16cid:durableId="120278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4A"/>
    <w:rsid w:val="00096AAA"/>
    <w:rsid w:val="001E09F6"/>
    <w:rsid w:val="00522ACA"/>
    <w:rsid w:val="006D6303"/>
    <w:rsid w:val="00757BAF"/>
    <w:rsid w:val="0085016C"/>
    <w:rsid w:val="008D771C"/>
    <w:rsid w:val="00B311F1"/>
    <w:rsid w:val="00C1424E"/>
    <w:rsid w:val="00DA5D4A"/>
    <w:rsid w:val="00E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239E"/>
  <w15:docId w15:val="{EC167447-5C44-4A26-92AA-256CBFE9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翊庭 藍</cp:lastModifiedBy>
  <cp:revision>9</cp:revision>
  <dcterms:created xsi:type="dcterms:W3CDTF">2023-11-12T16:53:00Z</dcterms:created>
  <dcterms:modified xsi:type="dcterms:W3CDTF">2023-11-13T08:12:00Z</dcterms:modified>
</cp:coreProperties>
</file>