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2CB74A" wp14:paraId="7D993771" wp14:textId="1EA2A082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72"/>
          <w:szCs w:val="72"/>
          <w:lang w:eastAsia="zh-TW"/>
        </w:rPr>
        <w:t>Idempotent Matrix</w:t>
      </w:r>
    </w:p>
    <w:p w:rsidR="4D2CB74A" w:rsidP="4D2CB74A" w:rsidRDefault="4D2CB74A" w14:paraId="173CD97A" w14:textId="6A4FF85C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52"/>
          <w:szCs w:val="52"/>
          <w:lang w:eastAsia="zh-TW"/>
        </w:rPr>
        <w:t>Def</w:t>
      </w:r>
    </w:p>
    <w:p w:rsidR="4D2CB74A" w:rsidP="4D2CB74A" w:rsidRDefault="4D2CB74A" w14:paraId="045CF6EF" w14:textId="4D4C27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2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D2CB74A" w:rsidP="4D2CB74A" w:rsidRDefault="4D2CB74A" w14:paraId="54145F67" w14:textId="3F5D4D2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52"/>
          <w:szCs w:val="52"/>
          <w:lang w:eastAsia="zh-TW"/>
        </w:rPr>
        <w:t>Property</w:t>
      </w:r>
    </w:p>
    <w:p w:rsidR="4D2CB74A" w:rsidP="4D2CB74A" w:rsidRDefault="4D2CB74A" w14:paraId="70F0F982" w14:textId="00E3E839">
      <w:pPr>
        <w:pStyle w:val="Normal"/>
        <w:jc w:val="left"/>
      </w:pPr>
      <w:r>
        <w:drawing>
          <wp:inline wp14:editId="6CB1C635" wp14:anchorId="659016E4">
            <wp:extent cx="4572000" cy="2543175"/>
            <wp:effectExtent l="0" t="0" r="0" b="0"/>
            <wp:docPr id="1326826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bbc9f05b6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CB74A" w:rsidP="4D2CB74A" w:rsidRDefault="4D2CB74A" w14:paraId="331D9509" w14:textId="03C55415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52"/>
          <w:szCs w:val="52"/>
          <w:lang w:eastAsia="zh-TW"/>
        </w:rPr>
        <w:t>Proof</w:t>
      </w:r>
    </w:p>
    <w:p w:rsidR="4D2CB74A" w:rsidP="4D2CB74A" w:rsidRDefault="4D2CB74A" w14:paraId="62D7A359" w14:textId="0423EE7C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Proof by induction</w:t>
      </w:r>
    </w:p>
    <w:p w:rsidR="4D2CB74A" w:rsidP="4D2CB74A" w:rsidRDefault="4D2CB74A" w14:paraId="468ACDAE" w14:textId="41D8F2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Base step</w:t>
      </w:r>
    </w:p>
    <w:p w:rsidR="4D2CB74A" w:rsidP="4D2CB74A" w:rsidRDefault="4D2CB74A" w14:paraId="3A8ACC99" w14:textId="087820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2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/>
          </m:sSup>
        </m:oMath>
      </m:oMathPara>
    </w:p>
    <w:p w:rsidR="4D2CB74A" w:rsidP="4D2CB74A" w:rsidRDefault="4D2CB74A" w14:paraId="39797174" w14:textId="534A755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Inductive step</w:t>
      </w:r>
    </w:p>
    <w:p w:rsidR="4D2CB74A" w:rsidP="4D2CB74A" w:rsidRDefault="4D2CB74A" w14:paraId="785BF19F" w14:textId="21B8B0B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By inductive hypothesis, on has</w:t>
      </w:r>
    </w:p>
    <w:p w:rsidR="4D2CB74A" w:rsidP="4D2CB74A" w:rsidRDefault="4D2CB74A" w14:paraId="7A2C6CFF" w14:textId="7C7E48E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𝑘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/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4D2CB74A" w:rsidP="4D2CB74A" w:rsidRDefault="4D2CB74A" w14:paraId="7CE6297E" w14:textId="34A4F70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which implies</w:t>
      </w:r>
    </w:p>
    <w:p w:rsidR="4D2CB74A" w:rsidP="4D2CB74A" w:rsidRDefault="4D2CB74A" w14:paraId="6EDA7529" w14:textId="798CFFB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=&gt;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𝑘</m:t>
              </m:r>
              <m:r>
                <m:t>+1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D2CB74A" w:rsidP="4D2CB74A" w:rsidRDefault="4D2CB74A" w14:paraId="4B343CED" w14:textId="2DC8C2E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4D2CB74A" w:rsidP="4D2CB74A" w:rsidRDefault="4D2CB74A" w14:paraId="13B70CC4" w14:textId="65AA4E1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𝐴</m:t>
              </m:r>
            </m:e>
          </m:d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𝐴</m:t>
              </m:r>
            </m:e>
          </m:d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𝐼𝐼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𝐼𝐴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𝐴𝐼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𝐴𝐴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𝐴𝐴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D2CB74A" w:rsidP="4D2CB74A" w:rsidRDefault="4D2CB74A" w14:paraId="651E8637" w14:textId="3A0F85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4D2CB74A" w:rsidP="4D2CB74A" w:rsidRDefault="4D2CB74A" w14:paraId="2F72CF4D" w14:textId="762BA6E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𝐴</m:t>
              </m:r>
            </m:e>
          </m:d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𝐴𝐼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2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D2CB74A" w:rsidP="4D2CB74A" w:rsidRDefault="4D2CB74A" w14:paraId="583F8891" w14:textId="2B90E79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𝐴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𝐼𝐴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2</m:t>
              </m:r>
            </m:sup>
          </m:sSup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2CB74A" w:rsidR="4D2CB74A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D2CB74A" w:rsidP="4D2CB74A" w:rsidRDefault="4D2CB74A" w14:paraId="49382D74" w14:textId="54BF0E9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4D2CB74A" w:rsidP="4D2CB74A" w:rsidRDefault="4D2CB74A" w14:paraId="204861AE" w14:textId="3AA63157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D2CB74A" w:rsidR="4D2CB74A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w:rsidR="4D2CB74A" w:rsidP="4D2CB74A" w:rsidRDefault="4D2CB74A" w14:paraId="314A40D3" w14:textId="28B182F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fef479fe89e4254">
        <w:r w:rsidRPr="4D2CB74A" w:rsidR="4D2CB74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9B80A"/>
    <w:rsid w:val="21F9B80A"/>
    <w:rsid w:val="4D2CB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B80A"/>
  <w15:chartTrackingRefBased/>
  <w15:docId w15:val="{D4A04CB0-BF4F-4CD7-A46D-5D49565B0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abbc9f05b6417f" /><Relationship Type="http://schemas.openxmlformats.org/officeDocument/2006/relationships/hyperlink" Target="https://web.archive.org/web/20090521075124/http://www2.imm.dtu.dk/pubdb/views/edoc_download.php/3274/pdf/imm3274.pdf" TargetMode="External" Id="R3fef479fe89e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2023-12-04T13:40:36.3235185Z</dcterms:created>
  <dcterms:modified xsi:type="dcterms:W3CDTF">2023-12-15T00:34:12.1854430Z</dcterms:modified>
  <dc:creator>黃 奕捷</dc:creator>
  <lastModifiedBy>黃 奕捷</lastModifiedBy>
</coreProperties>
</file>