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B9F5E5" wp14:paraId="7D993771" wp14:textId="716647FF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72"/>
          <w:szCs w:val="72"/>
          <w:lang w:eastAsia="zh-TW"/>
        </w:rPr>
        <w:t>Transition matrix</w:t>
      </w:r>
    </w:p>
    <w:p w:rsidR="09B9F5E5" w:rsidP="09B9F5E5" w:rsidRDefault="09B9F5E5" w14:paraId="0FAD4A08" w14:textId="148874B8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A</w:t>
      </w: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l</w:t>
      </w: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i</w:t>
      </w: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a</w:t>
      </w: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s</w:t>
      </w:r>
    </w:p>
    <w:p w:rsidR="09B9F5E5" w:rsidP="09B9F5E5" w:rsidRDefault="09B9F5E5" w14:paraId="46A11378" w14:textId="62B5FEAB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Transition matrix </w:t>
      </w:r>
    </w:p>
    <w:p w:rsidR="09B9F5E5" w:rsidP="09B9F5E5" w:rsidRDefault="09B9F5E5" w14:paraId="6E702D90" w14:textId="71AF7BDD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24"/>
          <w:szCs w:val="24"/>
          <w:lang w:eastAsia="zh-TW"/>
        </w:rPr>
        <w:t>stochastic matrix</w:t>
      </w:r>
    </w:p>
    <w:p w:rsidR="09B9F5E5" w:rsidP="09B9F5E5" w:rsidRDefault="09B9F5E5" w14:paraId="720598C2" w14:textId="6E3C1A3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24"/>
          <w:szCs w:val="24"/>
          <w:lang w:eastAsia="zh-TW"/>
        </w:rPr>
        <w:t>Probability matrix</w:t>
      </w:r>
    </w:p>
    <w:p w:rsidR="09B9F5E5" w:rsidP="09B9F5E5" w:rsidRDefault="09B9F5E5" w14:paraId="187BA6CC" w14:textId="6CD3689B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Def</w:t>
      </w:r>
    </w:p>
    <w:p w:rsidR="09B9F5E5" w:rsidP="09B9F5E5" w:rsidRDefault="09B9F5E5" w14:paraId="6745C6A6" w14:textId="080638EB">
      <w:pPr>
        <w:pStyle w:val="Normal"/>
        <w:jc w:val="left"/>
      </w:pPr>
      <w:r>
        <w:drawing>
          <wp:inline wp14:editId="59B8DF51" wp14:anchorId="637010F5">
            <wp:extent cx="4572000" cy="1085850"/>
            <wp:effectExtent l="0" t="0" r="0" b="0"/>
            <wp:docPr id="1375806743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88026c0bf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9F5E5" w:rsidP="09B9F5E5" w:rsidRDefault="09B9F5E5" w14:paraId="12EF4551" w14:textId="59F65E58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Property</w:t>
      </w:r>
    </w:p>
    <w:p w:rsidR="09B9F5E5" w:rsidP="09B9F5E5" w:rsidRDefault="09B9F5E5" w14:paraId="79A48530" w14:textId="7D6DA52E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09B9F5E5" w:rsidR="09B9F5E5">
        <w:rPr>
          <w:rFonts w:ascii="Calibri" w:hAnsi="Calibri" w:eastAsia="Calibri" w:cs="Calibri"/>
          <w:noProof w:val="0"/>
          <w:sz w:val="52"/>
          <w:szCs w:val="52"/>
          <w:lang w:eastAsia="zh-TW"/>
        </w:rPr>
        <w:t>Ref</w:t>
      </w:r>
    </w:p>
    <w:p w:rsidR="09B9F5E5" w:rsidP="09B9F5E5" w:rsidRDefault="09B9F5E5" w14:paraId="6FC215DB" w14:textId="2A3C08D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50833aa3c1f345a0">
        <w:r w:rsidRPr="09B9F5E5" w:rsidR="09B9F5E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AD14C"/>
    <w:rsid w:val="09B9F5E5"/>
    <w:rsid w:val="54CAD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2405"/>
  <w15:chartTrackingRefBased/>
  <w15:docId w15:val="{8566A792-2436-41D3-B009-78052BCBF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288026c0bf4a4c" /><Relationship Type="http://schemas.openxmlformats.org/officeDocument/2006/relationships/hyperlink" Target="https://web.archive.org/web/20090521075124/http://www2.imm.dtu.dk/pubdb/views/edoc_download.php/3274/pdf/imm3274.pdf" TargetMode="External" Id="R50833aa3c1f3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2023-12-04T13:41:33.8726697Z</dcterms:created>
  <dcterms:modified xsi:type="dcterms:W3CDTF">2023-12-15T01:11:57.8016693Z</dcterms:modified>
  <dc:creator>黃 奕捷</dc:creator>
  <lastModifiedBy>黃 奕捷</lastModifiedBy>
</coreProperties>
</file>