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7F88C6" wp14:paraId="04A5BE0D" wp14:textId="70563C58">
      <w:pPr>
        <w:pStyle w:val="Normal"/>
        <w:jc w:val="center"/>
        <w:rPr>
          <w:noProof w:val="0"/>
          <w:sz w:val="72"/>
          <w:szCs w:val="72"/>
        </w:rPr>
      </w:pPr>
      <w:r w:rsidRPr="6F7F88C6" w:rsidR="6F7F88C6">
        <w:rPr>
          <w:noProof w:val="0"/>
          <w:sz w:val="72"/>
          <w:szCs w:val="72"/>
        </w:rPr>
        <w:t>Sturm–Liouville theory</w:t>
      </w:r>
    </w:p>
    <w:p xmlns:wp14="http://schemas.microsoft.com/office/word/2010/wordml" w:rsidP="6F7F88C6" wp14:paraId="78263EFC" wp14:textId="47956D8A">
      <w:pPr>
        <w:pStyle w:val="Normal"/>
        <w:jc w:val="left"/>
        <w:rPr>
          <w:noProof w:val="0"/>
          <w:sz w:val="52"/>
          <w:szCs w:val="52"/>
        </w:rPr>
      </w:pPr>
      <w:r w:rsidRPr="6F7F88C6" w:rsidR="6F7F88C6">
        <w:rPr>
          <w:noProof w:val="0"/>
          <w:sz w:val="52"/>
          <w:szCs w:val="52"/>
        </w:rPr>
        <w:t>Intro</w:t>
      </w:r>
    </w:p>
    <w:p xmlns:wp14="http://schemas.microsoft.com/office/word/2010/wordml" w:rsidP="6F7F88C6" wp14:paraId="013CD012" wp14:textId="1110FC6F">
      <w:pPr>
        <w:pStyle w:val="Normal"/>
        <w:jc w:val="left"/>
        <w:rPr>
          <w:noProof w:val="0"/>
          <w:sz w:val="52"/>
          <w:szCs w:val="52"/>
        </w:rPr>
      </w:pPr>
      <w:r w:rsidRPr="6F7F88C6" w:rsidR="6F7F88C6">
        <w:rPr>
          <w:noProof w:val="0"/>
          <w:sz w:val="24"/>
          <w:szCs w:val="24"/>
        </w:rPr>
        <w:t>Strum-Louville theory is second ODE of the form.</w:t>
      </w:r>
    </w:p>
    <w:p xmlns:wp14="http://schemas.microsoft.com/office/word/2010/wordml" w:rsidP="6F7F88C6" wp14:paraId="464C9FA5" wp14:textId="2AB7970B">
      <w:pPr>
        <w:pStyle w:val="Normal"/>
        <w:jc w:val="left"/>
        <w:rPr>
          <w:noProof w:val="0"/>
          <w:sz w:val="52"/>
          <w:szCs w:val="52"/>
        </w:rPr>
      </w:pPr>
      <w:r w:rsidRPr="6F7F88C6" w:rsidR="6F7F88C6">
        <w:rPr>
          <w:noProof w:val="0"/>
          <w:sz w:val="52"/>
          <w:szCs w:val="52"/>
        </w:rPr>
        <w:t>Def</w:t>
      </w:r>
    </w:p>
    <w:p xmlns:wp14="http://schemas.microsoft.com/office/word/2010/wordml" w:rsidP="6F7F88C6" wp14:paraId="7E7F5CDE" wp14:textId="537CE95F">
      <w:pPr>
        <w:pStyle w:val="Normal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𝑑𝑥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t>𝑝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𝑑𝑦</m:t>
                  </m:r>
                </m:num>
                <m:den>
                  <m:r>
                    <m:t>𝑑𝑥</m:t>
                  </m:r>
                </m:den>
              </m:f>
              <m:r>
                <m:t>+</m:t>
              </m:r>
              <m:r>
                <m:t>𝑞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𝑦</m:t>
              </m:r>
            </m:e>
          </m:d>
        </m:oMath>
      </m:oMathPara>
      <w:r w:rsidRPr="6F7F88C6" w:rsidR="6F7F88C6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𝑙𝑤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𝑦</m:t>
          </m:r>
        </m:oMath>
      </m:oMathPara>
    </w:p>
    <w:p xmlns:wp14="http://schemas.microsoft.com/office/word/2010/wordml" w:rsidP="6F7F88C6" wp14:paraId="59A0BFED" wp14:textId="7001A4D5">
      <w:pPr>
        <w:pStyle w:val="Normal"/>
        <w:jc w:val="left"/>
        <w:rPr>
          <w:noProof w:val="0"/>
          <w:sz w:val="52"/>
          <w:szCs w:val="52"/>
        </w:rPr>
      </w:pPr>
      <w:r w:rsidRPr="6F7F88C6" w:rsidR="6F7F88C6">
        <w:rPr>
          <w:noProof w:val="0"/>
          <w:sz w:val="52"/>
          <w:szCs w:val="52"/>
        </w:rPr>
        <w:t>Ref</w:t>
      </w:r>
    </w:p>
    <w:p xmlns:wp14="http://schemas.microsoft.com/office/word/2010/wordml" w:rsidP="6F7F88C6" wp14:paraId="2C7239F1" wp14:textId="6C4965C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ce0bd30ed454cad">
        <w:r w:rsidRPr="6F7F88C6" w:rsidR="6F7F88C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Sturm–Liouville theory - Wikipedia</w:t>
        </w:r>
      </w:hyperlink>
    </w:p>
    <w:p xmlns:wp14="http://schemas.microsoft.com/office/word/2010/wordml" w:rsidP="6F7F88C6" wp14:paraId="7D993771" wp14:textId="66D86C9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03813"/>
    <w:rsid w:val="0F103813"/>
    <w:rsid w:val="6F7F8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3813"/>
  <w15:chartTrackingRefBased/>
  <w15:docId w15:val="{07A56D76-6D2F-48E4-9777-CD1D118C40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Sturm%E2%80%93Liouville_theory" TargetMode="External" Id="R3ce0bd30ed454c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2023-12-04T13:41:04.4190851Z</dcterms:created>
  <dcterms:modified xsi:type="dcterms:W3CDTF">2023-12-13T21:07:41.3940946Z</dcterms:modified>
  <dc:creator>黃 奕捷</dc:creator>
  <lastModifiedBy>黃 奕捷</lastModifiedBy>
</coreProperties>
</file>