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8DE7B6" wp14:paraId="583CFB26" wp14:textId="3425BB7C">
      <w:pPr>
        <w:pStyle w:val="Normal"/>
        <w:jc w:val="center"/>
        <w:rPr>
          <w:sz w:val="72"/>
          <w:szCs w:val="72"/>
        </w:rPr>
      </w:pPr>
      <w:r w:rsidRPr="608DE7B6" w:rsidR="608DE7B6">
        <w:rPr>
          <w:sz w:val="72"/>
          <w:szCs w:val="72"/>
        </w:rPr>
        <w:t>Wallenius' noncentral hypergeometric distribution</w:t>
      </w:r>
    </w:p>
    <w:p xmlns:wp14="http://schemas.microsoft.com/office/word/2010/wordml" w:rsidP="608DE7B6" wp14:paraId="7D993771" wp14:textId="59D0B5D5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Intro</w:t>
      </w:r>
    </w:p>
    <w:p w:rsidR="608DE7B6" w:rsidP="608DE7B6" w:rsidRDefault="608DE7B6" w14:paraId="5C05F889" w14:textId="358DB900">
      <w:pPr>
        <w:pStyle w:val="Normal"/>
        <w:rPr>
          <w:noProof w:val="0"/>
        </w:rPr>
      </w:pPr>
      <w:r w:rsidR="608DE7B6">
        <w:rPr>
          <w:noProof w:val="0"/>
        </w:rPr>
        <w:t xml:space="preserve">Wallenius' noncentral hypergeometric </w:t>
      </w:r>
      <w:r w:rsidR="608DE7B6">
        <w:rPr>
          <w:noProof w:val="0"/>
        </w:rPr>
        <w:t>distribution</w:t>
      </w:r>
      <w:r w:rsidR="608DE7B6">
        <w:rPr>
          <w:noProof w:val="0"/>
        </w:rPr>
        <w:t xml:space="preserve"> (</w:t>
      </w:r>
      <w:r w:rsidR="608DE7B6">
        <w:rPr>
          <w:noProof w:val="0"/>
        </w:rPr>
        <w:t xml:space="preserve">named after Kenneth Ted Wallenius) is a generalization of the </w:t>
      </w:r>
      <w:hyperlink r:id="R5970c5bcd9d94c8e">
        <w:r w:rsidRPr="608DE7B6" w:rsidR="608DE7B6">
          <w:rPr>
            <w:rStyle w:val="Hyperlink"/>
            <w:noProof w:val="0"/>
          </w:rPr>
          <w:t>hypergeometric distribution</w:t>
        </w:r>
      </w:hyperlink>
      <w:r w:rsidR="608DE7B6">
        <w:rPr>
          <w:noProof w:val="0"/>
        </w:rPr>
        <w:t xml:space="preserve"> where items are sampled with </w:t>
      </w:r>
      <w:hyperlink r:id="Rf194eab0a8194ec2">
        <w:r w:rsidRPr="608DE7B6" w:rsidR="608DE7B6">
          <w:rPr>
            <w:rStyle w:val="Hyperlink"/>
            <w:noProof w:val="0"/>
          </w:rPr>
          <w:t>bias</w:t>
        </w:r>
      </w:hyperlink>
      <w:r w:rsidR="608DE7B6">
        <w:rPr>
          <w:noProof w:val="0"/>
        </w:rPr>
        <w:t>.</w:t>
      </w:r>
    </w:p>
    <w:p w:rsidR="608DE7B6" w:rsidP="608DE7B6" w:rsidRDefault="608DE7B6" w14:paraId="10F3ABC4" w14:textId="10BADB20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Parameter</w:t>
      </w:r>
    </w:p>
    <w:p w:rsidR="608DE7B6" w:rsidP="608DE7B6" w:rsidRDefault="608DE7B6" w14:paraId="319E36D7" w14:textId="34213D1C">
      <w:pPr>
        <w:pStyle w:val="Normal"/>
      </w:pPr>
      <w:r>
        <w:drawing>
          <wp:inline wp14:editId="22DC4F5A" wp14:anchorId="68ED8106">
            <wp:extent cx="4448175" cy="923925"/>
            <wp:effectExtent l="0" t="0" r="0" b="0"/>
            <wp:docPr id="1401054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836ea03b1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550FD7A0" w14:textId="59C4A1C1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Support</w:t>
      </w:r>
    </w:p>
    <w:p w:rsidR="608DE7B6" w:rsidP="608DE7B6" w:rsidRDefault="608DE7B6" w14:paraId="76A398BB" w14:textId="5B175F7E">
      <w:pPr>
        <w:pStyle w:val="Normal"/>
      </w:pPr>
      <w:r>
        <w:drawing>
          <wp:inline wp14:editId="296AC9AB" wp14:anchorId="197A3281">
            <wp:extent cx="4572000" cy="790575"/>
            <wp:effectExtent l="0" t="0" r="0" b="0"/>
            <wp:docPr id="2124359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21468b2a6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6BCB789C" w14:textId="241FB796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PDF</w:t>
      </w:r>
    </w:p>
    <w:p w:rsidR="608DE7B6" w:rsidP="608DE7B6" w:rsidRDefault="608DE7B6" w14:paraId="365159C6" w14:textId="5DC77FE2">
      <w:pPr>
        <w:pStyle w:val="Normal"/>
      </w:pPr>
      <w:r>
        <w:drawing>
          <wp:inline wp14:editId="639FF546" wp14:anchorId="30ED3242">
            <wp:extent cx="4572000" cy="762000"/>
            <wp:effectExtent l="0" t="0" r="0" b="0"/>
            <wp:docPr id="183011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4534a1c6b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264C043C" w14:textId="680BCAA2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CDF</w:t>
      </w:r>
    </w:p>
    <w:p w:rsidR="608DE7B6" w:rsidP="608DE7B6" w:rsidRDefault="608DE7B6" w14:paraId="4F809B5A" w14:textId="13564F11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Expected Value</w:t>
      </w:r>
    </w:p>
    <w:p w:rsidR="608DE7B6" w:rsidP="608DE7B6" w:rsidRDefault="608DE7B6" w14:paraId="3B395F08" w14:textId="7C314A7B">
      <w:pPr>
        <w:pStyle w:val="Normal"/>
      </w:pPr>
      <w:r>
        <w:drawing>
          <wp:inline wp14:editId="7A33D386" wp14:anchorId="46EFED66">
            <wp:extent cx="4162425" cy="866775"/>
            <wp:effectExtent l="0" t="0" r="0" b="0"/>
            <wp:docPr id="198845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7350e3697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491890BC" w14:textId="06322D8D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Variance</w:t>
      </w:r>
    </w:p>
    <w:p w:rsidR="608DE7B6" w:rsidP="608DE7B6" w:rsidRDefault="608DE7B6" w14:paraId="1AAB30ED" w14:textId="23FF5915">
      <w:pPr>
        <w:pStyle w:val="Normal"/>
      </w:pPr>
      <w:r>
        <w:drawing>
          <wp:inline wp14:editId="6A8DEB08" wp14:anchorId="541414AE">
            <wp:extent cx="4333875" cy="742950"/>
            <wp:effectExtent l="0" t="0" r="0" b="0"/>
            <wp:docPr id="60091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d387cef2a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49DEB23C" w14:textId="70CED4E3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Property</w:t>
      </w:r>
    </w:p>
    <w:p w:rsidR="608DE7B6" w:rsidP="608DE7B6" w:rsidRDefault="608DE7B6" w14:paraId="3E7157C7" w14:textId="347B8B70">
      <w:pPr>
        <w:pStyle w:val="Normal"/>
        <w:rPr>
          <w:sz w:val="52"/>
          <w:szCs w:val="52"/>
        </w:rPr>
      </w:pPr>
      <w:r w:rsidRPr="608DE7B6" w:rsidR="608DE7B6">
        <w:rPr>
          <w:sz w:val="36"/>
          <w:szCs w:val="36"/>
        </w:rPr>
        <w:t>Symmetric</w:t>
      </w:r>
    </w:p>
    <w:p w:rsidR="608DE7B6" w:rsidP="608DE7B6" w:rsidRDefault="608DE7B6" w14:paraId="5263C51C" w14:textId="72400E08">
      <w:pPr>
        <w:pStyle w:val="Normal"/>
      </w:pPr>
      <w:r>
        <w:drawing>
          <wp:inline wp14:editId="22DA8818" wp14:anchorId="02961A48">
            <wp:extent cx="4572000" cy="962025"/>
            <wp:effectExtent l="0" t="0" r="0" b="0"/>
            <wp:docPr id="159956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3988fbd61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7B6" w:rsidP="608DE7B6" w:rsidRDefault="608DE7B6" w14:paraId="0F163DE8" w14:textId="27D9D1B4">
      <w:pPr>
        <w:pStyle w:val="Normal"/>
        <w:rPr>
          <w:sz w:val="52"/>
          <w:szCs w:val="52"/>
        </w:rPr>
      </w:pPr>
      <w:r w:rsidRPr="608DE7B6" w:rsidR="608DE7B6">
        <w:rPr>
          <w:sz w:val="52"/>
          <w:szCs w:val="52"/>
        </w:rPr>
        <w:t>Ref</w:t>
      </w:r>
    </w:p>
    <w:p w:rsidR="608DE7B6" w:rsidP="608DE7B6" w:rsidRDefault="608DE7B6" w14:paraId="06787411" w14:textId="45B2DC1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d522189f779462f">
        <w:r w:rsidRPr="608DE7B6" w:rsidR="608DE7B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Wallenius' noncentral hypergeometric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DBBC2"/>
    <w:rsid w:val="2BBDBBC2"/>
    <w:rsid w:val="608DE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BBC2"/>
  <w15:chartTrackingRefBased/>
  <w15:docId w15:val="{CAC24296-8D06-426C-9DCF-CF4332F45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ypergeometric_distribution" TargetMode="External" Id="R5970c5bcd9d94c8e" /><Relationship Type="http://schemas.openxmlformats.org/officeDocument/2006/relationships/hyperlink" Target="https://en.wikipedia.org/wiki/Biased_sample" TargetMode="External" Id="Rf194eab0a8194ec2" /><Relationship Type="http://schemas.openxmlformats.org/officeDocument/2006/relationships/image" Target="/media/image.png" Id="R7e8836ea03b14288" /><Relationship Type="http://schemas.openxmlformats.org/officeDocument/2006/relationships/image" Target="/media/image2.png" Id="Ra4921468b2a64e96" /><Relationship Type="http://schemas.openxmlformats.org/officeDocument/2006/relationships/image" Target="/media/image3.png" Id="R4f54534a1c6b4094" /><Relationship Type="http://schemas.openxmlformats.org/officeDocument/2006/relationships/image" Target="/media/image4.png" Id="R0997350e369747b6" /><Relationship Type="http://schemas.openxmlformats.org/officeDocument/2006/relationships/image" Target="/media/image5.png" Id="Rd2ed387cef2a47b9" /><Relationship Type="http://schemas.openxmlformats.org/officeDocument/2006/relationships/image" Target="/media/image6.png" Id="R1753988fbd6144f0" /><Relationship Type="http://schemas.openxmlformats.org/officeDocument/2006/relationships/hyperlink" Target="https://en.wikipedia.org/wiki/Wallenius%27_noncentral_hypergeometric_distribution" TargetMode="External" Id="R1d522189f77946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2023-12-01T03:26:59.2191156Z</dcterms:created>
  <dcterms:modified xsi:type="dcterms:W3CDTF">2023-12-01T21:00:22.7720592Z</dcterms:modified>
  <dc:creator>黃 奕捷</dc:creator>
  <lastModifiedBy>黃 奕捷</lastModifiedBy>
</coreProperties>
</file>