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6AF578D" wp14:paraId="7D993771" wp14:textId="38526095">
      <w:pPr>
        <w:pStyle w:val="Normal"/>
        <w:jc w:val="center"/>
        <w:rPr>
          <w:noProof w:val="0"/>
          <w:sz w:val="72"/>
          <w:szCs w:val="72"/>
        </w:rPr>
      </w:pPr>
      <w:r w:rsidRPr="76AF578D" w:rsidR="76AF578D">
        <w:rPr>
          <w:noProof w:val="0"/>
          <w:sz w:val="72"/>
          <w:szCs w:val="72"/>
        </w:rPr>
        <w:t>complementary error function</w:t>
      </w:r>
    </w:p>
    <w:p w:rsidR="76AF578D" w:rsidP="76AF578D" w:rsidRDefault="76AF578D" w14:paraId="4AD04668" w14:textId="005D6A31">
      <w:pPr>
        <w:pStyle w:val="Normal"/>
        <w:jc w:val="center"/>
        <w:rPr>
          <w:noProof w:val="0"/>
          <w:sz w:val="52"/>
          <w:szCs w:val="52"/>
        </w:rPr>
      </w:pPr>
      <w:r w:rsidRPr="76AF578D" w:rsidR="76AF578D">
        <w:rPr>
          <w:noProof w:val="0"/>
          <w:sz w:val="52"/>
          <w:szCs w:val="52"/>
        </w:rPr>
        <w:t>Def</w:t>
      </w:r>
    </w:p>
    <w:p w:rsidR="76AF578D" w:rsidP="76AF578D" w:rsidRDefault="76AF578D" w14:paraId="4144B4AA" w14:textId="0B4D8098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𝑒𝑟𝑓𝑐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76AF578D" w:rsidP="76AF578D" w:rsidRDefault="76AF578D" w14:paraId="01BC5C19" w14:textId="45BD2924">
      <w:pPr>
        <w:pStyle w:val="Normal"/>
        <w:jc w:val="center"/>
        <w:rPr>
          <w:noProof w:val="0"/>
          <w:sz w:val="24"/>
          <w:szCs w:val="24"/>
        </w:rPr>
      </w:pPr>
      <w:r w:rsidRPr="76AF578D" w:rsidR="76AF578D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1−</m:t>
          </m:r>
          <m:r xmlns:m="http://schemas.openxmlformats.org/officeDocument/2006/math">
            <m:t xmlns:m="http://schemas.openxmlformats.org/officeDocument/2006/math">𝑒𝑟𝑓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76AF578D" w:rsidP="76AF578D" w:rsidRDefault="76AF578D" w14:paraId="76E19715" w14:textId="1BA8629C">
      <w:pPr>
        <w:pStyle w:val="Normal"/>
        <w:jc w:val="center"/>
      </w:pPr>
      <w:r>
        <w:drawing>
          <wp:inline wp14:editId="2E3C6183" wp14:anchorId="402F825E">
            <wp:extent cx="2209800" cy="361950"/>
            <wp:effectExtent l="0" t="0" r="0" b="0"/>
            <wp:docPr id="1183579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1c64763222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F578D" w:rsidP="76AF578D" w:rsidRDefault="76AF578D" w14:paraId="308BCF6F" w14:textId="52D889E3">
      <w:pPr>
        <w:pStyle w:val="Normal"/>
        <w:jc w:val="center"/>
        <w:rPr>
          <w:noProof w:val="0"/>
          <w:sz w:val="52"/>
          <w:szCs w:val="52"/>
        </w:rPr>
      </w:pPr>
      <w:r w:rsidRPr="76AF578D" w:rsidR="76AF578D">
        <w:rPr>
          <w:noProof w:val="0"/>
          <w:sz w:val="52"/>
          <w:szCs w:val="52"/>
        </w:rPr>
        <w:t>Property</w:t>
      </w:r>
    </w:p>
    <w:p w:rsidR="76AF578D" w:rsidP="76AF578D" w:rsidRDefault="76AF578D" w14:paraId="4665902E" w14:textId="384B5B2E">
      <w:pPr>
        <w:pStyle w:val="Normal"/>
        <w:jc w:val="center"/>
      </w:pPr>
      <w:r w:rsidRPr="76AF578D" w:rsidR="76AF578D">
        <w:rPr>
          <w:noProof w:val="0"/>
          <w:sz w:val="24"/>
          <w:szCs w:val="24"/>
        </w:rPr>
        <w:t>Relationship with scaled complententary error function.</w:t>
      </w:r>
    </w:p>
    <w:p w:rsidR="76AF578D" w:rsidP="76AF578D" w:rsidRDefault="76AF578D" w14:paraId="516336E2" w14:textId="594EBE2D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𝑒𝑟𝑓𝑐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76AF578D" w:rsidP="76AF578D" w:rsidRDefault="76AF578D" w14:paraId="04D90E45" w14:textId="2190400E">
      <w:pPr>
        <w:pStyle w:val="Normal"/>
        <w:jc w:val="center"/>
        <w:rPr>
          <w:noProof w:val="0"/>
          <w:sz w:val="24"/>
          <w:szCs w:val="24"/>
        </w:rPr>
      </w:pPr>
      <w:r w:rsidRPr="76AF578D" w:rsidR="76AF578D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sSup>
                <m:sSupPr>
                  <m:ctrlPr/>
                </m:sSupPr>
                <m:e>
                  <m:r>
                    <m:t>𝑧</m:t>
                  </m:r>
                </m:e>
                <m:sup>
                  <m:r>
                    <m:t>2</m:t>
                  </m:r>
                </m:sup>
              </m:sSup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𝑒𝑟𝑐𝑓𝑥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76AF578D" w:rsidP="76AF578D" w:rsidRDefault="76AF578D" w14:paraId="734726A4" w14:textId="13EB8F0C">
      <w:pPr>
        <w:pStyle w:val="Normal"/>
        <w:jc w:val="center"/>
        <w:rPr>
          <w:noProof w:val="0"/>
          <w:sz w:val="52"/>
          <w:szCs w:val="52"/>
        </w:rPr>
      </w:pPr>
      <w:r w:rsidRPr="76AF578D" w:rsidR="76AF578D">
        <w:rPr>
          <w:noProof w:val="0"/>
          <w:sz w:val="52"/>
          <w:szCs w:val="52"/>
        </w:rPr>
        <w:t>Inverse function</w:t>
      </w:r>
    </w:p>
    <w:p w:rsidR="76AF578D" w:rsidP="76AF578D" w:rsidRDefault="76AF578D" w14:paraId="063BAB49" w14:textId="780C4D7C">
      <w:pPr>
        <w:pStyle w:val="Normal"/>
        <w:jc w:val="center"/>
        <w:rPr>
          <w:noProof w:val="0"/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</m:t>
          </m:r>
          <m:sSup xmlns:m="http://schemas.openxmlformats.org/officeDocument/2006/math">
            <m:sSupPr>
              <m:ctrlPr/>
            </m:sSupPr>
            <m:e>
              <m:r>
                <m:t>𝑓</m:t>
              </m:r>
            </m:e>
            <m:sup>
              <m:r>
                <m:t>−1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  <w:r w:rsidRPr="76AF578D" w:rsidR="76AF578D">
        <w:rPr>
          <w:noProof w:val="0"/>
          <w:sz w:val="24"/>
          <w:szCs w:val="24"/>
        </w:rPr>
        <w:t xml:space="preserve"> </w:t>
      </w:r>
    </w:p>
    <w:p w:rsidR="76AF578D" w:rsidP="76AF578D" w:rsidRDefault="76AF578D" w14:paraId="0C7F0201" w14:textId="344140C4">
      <w:pPr>
        <w:pStyle w:val="Normal"/>
        <w:jc w:val="center"/>
        <w:rPr>
          <w:noProof w:val="0"/>
          <w:sz w:val="24"/>
          <w:szCs w:val="24"/>
        </w:rPr>
      </w:pPr>
      <w:r w:rsidRPr="76AF578D" w:rsidR="76AF578D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</m:t>
          </m:r>
          <m:sSup xmlns:m="http://schemas.openxmlformats.org/officeDocument/2006/math">
            <m:sSupPr>
              <m:ctrlPr/>
            </m:sSupPr>
            <m:e>
              <m:r>
                <m:t>𝑐</m:t>
              </m:r>
            </m:e>
            <m:sup>
              <m:r>
                <m:t>−1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𝑧</m:t>
              </m:r>
            </m:e>
          </m:d>
        </m:oMath>
      </m:oMathPara>
    </w:p>
    <w:p w:rsidR="76AF578D" w:rsidP="76AF578D" w:rsidRDefault="76AF578D" w14:paraId="66E6EEAA" w14:textId="56BB2F27">
      <w:pPr>
        <w:pStyle w:val="Normal"/>
        <w:jc w:val="center"/>
      </w:pPr>
      <w:r>
        <w:drawing>
          <wp:inline wp14:editId="77747E61" wp14:anchorId="78B16414">
            <wp:extent cx="4572000" cy="676275"/>
            <wp:effectExtent l="0" t="0" r="0" b="0"/>
            <wp:docPr id="59229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c6d128d4f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F578D" w:rsidP="76AF578D" w:rsidRDefault="76AF578D" w14:paraId="416CD9D9" w14:textId="09AB703E">
      <w:pPr>
        <w:pStyle w:val="Normal"/>
        <w:jc w:val="center"/>
      </w:pPr>
    </w:p>
    <w:p w:rsidR="76AF578D" w:rsidP="76AF578D" w:rsidRDefault="76AF578D" w14:paraId="6560A6D4" w14:textId="0F2A4FB3">
      <w:pPr>
        <w:pStyle w:val="Normal"/>
        <w:jc w:val="center"/>
        <w:rPr>
          <w:sz w:val="52"/>
          <w:szCs w:val="52"/>
        </w:rPr>
      </w:pPr>
      <w:r w:rsidRPr="76AF578D" w:rsidR="76AF578D">
        <w:rPr>
          <w:sz w:val="52"/>
          <w:szCs w:val="52"/>
        </w:rPr>
        <w:t>Continued fraction expansion</w:t>
      </w:r>
    </w:p>
    <w:p w:rsidR="76AF578D" w:rsidP="76AF578D" w:rsidRDefault="76AF578D" w14:paraId="5949D442" w14:textId="66EC82C4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𝑒𝑟𝑓𝑐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76AF578D" w:rsidP="76AF578D" w:rsidRDefault="76AF578D" w14:paraId="70E226BA" w14:textId="2353FB5D">
      <w:pPr>
        <w:pStyle w:val="Normal"/>
        <w:jc w:val="center"/>
        <w:rPr>
          <w:sz w:val="24"/>
          <w:szCs w:val="24"/>
        </w:rPr>
      </w:pPr>
      <w:r w:rsidRPr="76AF578D" w:rsidR="76AF578D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𝑧</m:t>
              </m:r>
            </m:num>
            <m:den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sSup>
                <m:sSupPr>
                  <m:ctrlPr/>
                </m:sSupPr>
                <m:e>
                  <m:r>
                    <m:t>𝑧</m:t>
                  </m:r>
                </m:e>
                <m:sup>
                  <m:r>
                    <m:t>2</m:t>
                  </m:r>
                </m:sup>
              </m:sSup>
            </m:sup>
          </m:sSup>
        </m:oMath>
      </m:oMathPara>
    </w:p>
    <w:p w:rsidR="76AF578D" w:rsidP="76AF578D" w:rsidRDefault="76AF578D" w14:paraId="795C009C" w14:textId="4D8612B4">
      <w:pPr>
        <w:pStyle w:val="Normal"/>
        <w:ind w:left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𝑧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r>
                    <m:t>1+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𝑎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/>
                        </m:sSupPr>
                        <m:e>
                          <m:r>
                            <m:t>𝑧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f>
                        <m:fPr>
                          <m:ctrlPr/>
                        </m:fPr>
                        <m:num>
                          <m:sSub>
                            <m:sSubPr>
                              <m:ctrlPr/>
                            </m:sSubPr>
                            <m:e>
                              <m:r>
                                <m:t>𝑎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m:t>1+…</m:t>
                          </m:r>
                        </m:den>
                      </m:f>
                    </m:den>
                  </m:f>
                </m:den>
              </m:f>
            </m:den>
          </m:f>
        </m:oMath>
      </m:oMathPara>
    </w:p>
    <w:p w:rsidR="76AF578D" w:rsidP="76AF578D" w:rsidRDefault="76AF578D" w14:paraId="40317228" w14:textId="346D0CFB">
      <w:pPr>
        <w:pStyle w:val="Normal"/>
        <w:ind w:left="0"/>
        <w:jc w:val="center"/>
        <w:rPr>
          <w:sz w:val="24"/>
          <w:szCs w:val="24"/>
        </w:rPr>
      </w:pPr>
    </w:p>
    <w:p w:rsidR="76AF578D" w:rsidP="76AF578D" w:rsidRDefault="76AF578D" w14:paraId="383B8B97" w14:textId="3C8C5BE2">
      <w:pPr>
        <w:pStyle w:val="Normal"/>
        <w:ind w:left="0"/>
        <w:jc w:val="center"/>
        <w:rPr>
          <w:sz w:val="24"/>
          <w:szCs w:val="24"/>
        </w:rPr>
      </w:pPr>
      <w:r w:rsidRPr="76AF578D" w:rsidR="76AF578D">
        <w:rPr>
          <w:sz w:val="24"/>
          <w:szCs w:val="24"/>
        </w:rPr>
        <w:t>where</w:t>
      </w:r>
    </w:p>
    <w:p w:rsidR="76AF578D" w:rsidP="76AF578D" w:rsidRDefault="76AF578D" w14:paraId="2362312A" w14:textId="36335C6F">
      <w:pPr>
        <w:pStyle w:val="Normal"/>
        <w:ind w:left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𝑚</m:t>
              </m:r>
            </m:sub>
          </m:sSub>
        </m:oMath>
      </m:oMathPara>
      <w:r w:rsidRPr="76AF578D" w:rsidR="76AF578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𝑚</m:t>
              </m:r>
            </m:num>
            <m:den>
              <m:r>
                <m:t>2</m:t>
              </m:r>
            </m:den>
          </m:f>
        </m:oMath>
      </m:oMathPara>
    </w:p>
    <w:p w:rsidR="76AF578D" w:rsidP="76AF578D" w:rsidRDefault="76AF578D" w14:paraId="6B459E01" w14:textId="769D0003">
      <w:pPr>
        <w:pStyle w:val="Normal"/>
        <w:jc w:val="center"/>
        <w:rPr>
          <w:sz w:val="52"/>
          <w:szCs w:val="52"/>
        </w:rPr>
      </w:pPr>
      <w:r w:rsidRPr="76AF578D" w:rsidR="76AF578D">
        <w:rPr>
          <w:sz w:val="52"/>
          <w:szCs w:val="52"/>
        </w:rPr>
        <w:t>Asympototic function</w:t>
      </w:r>
    </w:p>
    <w:p w:rsidR="76AF578D" w:rsidP="76AF578D" w:rsidRDefault="76AF578D" w14:paraId="2169CBFA" w14:textId="12C89EC0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𝑒𝑟𝑓𝑐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w:rsidR="76AF578D" w:rsidP="76AF578D" w:rsidRDefault="76AF578D" w14:paraId="28826F29" w14:textId="5C9EA9BE">
      <w:pPr>
        <w:pStyle w:val="Normal"/>
        <w:jc w:val="center"/>
        <w:rPr>
          <w:sz w:val="24"/>
          <w:szCs w:val="24"/>
        </w:rPr>
      </w:pPr>
      <w:r w:rsidRPr="76AF578D" w:rsidR="76AF578D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num>
            <m:den>
              <m:r>
                <m:t>𝑥</m:t>
              </m:r>
              <m:r>
                <m:t>⋅</m:t>
              </m:r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−1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  <m:r>
                <m:t>⋅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2</m:t>
                      </m:r>
                      <m:r>
                        <m:t>𝑛</m:t>
                      </m:r>
                      <m:r>
                        <m:t>−1</m:t>
                      </m:r>
                    </m:e>
                  </m:d>
                  <m:r>
                    <m:t>‼</m:t>
                  </m:r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2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t>𝑥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𝑛</m:t>
                      </m:r>
                    </m:sup>
                  </m:sSup>
                </m:den>
              </m:f>
              <m:r>
                <m:t>,</m:t>
              </m:r>
              <m:r>
                <m:t>𝑛</m:t>
              </m:r>
              <m:r>
                <m:t>=0,</m:t>
              </m:r>
              <m:r>
                <m:t>𝑛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  <w:r w:rsidRPr="76AF578D" w:rsidR="76AF578D">
        <w:rPr>
          <w:sz w:val="24"/>
          <w:szCs w:val="24"/>
        </w:rPr>
        <w:t xml:space="preserve"> </w:t>
      </w:r>
    </w:p>
    <w:p w:rsidR="76AF578D" w:rsidP="76AF578D" w:rsidRDefault="76AF578D" w14:paraId="56EF8794" w14:textId="4A21AC66">
      <w:pPr>
        <w:pStyle w:val="Normal"/>
        <w:jc w:val="center"/>
        <w:rPr>
          <w:sz w:val="24"/>
          <w:szCs w:val="24"/>
        </w:rPr>
      </w:pPr>
      <w:r w:rsidRPr="76AF578D" w:rsidR="76AF578D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𝑁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w:rsidR="76AF578D" w:rsidP="76AF578D" w:rsidRDefault="76AF578D" w14:paraId="4BA9EFC9" w14:textId="3B5BB1FA">
      <w:pPr>
        <w:pStyle w:val="Normal"/>
        <w:jc w:val="center"/>
        <w:rPr>
          <w:noProof w:val="0"/>
          <w:sz w:val="24"/>
          <w:szCs w:val="24"/>
        </w:rPr>
      </w:pPr>
      <w:r w:rsidRPr="76AF578D" w:rsidR="76AF578D">
        <w:rPr>
          <w:noProof w:val="0"/>
          <w:sz w:val="24"/>
          <w:szCs w:val="24"/>
        </w:rPr>
        <w:t xml:space="preserve">where </w:t>
      </w:r>
    </w:p>
    <w:p w:rsidR="76AF578D" w:rsidP="76AF578D" w:rsidRDefault="76AF578D" w14:paraId="57BD8416" w14:textId="0C286416">
      <w:pPr>
        <w:pStyle w:val="Normal"/>
        <w:jc w:val="center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‼ </m:t>
          </m:r>
        </m:oMath>
      </m:oMathPara>
      <w:r w:rsidRPr="76AF578D" w:rsidR="76AF578D">
        <w:rPr>
          <w:noProof w:val="0"/>
          <w:sz w:val="24"/>
          <w:szCs w:val="24"/>
        </w:rPr>
        <w:t xml:space="preserve">is double factorial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6AF578D" w:rsidR="76AF578D">
        <w:rPr>
          <w:noProof w:val="0"/>
          <w:sz w:val="24"/>
          <w:szCs w:val="24"/>
        </w:rPr>
        <w:t>.</w:t>
      </w:r>
    </w:p>
    <w:p w:rsidR="76AF578D" w:rsidP="76AF578D" w:rsidRDefault="76AF578D" w14:paraId="77ADB5E1" w14:textId="5779BBA2">
      <w:pPr>
        <w:pStyle w:val="Normal"/>
        <w:jc w:val="center"/>
        <w:rPr>
          <w:noProof w:val="0"/>
          <w:sz w:val="24"/>
          <w:szCs w:val="24"/>
        </w:rPr>
      </w:pPr>
      <w:r w:rsidRPr="76AF578D" w:rsidR="76AF578D">
        <w:rPr>
          <w:noProof w:val="0"/>
          <w:sz w:val="24"/>
          <w:szCs w:val="24"/>
        </w:rPr>
        <w:t xml:space="preserve">and </w:t>
      </w:r>
    </w:p>
    <w:p w:rsidR="76AF578D" w:rsidP="76AF578D" w:rsidRDefault="76AF578D" w14:paraId="1A5C8C1B" w14:textId="741CA2E9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𝑁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w:rsidR="76AF578D" w:rsidP="76AF578D" w:rsidRDefault="76AF578D" w14:paraId="2CCB2549" w14:textId="020FDE49">
      <w:pPr>
        <w:pStyle w:val="Normal"/>
        <w:jc w:val="center"/>
        <w:rPr>
          <w:noProof w:val="0"/>
          <w:sz w:val="24"/>
          <w:szCs w:val="24"/>
        </w:rPr>
      </w:pPr>
      <w:r w:rsidRPr="76AF578D" w:rsidR="76AF578D">
        <w:rPr>
          <w:noProof w:val="0"/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−1</m:t>
                      </m:r>
                    </m:e>
                  </m:d>
                </m:e>
                <m:sup>
                  <m:r>
                    <m:t>𝑁</m:t>
                  </m:r>
                </m:sup>
              </m:sSup>
            </m:num>
            <m:den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1−2</m:t>
              </m:r>
              <m:r>
                <m:t>𝑁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2</m:t>
                  </m:r>
                  <m:r>
                    <m:t>𝑁</m:t>
                  </m:r>
                </m:e>
              </m:d>
              <m:r>
                <m:t>!</m:t>
              </m:r>
            </m:num>
            <m:den>
              <m:r>
                <m:t>𝑁</m:t>
              </m:r>
              <m:r>
                <m:t>!</m:t>
              </m:r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𝑡</m:t>
                  </m:r>
                </m:e>
                <m:sup>
                  <m:r>
                    <m:t> −2</m:t>
                  </m:r>
                  <m:r>
                    <m:t>𝑁</m:t>
                  </m:r>
                </m:sup>
              </m:sSup>
              <m:r>
                <m:t>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𝑡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  <m:r>
                <m:t>𝑑𝑡</m:t>
              </m:r>
              <m:r>
                <m:t>,</m:t>
              </m:r>
              <m:r>
                <m:t>𝑡</m:t>
              </m:r>
              <m:r>
                <m:t>=</m:t>
              </m:r>
              <m:r>
                <m:t>𝑥</m:t>
              </m:r>
              <m:r>
                <m:t>,</m:t>
              </m:r>
              <m:r>
                <m:t>𝑡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76AF578D" w:rsidP="76AF578D" w:rsidRDefault="76AF578D" w14:paraId="2B533EFA" w14:textId="643D22E7">
      <w:pPr>
        <w:pStyle w:val="Normal"/>
        <w:jc w:val="center"/>
        <w:rPr>
          <w:noProof w:val="0"/>
          <w:sz w:val="24"/>
          <w:szCs w:val="24"/>
        </w:rPr>
      </w:pPr>
      <w:r w:rsidRPr="76AF578D" w:rsidR="76AF578D">
        <w:rPr>
          <w:noProof w:val="0"/>
          <w:sz w:val="24"/>
          <w:szCs w:val="24"/>
        </w:rPr>
        <w:t>With big-O annotation,</w:t>
      </w:r>
    </w:p>
    <w:p w:rsidR="76AF578D" w:rsidP="76AF578D" w:rsidRDefault="76AF578D" w14:paraId="1C037639" w14:textId="6E9622C0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𝑁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w:rsidR="76AF578D" w:rsidP="76AF578D" w:rsidRDefault="76AF578D" w14:paraId="22A4692E" w14:textId="0FCD74E0">
      <w:pPr>
        <w:pStyle w:val="Normal"/>
        <w:jc w:val="center"/>
        <w:rPr>
          <w:noProof w:val="0"/>
          <w:sz w:val="24"/>
          <w:szCs w:val="24"/>
        </w:rPr>
      </w:pPr>
      <w:r w:rsidRPr="76AF578D" w:rsidR="76AF578D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𝑂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−</m:t>
                  </m:r>
                  <m:d>
                    <m:dPr>
                      <m:ctrlPr/>
                    </m:dPr>
                    <m:e>
                      <m:r>
                        <m:t>1+2</m:t>
                      </m:r>
                      <m:r>
                        <m:t>𝑁</m:t>
                      </m:r>
                    </m:e>
                  </m:d>
                </m:sup>
              </m:sSup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d>
        </m:oMath>
      </m:oMathPara>
    </w:p>
    <w:p w:rsidR="76AF578D" w:rsidP="76AF578D" w:rsidRDefault="76AF578D" w14:paraId="55AAD472" w14:textId="0E860C59">
      <w:pPr>
        <w:pStyle w:val="Normal"/>
        <w:jc w:val="center"/>
        <w:rPr>
          <w:noProof w:val="0"/>
          <w:sz w:val="24"/>
          <w:szCs w:val="24"/>
        </w:rPr>
      </w:pPr>
    </w:p>
    <w:p w:rsidR="76AF578D" w:rsidP="76AF578D" w:rsidRDefault="76AF578D" w14:paraId="4C40C416" w14:textId="40B5B670">
      <w:pPr>
        <w:pStyle w:val="Normal"/>
        <w:jc w:val="center"/>
        <w:rPr>
          <w:noProof w:val="0"/>
          <w:sz w:val="24"/>
          <w:szCs w:val="24"/>
        </w:rPr>
      </w:pPr>
      <w:r w:rsidRPr="76AF578D" w:rsidR="76AF578D">
        <w:rPr>
          <w:noProof w:val="0"/>
          <w:sz w:val="24"/>
          <w:szCs w:val="24"/>
        </w:rPr>
        <w:t xml:space="preserve">When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6AF578D" w:rsidR="76AF578D">
        <w:rPr>
          <w:noProof w:val="0"/>
          <w:sz w:val="24"/>
          <w:szCs w:val="24"/>
        </w:rPr>
        <w:t xml:space="preserve">-&gt;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inf</m:t>
              </m:r>
            </m:fName>
            <m:e/>
          </m:func>
        </m:oMath>
      </m:oMathPara>
    </w:p>
    <w:p w:rsidR="76AF578D" w:rsidP="76AF578D" w:rsidRDefault="76AF578D" w14:paraId="26075B8B" w14:textId="1FF468A9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𝑁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="76AF578D">
        <w:rPr/>
        <w:t xml:space="preserve"> is rational to </w:t>
      </w:r>
    </w:p>
    <w:p w:rsidR="76AF578D" w:rsidP="76AF578D" w:rsidRDefault="76AF578D" w14:paraId="06D8F0E1" w14:textId="45D0D5B4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𝑡</m:t>
                  </m:r>
                </m:e>
                <m:sup>
                  <m:r>
                    <m:t>−2</m:t>
                  </m:r>
                  <m:r>
                    <m:t>𝑁</m:t>
                  </m:r>
                </m:sup>
              </m:sSup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𝑡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  <m:r>
                <m:t>𝑑𝑡</m:t>
              </m:r>
              <m:r>
                <m:t>,</m:t>
              </m:r>
              <m:r>
                <m:t>𝑡</m:t>
              </m:r>
              <m:r>
                <m:t>=</m:t>
              </m:r>
              <m:r>
                <m:t>𝑥</m:t>
              </m:r>
              <m:r>
                <m:t>,</m:t>
              </m:r>
              <m:r>
                <m:t>𝑡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76AF578D" w:rsidP="76AF578D" w:rsidRDefault="76AF578D" w14:paraId="49955192" w14:textId="77B3738E">
      <w:pPr>
        <w:pStyle w:val="Normal"/>
        <w:jc w:val="center"/>
        <w:rPr>
          <w:noProof w:val="0"/>
          <w:sz w:val="24"/>
          <w:szCs w:val="24"/>
        </w:rPr>
      </w:pPr>
    </w:p>
    <w:p w:rsidR="76AF578D" w:rsidP="76AF578D" w:rsidRDefault="76AF578D" w14:paraId="0AF1564A" w14:textId="7FA11B86">
      <w:pPr>
        <w:pStyle w:val="Normal"/>
        <w:jc w:val="center"/>
        <w:rPr>
          <w:noProof w:val="0"/>
          <w:sz w:val="52"/>
          <w:szCs w:val="52"/>
        </w:rPr>
      </w:pPr>
      <w:r w:rsidRPr="76AF578D" w:rsidR="76AF578D">
        <w:rPr>
          <w:noProof w:val="0"/>
          <w:sz w:val="52"/>
          <w:szCs w:val="52"/>
        </w:rPr>
        <w:t>Factorial series</w:t>
      </w:r>
    </w:p>
    <w:p w:rsidR="76AF578D" w:rsidP="76AF578D" w:rsidRDefault="76AF578D" w14:paraId="21E0966D" w14:textId="284DD31A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𝑒𝑟𝑓𝑐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76AF578D" w:rsidP="76AF578D" w:rsidRDefault="76AF578D" w14:paraId="35DF060F" w14:textId="09A81FFA">
      <w:pPr>
        <w:pStyle w:val="Normal"/>
        <w:jc w:val="center"/>
        <w:rPr>
          <w:noProof w:val="0"/>
          <w:sz w:val="24"/>
          <w:szCs w:val="24"/>
        </w:rPr>
      </w:pPr>
      <w:r w:rsidRPr="76AF578D" w:rsidR="76AF578D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sSup>
                        <m:sSupPr>
                          <m:ctrlPr/>
                        </m:sSupPr>
                        <m:e>
                          <m:r>
                            <m:t>𝑧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m:t>𝑝𝑖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/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r>
                    <m:t>𝑧</m:t>
                  </m:r>
                </m:den>
              </m:f>
            </m:e>
          </m:d>
        </m:oMath>
      </m:oMathPara>
    </w:p>
    <w:p w:rsidR="76AF578D" w:rsidP="76AF578D" w:rsidRDefault="76AF578D" w14:paraId="743E6580" w14:textId="5C91862E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−1</m:t>
                              </m:r>
                            </m:e>
                          </m:d>
                        </m:e>
                        <m:sup>
                          <m:r>
                            <m:t>𝑛</m:t>
                          </m:r>
                        </m:sup>
                      </m:sSup>
                      <m:sSub>
                        <m:sSubPr>
                          <m:ctrlPr/>
                        </m:sSubPr>
                        <m:e>
                          <m:r>
                            <m:t>𝑄</m:t>
                          </m:r>
                        </m:e>
                        <m:sub>
                          <m:r>
                            <m:t>𝑛</m:t>
                          </m:r>
                        </m:sub>
                      </m:sSub>
                    </m:num>
                    <m:den>
                      <m:r>
                        <m:t>𝑃</m:t>
                      </m:r>
                      <m:d>
                        <m:dPr>
                          <m:ctrlPr/>
                        </m:dPr>
                        <m:e>
                          <m:r>
                            <m:t>𝑧</m:t>
                          </m:r>
                          <m:r>
                            <m:t>,</m:t>
                          </m:r>
                          <m:r>
                            <m:t>𝑛</m:t>
                          </m:r>
                        </m:e>
                      </m:d>
                    </m:den>
                  </m:f>
                  <m:r>
                    <m:t>,</m:t>
                  </m:r>
                  <m:r>
                    <m:t>𝑛</m:t>
                  </m:r>
                  <m:r>
                    <m:t>=0,</m:t>
                  </m:r>
                  <m:r>
                    <m:t>𝑛</m:t>
                  </m:r>
                  <m:r>
                    <m:t>=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inf</m:t>
                      </m:r>
                    </m:fName>
                    <m:e/>
                  </m:func>
                </m:e>
              </m:d>
            </m:e>
          </m:d>
        </m:oMath>
      </m:oMathPara>
    </w:p>
    <w:p w:rsidR="76AF578D" w:rsidP="76AF578D" w:rsidRDefault="76AF578D" w14:paraId="4E9E2538" w14:textId="69E9C550">
      <w:pPr>
        <w:pStyle w:val="Normal"/>
        <w:jc w:val="center"/>
        <w:rPr>
          <w:noProof w:val="0"/>
          <w:sz w:val="24"/>
          <w:szCs w:val="24"/>
        </w:rPr>
      </w:pPr>
      <w:r w:rsidRPr="76AF578D" w:rsidR="76AF578D">
        <w:rPr>
          <w:noProof w:val="0"/>
          <w:sz w:val="24"/>
          <w:szCs w:val="24"/>
        </w:rPr>
        <w:t>where</w:t>
      </w:r>
    </w:p>
    <w:p w:rsidR="76AF578D" w:rsidP="76AF578D" w:rsidRDefault="76AF578D" w14:paraId="57ED6768" w14:textId="7BF17F5B">
      <w:pPr>
        <w:pStyle w:val="Normal"/>
        <w:jc w:val="center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𝑄</m:t>
              </m:r>
            </m:e>
            <m:sub>
              <m:r>
                <m:t>𝑛</m:t>
              </m:r>
            </m:sub>
          </m:sSub>
        </m:oMath>
      </m:oMathPara>
      <w:r w:rsidRPr="76AF578D" w:rsidR="76AF578D">
        <w:rPr>
          <w:noProof w:val="0"/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𝐿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,</m:t>
                  </m:r>
                  <m:r>
                    <m:t>𝑘</m:t>
                  </m:r>
                </m:e>
              </m:d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𝑛</m:t>
              </m:r>
            </m:e>
          </m:d>
        </m:oMath>
      </m:oMathPara>
    </w:p>
    <w:p w:rsidR="76AF578D" w:rsidP="76AF578D" w:rsidRDefault="76AF578D" w14:paraId="0978219F" w14:textId="593CC5AD">
      <w:pPr>
        <w:pStyle w:val="Normal"/>
        <w:jc w:val="center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,</m:t>
              </m:r>
              <m:r>
                <m:t>𝑛</m:t>
              </m:r>
            </m:e>
          </m:d>
        </m:oMath>
      </m:oMathPara>
      <w:r w:rsidRPr="76AF578D" w:rsidR="76AF578D">
        <w:rPr>
          <w:noProof w:val="0"/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/>
            <m:sub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𝑧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+1</m:t>
                  </m:r>
                </m:e>
              </m:d>
            </m:sub>
          </m:sSub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d>
                <m:dPr>
                  <m:ctrlPr/>
                </m:dPr>
                <m:e>
                  <m:r>
                    <m:t>𝑛</m:t>
                  </m:r>
                </m:e>
              </m:d>
            </m:sub>
          </m:sSub>
        </m:oMath>
      </m:oMathPara>
    </w:p>
    <w:p w:rsidR="76AF578D" w:rsidP="76AF578D" w:rsidRDefault="76AF578D" w14:paraId="4CD37BDE" w14:textId="36FBA73B">
      <w:pPr>
        <w:pStyle w:val="Normal"/>
        <w:jc w:val="center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𝐿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,</m:t>
              </m:r>
              <m:r>
                <m:t>𝑘</m:t>
              </m:r>
            </m:e>
          </m:d>
        </m:oMath>
      </m:oMathPara>
      <w:r w:rsidRPr="76AF578D" w:rsidR="76AF578D">
        <w:rPr>
          <w:noProof w:val="0"/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/>
            <m:sub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b>
          </m:sSub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𝑘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,</m:t>
              </m:r>
              <m:r>
                <m:t>𝑘</m:t>
              </m:r>
            </m:e>
          </m:d>
        </m:oMath>
      </m:oMathPara>
    </w:p>
    <w:p w:rsidR="76AF578D" w:rsidP="76AF578D" w:rsidRDefault="76AF578D" w14:paraId="5E5EEDAB" w14:textId="04FEDC1B">
      <w:pPr>
        <w:pStyle w:val="Normal"/>
        <w:jc w:val="center"/>
        <w:rPr>
          <w:noProof w:val="0"/>
          <w:sz w:val="24"/>
          <w:szCs w:val="24"/>
        </w:rPr>
      </w:pPr>
    </w:p>
    <w:p w:rsidR="76AF578D" w:rsidP="76AF578D" w:rsidRDefault="76AF578D" w14:paraId="7EE59836" w14:textId="0B9F082D">
      <w:pPr>
        <w:pStyle w:val="Normal"/>
        <w:jc w:val="center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,</m:t>
              </m:r>
              <m:r>
                <m:t>𝑘</m:t>
              </m:r>
            </m:e>
          </m:d>
        </m:oMath>
      </m:oMathPara>
      <w:r w:rsidRPr="76AF578D" w:rsidR="76AF578D">
        <w:rPr>
          <w:noProof w:val="0"/>
          <w:sz w:val="24"/>
          <w:szCs w:val="24"/>
        </w:rPr>
        <w:t xml:space="preserve"> denotes a signed Stirling number of first </w:t>
      </w:r>
      <w:r w:rsidRPr="76AF578D" w:rsidR="76AF578D">
        <w:rPr>
          <w:noProof w:val="0"/>
          <w:sz w:val="24"/>
          <w:szCs w:val="24"/>
        </w:rPr>
        <w:t>kind.</w:t>
      </w:r>
    </w:p>
    <w:p w:rsidR="76AF578D" w:rsidP="76AF578D" w:rsidRDefault="76AF578D" w14:paraId="0735DADE" w14:textId="144C3E0B">
      <w:pPr>
        <w:pStyle w:val="Normal"/>
        <w:jc w:val="center"/>
        <w:rPr>
          <w:noProof w:val="0"/>
          <w:sz w:val="24"/>
          <w:szCs w:val="24"/>
        </w:rPr>
      </w:pPr>
    </w:p>
    <w:p w:rsidR="76AF578D" w:rsidP="76AF578D" w:rsidRDefault="76AF578D" w14:paraId="5F5B599B" w14:textId="201DB02E">
      <w:pPr>
        <w:pStyle w:val="Normal"/>
        <w:jc w:val="center"/>
        <w:rPr>
          <w:noProof w:val="0"/>
          <w:sz w:val="24"/>
          <w:szCs w:val="24"/>
        </w:rPr>
      </w:pPr>
    </w:p>
    <w:p w:rsidR="76AF578D" w:rsidP="76AF578D" w:rsidRDefault="76AF578D" w14:paraId="79F6AA2D" w14:textId="1694409E">
      <w:pPr>
        <w:pStyle w:val="Normal"/>
        <w:jc w:val="center"/>
        <w:rPr>
          <w:noProof w:val="0"/>
          <w:sz w:val="52"/>
          <w:szCs w:val="52"/>
        </w:rPr>
      </w:pPr>
      <w:r w:rsidRPr="76AF578D" w:rsidR="76AF578D">
        <w:rPr>
          <w:noProof w:val="0"/>
          <w:sz w:val="52"/>
          <w:szCs w:val="52"/>
        </w:rPr>
        <w:t>Ref</w:t>
      </w:r>
    </w:p>
    <w:p w:rsidR="76AF578D" w:rsidP="76AF578D" w:rsidRDefault="76AF578D" w14:paraId="5CBBA666" w14:textId="39BA5C01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8836b3ae2bb4c92">
        <w:r w:rsidRPr="76AF578D" w:rsidR="76AF578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Error function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fb0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47FB6F"/>
    <w:rsid w:val="3047FB6F"/>
    <w:rsid w:val="76A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FB6F"/>
  <w15:chartTrackingRefBased/>
  <w15:docId w15:val="{DA9A34CA-DAC5-4B20-A376-102CDA8DC0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1c647632224c97" /><Relationship Type="http://schemas.openxmlformats.org/officeDocument/2006/relationships/image" Target="/media/image2.png" Id="Rb9ac6d128d4f467a" /><Relationship Type="http://schemas.openxmlformats.org/officeDocument/2006/relationships/hyperlink" Target="https://en.wikipedia.org/wiki/Error_function" TargetMode="External" Id="R18836b3ae2bb4c92" /><Relationship Type="http://schemas.openxmlformats.org/officeDocument/2006/relationships/numbering" Target="numbering.xml" Id="R2e2d42b941ec4b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2023-11-28T02:39:29.6115433Z</dcterms:created>
  <dcterms:modified xsi:type="dcterms:W3CDTF">2023-11-30T05:52:27.4773225Z</dcterms:modified>
  <dc:creator>黃 奕捷</dc:creator>
  <lastModifiedBy>黃 奕捷</lastModifiedBy>
</coreProperties>
</file>