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39EDDD4" wp14:paraId="3C104DB8" wp14:textId="444BDA6A">
      <w:pPr>
        <w:pStyle w:val="Normal"/>
        <w:rPr>
          <w:noProof w:val="0"/>
          <w:sz w:val="72"/>
          <w:szCs w:val="72"/>
        </w:rPr>
      </w:pPr>
      <w:r w:rsidRPr="439EDDD4" w:rsidR="439EDDD4">
        <w:rPr>
          <w:noProof w:val="0"/>
          <w:sz w:val="72"/>
          <w:szCs w:val="72"/>
        </w:rPr>
        <w:t>Imaginary error function</w:t>
      </w:r>
    </w:p>
    <w:p xmlns:wp14="http://schemas.microsoft.com/office/word/2010/wordml" w:rsidP="439EDDD4" wp14:paraId="528AF4C8" wp14:textId="78F52474">
      <w:pPr>
        <w:pStyle w:val="Normal"/>
        <w:rPr>
          <w:noProof w:val="0"/>
          <w:sz w:val="52"/>
          <w:szCs w:val="52"/>
        </w:rPr>
      </w:pPr>
      <w:r w:rsidRPr="439EDDD4" w:rsidR="439EDDD4">
        <w:rPr>
          <w:noProof w:val="0"/>
          <w:sz w:val="52"/>
          <w:szCs w:val="52"/>
        </w:rPr>
        <w:t>Def</w:t>
      </w:r>
    </w:p>
    <w:p xmlns:wp14="http://schemas.microsoft.com/office/word/2010/wordml" w:rsidP="439EDDD4" wp14:paraId="09D52433" wp14:textId="2811E2DF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𝑒𝑟𝑓𝑖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xmlns:wp14="http://schemas.microsoft.com/office/word/2010/wordml" w:rsidP="439EDDD4" wp14:paraId="4EA0D18C" wp14:textId="7E9BA34E">
      <w:pPr>
        <w:pStyle w:val="Normal"/>
        <w:rPr>
          <w:noProof w:val="0"/>
          <w:sz w:val="24"/>
          <w:szCs w:val="24"/>
        </w:rPr>
      </w:pPr>
      <w:r w:rsidRPr="439EDDD4" w:rsidR="439EDDD4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𝑒𝑟𝑓</m:t>
          </m:r>
          <m:d xmlns:m="http://schemas.openxmlformats.org/officeDocument/2006/math">
            <m:dPr>
              <m:ctrlPr/>
            </m:dPr>
            <m:e>
              <m:r>
                <m:t>𝑖𝑧</m:t>
              </m:r>
            </m:e>
          </m:d>
        </m:oMath>
      </m:oMathPara>
    </w:p>
    <w:p xmlns:wp14="http://schemas.microsoft.com/office/word/2010/wordml" w:rsidP="439EDDD4" wp14:paraId="4654859A" wp14:textId="427DE76B">
      <w:pPr>
        <w:pStyle w:val="Normal"/>
        <w:rPr>
          <w:noProof w:val="0"/>
          <w:sz w:val="24"/>
          <w:szCs w:val="24"/>
        </w:rPr>
      </w:pPr>
    </w:p>
    <w:p xmlns:wp14="http://schemas.microsoft.com/office/word/2010/wordml" w:rsidP="439EDDD4" wp14:paraId="584CE471" wp14:textId="0EF297E3">
      <w:pPr>
        <w:pStyle w:val="Normal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𝑒𝑟𝑓𝑖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  <w:r w:rsidRPr="439EDDD4" w:rsidR="439EDDD4">
        <w:rPr>
          <w:noProof w:val="0"/>
          <w:sz w:val="24"/>
          <w:szCs w:val="24"/>
        </w:rPr>
        <w:t xml:space="preserve"> </w:t>
      </w:r>
    </w:p>
    <w:p xmlns:wp14="http://schemas.microsoft.com/office/word/2010/wordml" w:rsidP="439EDDD4" wp14:paraId="27A82621" wp14:textId="6AC2D47A">
      <w:pPr>
        <w:pStyle w:val="Normal"/>
        <w:rPr>
          <w:noProof w:val="0"/>
          <w:sz w:val="24"/>
          <w:szCs w:val="24"/>
        </w:rPr>
      </w:pPr>
      <w:r w:rsidRPr="439EDDD4" w:rsidR="439EDDD4">
        <w:rPr>
          <w:noProof w:val="0"/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𝑒𝑟𝑓𝑖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𝑧</m:t>
                      </m:r>
                    </m:e>
                    <m:sup>
                      <m:r>
                        <m:t>2</m:t>
                      </m:r>
                      <m:r>
                        <m:t>𝑛</m:t>
                      </m:r>
                      <m:r>
                        <m:t>+1</m:t>
                      </m:r>
                    </m:sup>
                  </m:sSup>
                </m:num>
                <m:den>
                  <m:r>
                    <m:t>𝑛</m:t>
                  </m:r>
                  <m:r>
                    <m:t>!</m:t>
                  </m:r>
                  <m:d>
                    <m:dPr>
                      <m:ctrlPr/>
                    </m:dPr>
                    <m:e>
                      <m:r>
                        <m:t>2</m:t>
                      </m:r>
                      <m:r>
                        <m:t>𝑛</m:t>
                      </m:r>
                      <m:r>
                        <m:t>+1</m:t>
                      </m:r>
                    </m:e>
                  </m:d>
                </m:den>
              </m:f>
              <m:r>
                <m:t>,</m:t>
              </m:r>
              <m:r>
                <m:t>𝑛</m:t>
              </m:r>
              <m:r>
                <m:t>=0,</m:t>
              </m:r>
              <m:r>
                <m:t>𝑛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xmlns:wp14="http://schemas.microsoft.com/office/word/2010/wordml" w:rsidP="439EDDD4" wp14:paraId="7B9287A4" wp14:textId="4709C7E0">
      <w:pPr>
        <w:pStyle w:val="Normal"/>
        <w:rPr>
          <w:noProof w:val="0"/>
          <w:sz w:val="24"/>
          <w:szCs w:val="24"/>
        </w:rPr>
      </w:pPr>
    </w:p>
    <w:p xmlns:wp14="http://schemas.microsoft.com/office/word/2010/wordml" w:rsidP="439EDDD4" wp14:paraId="7D993771" wp14:textId="5D79DD13">
      <w:pPr>
        <w:pStyle w:val="Normal"/>
      </w:pPr>
      <w:r>
        <w:drawing>
          <wp:inline xmlns:wp14="http://schemas.microsoft.com/office/word/2010/wordprocessingDrawing" wp14:editId="6443D493" wp14:anchorId="663B211C">
            <wp:extent cx="4572000" cy="962025"/>
            <wp:effectExtent l="0" t="0" r="0" b="0"/>
            <wp:docPr id="179794224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557b2df62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EDDD4" w:rsidP="439EDDD4" w:rsidRDefault="439EDDD4" w14:paraId="1F9D2CB2" w14:textId="79F1B521">
      <w:pPr>
        <w:pStyle w:val="Normal"/>
      </w:pPr>
    </w:p>
    <w:p w:rsidR="439EDDD4" w:rsidP="439EDDD4" w:rsidRDefault="439EDDD4" w14:paraId="2BA8053F" w14:textId="4F00B523">
      <w:pPr>
        <w:pStyle w:val="Normal"/>
      </w:pPr>
    </w:p>
    <w:p w:rsidR="439EDDD4" w:rsidP="439EDDD4" w:rsidRDefault="439EDDD4" w14:paraId="40CA2FED" w14:textId="1B43E85B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</m:t>
          </m:r>
          <m:sSup xmlns:m="http://schemas.openxmlformats.org/officeDocument/2006/math">
            <m:sSupPr>
              <m:ctrlPr/>
            </m:sSupPr>
            <m:e>
              <m:r>
                <m:t>𝑖</m:t>
              </m:r>
            </m:e>
            <m:sup>
              <m:r>
                <m:t>−1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439EDDD4" w:rsidP="439EDDD4" w:rsidRDefault="439EDDD4" w14:paraId="22FEAC4C" w14:textId="669E77E8">
      <w:pPr>
        <w:pStyle w:val="Normal"/>
      </w:pPr>
      <w:r w:rsidR="439EDDD4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𝑒𝑟𝑓𝑖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𝑧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num>
            <m:den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439EDDD4" w:rsidP="439EDDD4" w:rsidRDefault="439EDDD4" w14:paraId="60DABFEC" w14:textId="08329862">
      <w:pPr>
        <w:pStyle w:val="Normal"/>
      </w:pPr>
    </w:p>
    <w:p w:rsidR="439EDDD4" w:rsidP="439EDDD4" w:rsidRDefault="439EDDD4" w14:paraId="24C22B65" w14:textId="605A20E0">
      <w:pPr>
        <w:pStyle w:val="Normal"/>
        <w:rPr>
          <w:sz w:val="52"/>
          <w:szCs w:val="52"/>
        </w:rPr>
      </w:pPr>
      <w:r w:rsidRPr="439EDDD4" w:rsidR="439EDDD4">
        <w:rPr>
          <w:sz w:val="52"/>
          <w:szCs w:val="52"/>
        </w:rPr>
        <w:t>Inverse function</w:t>
      </w:r>
    </w:p>
    <w:p w:rsidR="439EDDD4" w:rsidP="439EDDD4" w:rsidRDefault="439EDDD4" w14:paraId="33AD71D1" w14:textId="505405A1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</m:t>
          </m:r>
          <m:sSup xmlns:m="http://schemas.openxmlformats.org/officeDocument/2006/math">
            <m:sSupPr>
              <m:ctrlPr/>
            </m:sSupPr>
            <m:e>
              <m:r>
                <m:t>𝑖</m:t>
              </m:r>
            </m:e>
            <m:sup>
              <m:r>
                <m:t>−1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439EDDD4" w:rsidP="439EDDD4" w:rsidRDefault="439EDDD4" w14:paraId="57E553CA" w14:textId="2CE2B65A">
      <w:pPr>
        <w:pStyle w:val="Normal"/>
        <w:rPr>
          <w:sz w:val="24"/>
          <w:szCs w:val="24"/>
        </w:rPr>
      </w:pPr>
      <w:r w:rsidRPr="439EDDD4" w:rsidR="439EDDD4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−1</m:t>
                          </m:r>
                        </m:e>
                      </m:d>
                    </m:e>
                    <m:sup>
                      <m:r>
                        <m:t>𝑘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𝑐</m:t>
                      </m:r>
                    </m:e>
                    <m:sub>
                      <m:r>
                        <m:t>𝑘</m:t>
                      </m:r>
                    </m:sub>
                  </m:sSub>
                </m:num>
                <m:den>
                  <m:r>
                    <m:t>2</m:t>
                  </m:r>
                  <m:r>
                    <m:t>𝑘</m:t>
                  </m:r>
                  <m:r>
                    <m:t>+1</m:t>
                  </m:r>
                </m:den>
              </m:f>
              <m:r>
                <m:t>⋅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𝑝𝑖</m:t>
                          </m:r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/>
                              </m:d>
                            </m:e>
                            <m:sup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t>𝑧</m:t>
                      </m:r>
                    </m:e>
                  </m:d>
                </m:e>
                <m:sup>
                  <m:r>
                    <m:t>2</m:t>
                  </m:r>
                  <m:r>
                    <m:t>𝑘</m:t>
                  </m:r>
                  <m:r>
                    <m:t>+1</m:t>
                  </m:r>
                </m:sup>
              </m:sSup>
            </m:e>
          </m:d>
        </m:oMath>
      </m:oMathPara>
    </w:p>
    <w:p w:rsidR="439EDDD4" w:rsidP="439EDDD4" w:rsidRDefault="439EDDD4" w14:paraId="6077E636" w14:textId="5CD06A1A">
      <w:pPr>
        <w:pStyle w:val="Normal"/>
      </w:pPr>
      <w:r>
        <w:drawing>
          <wp:inline wp14:editId="00D661B4" wp14:anchorId="07CEE79C">
            <wp:extent cx="4572000" cy="819150"/>
            <wp:effectExtent l="0" t="0" r="0" b="0"/>
            <wp:docPr id="1517895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4c4fa71814a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EDDD4" w:rsidP="439EDDD4" w:rsidRDefault="439EDDD4" w14:paraId="11CA5092" w14:textId="14D25156">
      <w:pPr>
        <w:pStyle w:val="Normal"/>
        <w:rPr>
          <w:sz w:val="52"/>
          <w:szCs w:val="52"/>
        </w:rPr>
      </w:pPr>
    </w:p>
    <w:p w:rsidR="439EDDD4" w:rsidP="439EDDD4" w:rsidRDefault="439EDDD4" w14:paraId="3E340D33" w14:textId="1C414182">
      <w:pPr>
        <w:pStyle w:val="Normal"/>
        <w:rPr>
          <w:sz w:val="52"/>
          <w:szCs w:val="52"/>
        </w:rPr>
      </w:pPr>
      <w:r w:rsidRPr="439EDDD4" w:rsidR="439EDDD4">
        <w:rPr>
          <w:sz w:val="52"/>
          <w:szCs w:val="52"/>
        </w:rPr>
        <w:t>Dawson function</w:t>
      </w:r>
    </w:p>
    <w:p w:rsidR="439EDDD4" w:rsidP="439EDDD4" w:rsidRDefault="439EDDD4" w14:paraId="78623FA8" w14:textId="3E384444">
      <w:pPr>
        <w:pStyle w:val="Normal"/>
        <w:rPr>
          <w:sz w:val="24"/>
          <w:szCs w:val="24"/>
        </w:rPr>
      </w:pPr>
      <w:r w:rsidRPr="439EDDD4" w:rsidR="439EDDD4">
        <w:rPr>
          <w:sz w:val="24"/>
          <w:szCs w:val="24"/>
        </w:rPr>
        <w:t>Erfx</w:t>
      </w:r>
    </w:p>
    <w:p w:rsidR="439EDDD4" w:rsidP="439EDDD4" w:rsidRDefault="439EDDD4" w14:paraId="37C3C80A" w14:textId="32630703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𝑒𝑟𝑓𝑖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  <w:r w:rsidRPr="439EDDD4" w:rsidR="439EDDD4">
        <w:rPr>
          <w:sz w:val="24"/>
          <w:szCs w:val="24"/>
        </w:rPr>
        <w:t xml:space="preserve"> </w:t>
      </w:r>
    </w:p>
    <w:p w:rsidR="439EDDD4" w:rsidP="439EDDD4" w:rsidRDefault="439EDDD4" w14:paraId="453DE0F3" w14:textId="73216A13">
      <w:pPr>
        <w:pStyle w:val="Normal"/>
        <w:rPr>
          <w:sz w:val="24"/>
          <w:szCs w:val="24"/>
        </w:rPr>
      </w:pPr>
      <w:r w:rsidRPr="439EDDD4" w:rsidR="439EDDD4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r>
                <m:t>⋅</m:t>
              </m:r>
            </m:sup>
          </m:sSup>
          <m:r xmlns:m="http://schemas.openxmlformats.org/officeDocument/2006/math">
            <m:t xmlns:m="http://schemas.openxmlformats.org/officeDocument/2006/math">𝐷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w:rsidR="439EDDD4" w:rsidP="439EDDD4" w:rsidRDefault="439EDDD4" w14:paraId="57D1944E" w14:textId="14D1266C">
      <w:pPr>
        <w:pStyle w:val="Normal"/>
        <w:rPr>
          <w:sz w:val="24"/>
          <w:szCs w:val="24"/>
        </w:rPr>
      </w:pPr>
      <w:r w:rsidRPr="439EDDD4" w:rsidR="439EDDD4">
        <w:rPr>
          <w:sz w:val="24"/>
          <w:szCs w:val="24"/>
        </w:rPr>
        <w:t xml:space="preserve">where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439EDDD4" w:rsidR="439EDDD4">
        <w:rPr>
          <w:sz w:val="24"/>
          <w:szCs w:val="24"/>
        </w:rPr>
        <w:t xml:space="preserve"> denotes Dawson function.</w:t>
      </w:r>
    </w:p>
    <w:p w:rsidR="439EDDD4" w:rsidP="439EDDD4" w:rsidRDefault="439EDDD4" w14:paraId="4D13A41F" w14:textId="2C08CDFB">
      <w:pPr>
        <w:pStyle w:val="Normal"/>
        <w:rPr>
          <w:sz w:val="24"/>
          <w:szCs w:val="24"/>
        </w:rPr>
      </w:pPr>
    </w:p>
    <w:p w:rsidR="439EDDD4" w:rsidP="439EDDD4" w:rsidRDefault="439EDDD4" w14:paraId="2C381FB5" w14:textId="732C9850">
      <w:pPr>
        <w:pStyle w:val="Normal"/>
        <w:rPr>
          <w:sz w:val="24"/>
          <w:szCs w:val="24"/>
        </w:rPr>
      </w:pPr>
    </w:p>
    <w:p w:rsidR="439EDDD4" w:rsidP="439EDDD4" w:rsidRDefault="439EDDD4" w14:paraId="11A783D5" w14:textId="3F0C4C0B">
      <w:pPr>
        <w:pStyle w:val="Normal"/>
        <w:rPr>
          <w:sz w:val="24"/>
          <w:szCs w:val="24"/>
        </w:rPr>
      </w:pPr>
    </w:p>
    <w:p w:rsidR="439EDDD4" w:rsidP="439EDDD4" w:rsidRDefault="439EDDD4" w14:paraId="142629B7" w14:textId="196AAE04">
      <w:pPr>
        <w:pStyle w:val="Normal"/>
        <w:rPr>
          <w:sz w:val="24"/>
          <w:szCs w:val="24"/>
        </w:rPr>
      </w:pPr>
    </w:p>
    <w:p w:rsidR="439EDDD4" w:rsidP="439EDDD4" w:rsidRDefault="439EDDD4" w14:paraId="21EF0816" w14:textId="4183303D">
      <w:pPr>
        <w:pStyle w:val="Normal"/>
        <w:rPr>
          <w:sz w:val="24"/>
          <w:szCs w:val="24"/>
        </w:rPr>
      </w:pPr>
    </w:p>
    <w:p w:rsidR="439EDDD4" w:rsidP="439EDDD4" w:rsidRDefault="439EDDD4" w14:paraId="5268EDD0" w14:textId="7E274613">
      <w:pPr>
        <w:pStyle w:val="Normal"/>
        <w:rPr>
          <w:sz w:val="24"/>
          <w:szCs w:val="24"/>
        </w:rPr>
      </w:pPr>
    </w:p>
    <w:p w:rsidR="439EDDD4" w:rsidP="439EDDD4" w:rsidRDefault="439EDDD4" w14:paraId="5B23A126" w14:textId="49DF3483">
      <w:pPr>
        <w:pStyle w:val="Normal"/>
      </w:pPr>
    </w:p>
    <w:p w:rsidR="439EDDD4" w:rsidP="439EDDD4" w:rsidRDefault="439EDDD4" w14:paraId="258CD540" w14:textId="30765877">
      <w:pPr>
        <w:pStyle w:val="Normal"/>
        <w:rPr>
          <w:sz w:val="52"/>
          <w:szCs w:val="52"/>
        </w:rPr>
      </w:pPr>
      <w:r w:rsidRPr="439EDDD4" w:rsidR="439EDDD4">
        <w:rPr>
          <w:sz w:val="52"/>
          <w:szCs w:val="52"/>
        </w:rPr>
        <w:t>Ref</w:t>
      </w:r>
    </w:p>
    <w:p w:rsidR="439EDDD4" w:rsidP="439EDDD4" w:rsidRDefault="439EDDD4" w14:paraId="1E2C19D7" w14:textId="452360DB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21d190c4d88345ab">
        <w:r w:rsidRPr="439EDDD4" w:rsidR="439EDDD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Error function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18119"/>
    <w:rsid w:val="19118119"/>
    <w:rsid w:val="439ED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8119"/>
  <w15:chartTrackingRefBased/>
  <w15:docId w15:val="{1CE5F20C-ECFE-4184-812C-DE32240937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b557b2df624bb5" /><Relationship Type="http://schemas.openxmlformats.org/officeDocument/2006/relationships/image" Target="/media/image2.png" Id="R6834c4fa71814a1a" /><Relationship Type="http://schemas.openxmlformats.org/officeDocument/2006/relationships/hyperlink" Target="https://en.wikipedia.org/wiki/Error_function" TargetMode="External" Id="R21d190c4d88345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2023-11-28T02:39:32.2366901Z</dcterms:created>
  <dcterms:modified xsi:type="dcterms:W3CDTF">2023-11-30T06:41:56.3179227Z</dcterms:modified>
  <dc:creator>黃 奕捷</dc:creator>
  <lastModifiedBy>黃 奕捷</lastModifiedBy>
</coreProperties>
</file>