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8DA256" wp14:paraId="2C078E63" wp14:textId="40C5F4E3">
      <w:pPr>
        <w:jc w:val="center"/>
        <w:rPr>
          <w:sz w:val="72"/>
          <w:szCs w:val="72"/>
        </w:rPr>
      </w:pPr>
      <w:r w:rsidRPr="138DA256" w:rsidR="138DA256">
        <w:rPr>
          <w:sz w:val="72"/>
          <w:szCs w:val="72"/>
        </w:rPr>
        <w:t xml:space="preserve"> </w:t>
      </w:r>
      <w:r w:rsidRPr="138DA256" w:rsidR="138DA256">
        <w:rPr>
          <w:sz w:val="72"/>
          <w:szCs w:val="72"/>
        </w:rPr>
        <w:t>不動產估價</w:t>
      </w:r>
      <w:r w:rsidRPr="138DA256" w:rsidR="138DA256">
        <w:rPr>
          <w:sz w:val="72"/>
          <w:szCs w:val="72"/>
        </w:rPr>
        <w:t xml:space="preserve"> --</w:t>
      </w:r>
      <w:r w:rsidRPr="138DA256" w:rsidR="138DA256">
        <w:rPr>
          <w:sz w:val="72"/>
          <w:szCs w:val="72"/>
        </w:rPr>
        <w:t>電腦輔助</w:t>
      </w:r>
      <w:r w:rsidRPr="138DA256" w:rsidR="138DA256">
        <w:rPr>
          <w:sz w:val="72"/>
          <w:szCs w:val="72"/>
        </w:rPr>
        <w:t>估價</w:t>
      </w:r>
    </w:p>
    <w:p w:rsidR="138DA256" w:rsidP="138DA256" w:rsidRDefault="138DA256" w14:paraId="504374EA" w14:textId="7350392C">
      <w:pPr>
        <w:jc w:val="left"/>
        <w:rPr>
          <w:sz w:val="52"/>
          <w:szCs w:val="52"/>
        </w:rPr>
      </w:pPr>
      <w:r w:rsidRPr="138DA256" w:rsidR="138DA256">
        <w:rPr>
          <w:sz w:val="52"/>
          <w:szCs w:val="52"/>
        </w:rPr>
        <w:t>電腦輔助大量估價</w:t>
      </w:r>
    </w:p>
    <w:p w:rsidR="138DA256" w:rsidP="138DA256" w:rsidRDefault="138DA256" w14:paraId="5D814B35" w14:textId="60F9EAAA">
      <w:pPr>
        <w:pStyle w:val="Normal"/>
        <w:jc w:val="left"/>
        <w:rPr>
          <w:sz w:val="48"/>
          <w:szCs w:val="48"/>
        </w:rPr>
      </w:pPr>
      <w:r w:rsidRPr="138DA256" w:rsidR="138DA256">
        <w:rPr>
          <w:sz w:val="48"/>
          <w:szCs w:val="48"/>
        </w:rPr>
        <w:t>迴歸分析法</w:t>
      </w:r>
    </w:p>
    <w:p w:rsidR="138DA256" w:rsidP="138DA256" w:rsidRDefault="138DA256" w14:paraId="02596DB4" w14:textId="77C0246A">
      <w:pPr>
        <w:pStyle w:val="Normal"/>
        <w:jc w:val="left"/>
        <w:rPr>
          <w:sz w:val="48"/>
          <w:szCs w:val="48"/>
        </w:rPr>
      </w:pPr>
      <w:r w:rsidRPr="138DA256" w:rsidR="138DA256">
        <w:rPr>
          <w:sz w:val="24"/>
          <w:szCs w:val="24"/>
        </w:rPr>
        <w:t>簡單迴歸：</w:t>
      </w:r>
    </w:p>
    <w:p w:rsidR="138DA256" w:rsidP="138DA256" w:rsidRDefault="138DA256" w14:paraId="7898E4D8" w14:textId="565F37DA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𝑒</m:t>
          </m:r>
        </m:oMath>
      </m:oMathPara>
    </w:p>
    <w:p w:rsidR="138DA256" w:rsidP="138DA256" w:rsidRDefault="138DA256" w14:paraId="320AA90E" w14:textId="0068342C">
      <w:pPr>
        <w:pStyle w:val="Normal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where</w:t>
      </w:r>
    </w:p>
    <w:p w:rsidR="138DA256" w:rsidP="138DA256" w:rsidRDefault="138DA256" w14:paraId="1903146A" w14:textId="62CD37E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: </m:t>
          </m:r>
        </m:oMath>
      </m:oMathPara>
      <w:r w:rsidRPr="138DA256" w:rsidR="138DA256">
        <w:rPr>
          <w:sz w:val="24"/>
          <w:szCs w:val="24"/>
        </w:rPr>
        <w:t>不動產價格。</w:t>
      </w:r>
    </w:p>
    <w:p w:rsidR="138DA256" w:rsidP="138DA256" w:rsidRDefault="138DA256" w14:paraId="1FB091E4" w14:textId="6C39D237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𝑖</m:t>
              </m:r>
            </m:sub>
          </m:sSub>
        </m:oMath>
      </m:oMathPara>
      <w:r w:rsidRPr="138DA256" w:rsidR="138DA256">
        <w:rPr>
          <w:sz w:val="24"/>
          <w:szCs w:val="24"/>
        </w:rPr>
        <w:t>: 影響不動產價格的因素。</w:t>
      </w:r>
    </w:p>
    <w:p w:rsidR="138DA256" w:rsidP="138DA256" w:rsidRDefault="138DA256" w14:paraId="3B5E54E4" w14:textId="57761B3F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38DA256" w:rsidR="138DA256">
        <w:rPr>
          <w:sz w:val="24"/>
          <w:szCs w:val="24"/>
        </w:rPr>
        <w:t xml:space="preserve">: </w:t>
      </w:r>
      <w:r w:rsidRPr="138DA256" w:rsidR="138DA256">
        <w:rPr>
          <w:sz w:val="24"/>
          <w:szCs w:val="24"/>
        </w:rPr>
        <w:t>殘差項</w:t>
      </w:r>
      <w:r w:rsidRPr="138DA256" w:rsidR="138DA256">
        <w:rPr>
          <w:sz w:val="24"/>
          <w:szCs w:val="24"/>
        </w:rPr>
        <w:t xml:space="preserve"> (隨機漫步值)</w:t>
      </w:r>
    </w:p>
    <w:p w:rsidR="138DA256" w:rsidP="138DA256" w:rsidRDefault="138DA256" w14:paraId="651F8831" w14:textId="73ECA09E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38DA256" w:rsidR="138DA256">
        <w:rPr>
          <w:sz w:val="24"/>
          <w:szCs w:val="24"/>
        </w:rPr>
        <w:t xml:space="preserve">:  </w:t>
      </w:r>
      <w:r w:rsidRPr="138DA256" w:rsidR="138DA256">
        <w:rPr>
          <w:sz w:val="24"/>
          <w:szCs w:val="24"/>
        </w:rPr>
        <w:t>截距項</w:t>
      </w:r>
      <w:r w:rsidRPr="138DA256" w:rsidR="138DA256">
        <w:rPr>
          <w:sz w:val="24"/>
          <w:szCs w:val="24"/>
        </w:rPr>
        <w:t>。</w:t>
      </w:r>
    </w:p>
    <w:p w:rsidR="138DA256" w:rsidP="138DA256" w:rsidRDefault="138DA256" w14:paraId="428E8A77" w14:textId="626F1D77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38DA256" w:rsidR="138DA256">
        <w:rPr>
          <w:sz w:val="24"/>
          <w:szCs w:val="24"/>
        </w:rPr>
        <w:t>: 常數係數。</w:t>
      </w:r>
    </w:p>
    <w:p w:rsidR="138DA256" w:rsidP="138DA256" w:rsidRDefault="138DA256" w14:paraId="040ABAC6" w14:textId="083B58ED">
      <w:pPr>
        <w:pStyle w:val="Normal"/>
        <w:jc w:val="left"/>
        <w:rPr>
          <w:sz w:val="24"/>
          <w:szCs w:val="24"/>
        </w:rPr>
      </w:pPr>
    </w:p>
    <w:p w:rsidR="138DA256" w:rsidP="138DA256" w:rsidRDefault="138DA256" w14:paraId="597AF878" w14:textId="1849FAA4">
      <w:pPr>
        <w:pStyle w:val="Normal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多項是迴歸</w:t>
      </w:r>
      <w:r w:rsidRPr="138DA256" w:rsidR="138DA256">
        <w:rPr>
          <w:sz w:val="24"/>
          <w:szCs w:val="24"/>
        </w:rPr>
        <w:t>：</w:t>
      </w:r>
    </w:p>
    <w:p w:rsidR="138DA256" w:rsidP="138DA256" w:rsidRDefault="138DA256" w14:paraId="5A39963E" w14:textId="220541A5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1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+…+</m:t>
          </m:r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𝑛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𝑒</m:t>
          </m:r>
        </m:oMath>
      </m:oMathPara>
    </w:p>
    <w:p w:rsidR="138DA256" w:rsidP="138DA256" w:rsidRDefault="138DA256" w14:paraId="069C8D8D" w14:textId="1C043914">
      <w:pPr>
        <w:pStyle w:val="Normal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where</w:t>
      </w:r>
    </w:p>
    <w:p w:rsidR="138DA256" w:rsidP="138DA256" w:rsidRDefault="138DA256" w14:paraId="092B3F3E" w14:textId="7157BAB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38DA256" w:rsidR="138DA256">
        <w:rPr>
          <w:sz w:val="24"/>
          <w:szCs w:val="24"/>
        </w:rPr>
        <w:t>: 不動產價格。</w:t>
      </w:r>
    </w:p>
    <w:p w:rsidR="138DA256" w:rsidP="138DA256" w:rsidRDefault="138DA256" w14:paraId="39A9EDD7" w14:textId="2AD232F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0</m:t>
              </m:r>
            </m:sub>
          </m:sSub>
        </m:oMath>
      </m:oMathPara>
      <w:r w:rsidRPr="138DA256" w:rsidR="138DA256">
        <w:rPr>
          <w:sz w:val="24"/>
          <w:szCs w:val="24"/>
        </w:rPr>
        <w:t xml:space="preserve"> : 截距項。</w:t>
      </w:r>
    </w:p>
    <w:p w:rsidR="138DA256" w:rsidP="138DA256" w:rsidRDefault="138DA256" w14:paraId="5DC884F2" w14:textId="4E8468F7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,</m:t>
          </m:r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,…,</m:t>
          </m:r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𝑛</m:t>
              </m:r>
            </m:sub>
          </m:sSub>
        </m:oMath>
      </m:oMathPara>
      <w:r w:rsidRPr="138DA256" w:rsidR="138DA256">
        <w:rPr>
          <w:sz w:val="24"/>
          <w:szCs w:val="24"/>
        </w:rPr>
        <w:t xml:space="preserve"> : </w:t>
      </w:r>
      <w:r w:rsidRPr="138DA256" w:rsidR="138DA256">
        <w:rPr>
          <w:sz w:val="24"/>
          <w:szCs w:val="24"/>
        </w:rPr>
        <w:t>常數係數</w:t>
      </w:r>
    </w:p>
    <w:p w:rsidR="138DA256" w:rsidP="138DA256" w:rsidRDefault="138DA256" w14:paraId="5BB6FDF8" w14:textId="57E54501">
      <w:pPr>
        <w:pStyle w:val="Normal"/>
        <w:jc w:val="left"/>
        <w:rPr>
          <w:sz w:val="24"/>
          <w:szCs w:val="24"/>
        </w:rPr>
      </w:pPr>
    </w:p>
    <w:p w:rsidR="138DA256" w:rsidP="138DA256" w:rsidRDefault="138DA256" w14:paraId="40FC5FF4" w14:textId="26550A0D">
      <w:pPr>
        <w:pStyle w:val="Normal"/>
        <w:jc w:val="left"/>
        <w:rPr>
          <w:sz w:val="24"/>
          <w:szCs w:val="24"/>
        </w:rPr>
      </w:pPr>
      <w:r w:rsidRPr="138DA256" w:rsidR="138DA256">
        <w:rPr>
          <w:sz w:val="40"/>
          <w:szCs w:val="40"/>
        </w:rPr>
        <w:t>優缺點</w:t>
      </w:r>
    </w:p>
    <w:p w:rsidR="138DA256" w:rsidP="138DA256" w:rsidRDefault="138DA256" w14:paraId="65A6E4E5" w14:textId="7D50A2B2">
      <w:pPr>
        <w:pStyle w:val="Normal"/>
        <w:jc w:val="left"/>
        <w:rPr>
          <w:sz w:val="40"/>
          <w:szCs w:val="40"/>
        </w:rPr>
      </w:pPr>
      <w:r w:rsidRPr="138DA256" w:rsidR="138DA256">
        <w:rPr>
          <w:sz w:val="36"/>
          <w:szCs w:val="36"/>
        </w:rPr>
        <w:t>優點</w:t>
      </w:r>
    </w:p>
    <w:p w:rsidR="138DA256" w:rsidP="138DA256" w:rsidRDefault="138DA256" w14:paraId="7F7DB7DB" w14:textId="3C5C4A60">
      <w:pPr>
        <w:pStyle w:val="Normal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簡單理解，簡單使用</w:t>
      </w:r>
      <w:r w:rsidRPr="138DA256" w:rsidR="138DA256">
        <w:rPr>
          <w:sz w:val="24"/>
          <w:szCs w:val="24"/>
        </w:rPr>
        <w:t>。</w:t>
      </w:r>
    </w:p>
    <w:p w:rsidR="138DA256" w:rsidP="138DA256" w:rsidRDefault="138DA256" w14:paraId="2E45F927" w14:textId="15AF915B">
      <w:pPr>
        <w:pStyle w:val="Normal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可以求出估計值得信賴區間</w:t>
      </w:r>
      <w:r w:rsidRPr="138DA256" w:rsidR="138DA256">
        <w:rPr>
          <w:sz w:val="24"/>
          <w:szCs w:val="24"/>
        </w:rPr>
        <w:t>。</w:t>
      </w:r>
    </w:p>
    <w:p w:rsidR="138DA256" w:rsidP="138DA256" w:rsidRDefault="138DA256" w14:paraId="05BEFD32" w14:textId="7D78AC8A">
      <w:pPr>
        <w:pStyle w:val="Normal"/>
        <w:jc w:val="left"/>
        <w:rPr>
          <w:sz w:val="40"/>
          <w:szCs w:val="40"/>
        </w:rPr>
      </w:pPr>
      <w:r w:rsidRPr="138DA256" w:rsidR="138DA256">
        <w:rPr>
          <w:sz w:val="36"/>
          <w:szCs w:val="36"/>
        </w:rPr>
        <w:t>缺點</w:t>
      </w:r>
    </w:p>
    <w:p w:rsidR="138DA256" w:rsidP="138DA256" w:rsidRDefault="138DA256" w14:paraId="53D0CD42" w14:textId="69860DDD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計算量龐大，不容易在實務上被使用。雖跟其他統計模型來說算簡單理解，但要越精確</w:t>
      </w:r>
      <w:r w:rsidRPr="138DA256" w:rsidR="138DA256">
        <w:rPr>
          <w:sz w:val="24"/>
          <w:szCs w:val="24"/>
        </w:rPr>
        <w:t>(</w:t>
      </w:r>
      <w:r w:rsidRPr="138DA256" w:rsidR="138DA256">
        <w:rPr>
          <w:sz w:val="24"/>
          <w:szCs w:val="24"/>
        </w:rPr>
        <w:t>讓SSE變小</w:t>
      </w:r>
      <w:r w:rsidRPr="138DA256" w:rsidR="138DA256">
        <w:rPr>
          <w:sz w:val="24"/>
          <w:szCs w:val="24"/>
        </w:rPr>
        <w:t>)</w:t>
      </w:r>
      <w:r w:rsidRPr="138DA256" w:rsidR="138DA256">
        <w:rPr>
          <w:sz w:val="24"/>
          <w:szCs w:val="24"/>
        </w:rPr>
        <w:t>則需要</w:t>
      </w:r>
      <w:r w:rsidRPr="138DA256" w:rsidR="138DA256">
        <w:rPr>
          <w:sz w:val="24"/>
          <w:szCs w:val="24"/>
        </w:rPr>
        <w:t>(計算量龐大各有優缺點)：</w:t>
      </w:r>
    </w:p>
    <w:p w:rsidR="138DA256" w:rsidP="138DA256" w:rsidRDefault="138DA256" w14:paraId="70C26303" w14:textId="11EC044C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樣本數愈大，只適用在設定好的迴歸方法。</w:t>
      </w:r>
    </w:p>
    <w:p w:rsidR="138DA256" w:rsidP="138DA256" w:rsidRDefault="138DA256" w14:paraId="1B380149" w14:textId="3F6505BF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當沒有設定好的迴歸方法，AI</w:t>
      </w:r>
      <w:r w:rsidRPr="138DA256" w:rsidR="138DA256">
        <w:rPr>
          <w:sz w:val="24"/>
          <w:szCs w:val="24"/>
        </w:rPr>
        <w:t xml:space="preserve"> </w:t>
      </w:r>
      <w:r w:rsidRPr="138DA256" w:rsidR="138DA256">
        <w:rPr>
          <w:sz w:val="24"/>
          <w:szCs w:val="24"/>
        </w:rPr>
        <w:t>深度學習</w:t>
      </w:r>
      <w:r w:rsidRPr="138DA256" w:rsidR="138DA256">
        <w:rPr>
          <w:sz w:val="24"/>
          <w:szCs w:val="24"/>
        </w:rPr>
        <w:t xml:space="preserve"> AI自動產生一個任意的函式，盡可能使SSE變小，但這樣的動作，需要付出超大代價，因為需要超大的計算量，需要強大的硬體裝置等相關設備，還有超多耐心等待。</w:t>
      </w:r>
    </w:p>
    <w:p w:rsidR="138DA256" w:rsidP="138DA256" w:rsidRDefault="138DA256" w14:paraId="356B8905" w14:textId="518834EC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針對非線性迴歸法，建議看這篇論文。</w:t>
      </w:r>
    </w:p>
    <w:p w:rsidR="138DA256" w:rsidP="138DA256" w:rsidRDefault="138DA256" w14:paraId="0C79C953" w14:textId="612AFD84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82d86a55dc74fd3">
        <w:r w:rsidRPr="138DA256" w:rsidR="138DA25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Multilayer feedforward networks are universal approximators - ScienceDirect</w:t>
        </w:r>
      </w:hyperlink>
    </w:p>
    <w:p w:rsidR="138DA256" w:rsidP="138DA256" w:rsidRDefault="138DA256" w14:paraId="67AD5126" w14:textId="7D24CD7F">
      <w:pPr>
        <w:pStyle w:val="Normal"/>
        <w:ind w:left="0"/>
        <w:jc w:val="left"/>
        <w:rPr>
          <w:sz w:val="24"/>
          <w:szCs w:val="24"/>
        </w:rPr>
      </w:pPr>
    </w:p>
    <w:p w:rsidR="138DA256" w:rsidP="138DA256" w:rsidRDefault="138DA256" w14:paraId="42B158A7" w14:textId="43F18F57">
      <w:pPr>
        <w:pStyle w:val="Normal"/>
        <w:jc w:val="left"/>
        <w:rPr>
          <w:sz w:val="48"/>
          <w:szCs w:val="48"/>
        </w:rPr>
      </w:pPr>
      <w:r w:rsidRPr="138DA256" w:rsidR="138DA256">
        <w:rPr>
          <w:sz w:val="48"/>
          <w:szCs w:val="48"/>
        </w:rPr>
        <w:t>類神經網路法</w:t>
      </w:r>
    </w:p>
    <w:p w:rsidR="138DA256" w:rsidP="138DA256" w:rsidRDefault="138DA256" w14:paraId="464B90C0" w14:textId="6B1F5965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40"/>
          <w:szCs w:val="40"/>
        </w:rPr>
        <w:t>處理單元</w:t>
      </w:r>
    </w:p>
    <w:p w:rsidR="138DA256" w:rsidP="138DA256" w:rsidRDefault="138DA256" w14:paraId="35731DC0" w14:textId="699C8AB8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處理單元、其輸出值、其輸入值的關係如下</w:t>
      </w:r>
      <w:r w:rsidRPr="138DA256" w:rsidR="138DA256">
        <w:rPr>
          <w:sz w:val="24"/>
          <w:szCs w:val="24"/>
        </w:rPr>
        <w:t>：</w:t>
      </w:r>
    </w:p>
    <w:p w:rsidR="138DA256" w:rsidP="138DA256" w:rsidRDefault="138DA256" w14:paraId="41B960BB" w14:textId="4E7A8276">
      <w:pPr>
        <w:pStyle w:val="Normal"/>
        <w:ind w:left="0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𝑌</m:t>
              </m:r>
            </m:e>
            <m:sub>
              <m:r>
                <m:t>𝑗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𝑛𝑒</m:t>
              </m:r>
              <m:sSub>
                <m:sSubPr>
                  <m:ctrlPr/>
                </m:sSubPr>
                <m:e>
                  <m:r>
                    <m:t>𝑡</m:t>
                  </m:r>
                </m:e>
                <m:sub>
                  <m:r>
                    <m:t>𝑗</m:t>
                  </m:r>
                </m:sub>
              </m:sSub>
            </m:e>
          </m:d>
        </m:oMath>
      </m:oMathPara>
    </w:p>
    <w:p w:rsidR="138DA256" w:rsidP="138DA256" w:rsidRDefault="138DA256" w14:paraId="22373D15" w14:textId="1272A79D">
      <w:pPr>
        <w:pStyle w:val="Normal"/>
        <w:ind w:lef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𝑛𝑒</m:t>
              </m:r>
              <m:sSub>
                <m:sSubPr>
                  <m:ctrlPr/>
                </m:sSubPr>
                <m:e>
                  <m:r>
                    <m:t>𝑡</m:t>
                  </m:r>
                </m:e>
                <m:sub>
                  <m:r>
                    <m:t>𝑗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𝑊</m:t>
                  </m:r>
                </m:e>
                <m:sub>
                  <m:r>
                    <m:t>𝑖𝑗</m:t>
                  </m:r>
                </m:sub>
              </m:sSub>
              <m:r>
                <m:t>⋅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𝑖</m:t>
                  </m:r>
                </m:sub>
              </m:sSub>
              <m:r>
                <m:t>−</m:t>
              </m:r>
              <m:r>
                <m:t>𝑡h𝑒𝑡</m:t>
              </m:r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𝑗</m:t>
                  </m:r>
                </m:sub>
              </m:sSub>
            </m:e>
          </m:d>
        </m:oMath>
      </m:oMathPara>
    </w:p>
    <w:p w:rsidR="138DA256" w:rsidP="138DA256" w:rsidRDefault="138DA256" w14:paraId="18BC0A95" w14:textId="1F141832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where</w:t>
      </w:r>
    </w:p>
    <w:p w:rsidR="138DA256" w:rsidP="138DA256" w:rsidRDefault="138DA256" w14:paraId="1D17659A" w14:textId="75DB7CE0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𝑌</m:t>
              </m:r>
            </m:e>
            <m:sub>
              <m:r>
                <m:t>𝑗</m:t>
              </m:r>
            </m:sub>
          </m:sSub>
        </m:oMath>
      </m:oMathPara>
      <w:r w:rsidRPr="138DA256" w:rsidR="138DA256">
        <w:rPr>
          <w:sz w:val="24"/>
          <w:szCs w:val="24"/>
        </w:rPr>
        <w:t>:</w:t>
      </w:r>
      <w:r w:rsidRPr="138DA256" w:rsidR="138DA256">
        <w:rPr>
          <w:sz w:val="24"/>
          <w:szCs w:val="24"/>
        </w:rPr>
        <w:t>輸出層中第j個輸出單位的推論</w:t>
      </w:r>
      <w:r w:rsidRPr="138DA256" w:rsidR="138DA256">
        <w:rPr>
          <w:sz w:val="24"/>
          <w:szCs w:val="24"/>
        </w:rPr>
        <w:t>值。</w:t>
      </w:r>
    </w:p>
    <w:p w:rsidR="138DA256" w:rsidP="138DA256" w:rsidRDefault="138DA256" w14:paraId="4F444B6E" w14:textId="291407CF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𝑊</m:t>
              </m:r>
            </m:e>
            <m:sub>
              <m:r>
                <m:t>𝑖𝑗</m:t>
              </m:r>
            </m:sub>
          </m:sSub>
        </m:oMath>
      </m:oMathPara>
      <w:r w:rsidRPr="138DA256" w:rsidR="138DA256">
        <w:rPr>
          <w:sz w:val="24"/>
          <w:szCs w:val="24"/>
        </w:rPr>
        <w:t>:</w:t>
      </w:r>
      <w:r w:rsidRPr="138DA256" w:rsidR="138DA256">
        <w:rPr>
          <w:sz w:val="24"/>
          <w:szCs w:val="24"/>
        </w:rPr>
        <w:t>隱藏層中第i個單位元和第j個單位元間的連結加權值</w:t>
      </w:r>
      <w:r w:rsidRPr="138DA256" w:rsidR="138DA256">
        <w:rPr>
          <w:sz w:val="24"/>
          <w:szCs w:val="24"/>
        </w:rPr>
        <w:t>。</w:t>
      </w:r>
    </w:p>
    <w:p w:rsidR="138DA256" w:rsidP="138DA256" w:rsidRDefault="138DA256" w14:paraId="2D179E8F" w14:textId="396801D8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𝑋</m:t>
              </m:r>
            </m:e>
            <m:sub>
              <m:r>
                <m:t>𝑖</m:t>
              </m:r>
            </m:sub>
          </m:sSub>
        </m:oMath>
      </m:oMathPara>
      <w:r w:rsidRPr="138DA256" w:rsidR="138DA256">
        <w:rPr>
          <w:sz w:val="24"/>
          <w:szCs w:val="24"/>
        </w:rPr>
        <w:t>:輸入層中第i個輸入單位的輸入值。</w:t>
      </w:r>
    </w:p>
    <w:p w:rsidR="138DA256" w:rsidP="138DA256" w:rsidRDefault="138DA256" w14:paraId="66CF62F9" w14:textId="2F6BD49C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𝑡h𝑒𝑡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𝑗</m:t>
              </m:r>
            </m:sub>
          </m:sSub>
        </m:oMath>
      </m:oMathPara>
      <w:r w:rsidRPr="138DA256" w:rsidR="138DA256">
        <w:rPr>
          <w:sz w:val="24"/>
          <w:szCs w:val="24"/>
        </w:rPr>
        <w:t xml:space="preserve"> : 第j個隱藏單位的偏權值。</w:t>
      </w:r>
    </w:p>
    <w:p w:rsidR="138DA256" w:rsidP="138DA256" w:rsidRDefault="138DA256" w14:paraId="1C73B730" w14:textId="71BFA21C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40"/>
          <w:szCs w:val="40"/>
        </w:rPr>
        <w:t>處理單位</w:t>
      </w:r>
    </w:p>
    <w:p w:rsidR="138DA256" w:rsidP="138DA256" w:rsidRDefault="138DA256" w14:paraId="2481BF3B" w14:textId="231D3A11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一般來說，隱藏層處理單位的數目愈多，收斂就愈慢，但可以達到更小的誤差值。</w:t>
      </w:r>
    </w:p>
    <w:p w:rsidR="138DA256" w:rsidP="138DA256" w:rsidRDefault="138DA256" w14:paraId="47BD4D3B" w14:textId="449F3DC8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不過，當隱藏層處理單位的數目過多時，對降低誤差值而言，這種情況幾乎對此無明顯的幫助，可能有過度學習</w:t>
      </w:r>
      <w:r w:rsidRPr="138DA256" w:rsidR="138DA256">
        <w:rPr>
          <w:sz w:val="24"/>
          <w:szCs w:val="24"/>
        </w:rPr>
        <w:t>(overfitting) 之情事發生。</w:t>
      </w:r>
    </w:p>
    <w:p w:rsidR="138DA256" w:rsidP="138DA256" w:rsidRDefault="138DA256" w14:paraId="5B05D03D" w14:textId="1A6080B2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目前來說，對於隱藏層處理單位的數目的多寡，沒有一致的法則可以遵循。不過，幸運的事，Masters在1993年建議隱藏層的單位應該為</w:t>
      </w:r>
    </w:p>
    <w:p w:rsidR="138DA256" w:rsidP="138DA256" w:rsidRDefault="138DA256" w14:paraId="0C70800F" w14:textId="2A9F5D68">
      <w:pPr>
        <w:pStyle w:val="Normal"/>
        <w:ind w:left="0"/>
        <w:jc w:val="lef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𝑛</m:t>
                      </m:r>
                      <m:r>
                        <m:t>⋅</m:t>
                      </m:r>
                      <m:r>
                        <m:t>𝑚</m:t>
                      </m:r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≤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𝑛</m:t>
                  </m:r>
                  <m:r>
                    <m:t>⋅</m:t>
                  </m:r>
                  <m:r>
                    <m:t>𝑚</m:t>
                  </m:r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  <w:r w:rsidR="138DA256">
        <w:rPr/>
        <w:t>或採用試誤法所得到的結果。</w:t>
      </w:r>
    </w:p>
    <w:p w:rsidR="138DA256" w:rsidP="138DA256" w:rsidRDefault="138DA256" w14:paraId="2E56FF3D" w14:textId="13CD57EE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where</w:t>
      </w:r>
    </w:p>
    <w:p w:rsidR="138DA256" w:rsidP="138DA256" w:rsidRDefault="138DA256" w14:paraId="1381D05E" w14:textId="12CA62D4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38DA256" w:rsidR="138DA256">
        <w:rPr>
          <w:sz w:val="24"/>
          <w:szCs w:val="24"/>
        </w:rPr>
        <w:t>: 輸入處理單位的數目。</w:t>
      </w:r>
    </w:p>
    <w:p w:rsidR="138DA256" w:rsidP="138DA256" w:rsidRDefault="138DA256" w14:paraId="0323C72E" w14:textId="337B2F0B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38DA256" w:rsidR="138DA256">
        <w:rPr>
          <w:sz w:val="24"/>
          <w:szCs w:val="24"/>
        </w:rPr>
        <w:t xml:space="preserve">: </w:t>
      </w:r>
      <w:r w:rsidRPr="138DA256" w:rsidR="138DA256">
        <w:rPr>
          <w:sz w:val="24"/>
          <w:szCs w:val="24"/>
        </w:rPr>
        <w:t>輸出處理單位的數目</w:t>
      </w:r>
      <w:r w:rsidRPr="138DA256" w:rsidR="138DA256">
        <w:rPr>
          <w:sz w:val="24"/>
          <w:szCs w:val="24"/>
        </w:rPr>
        <w:t>。</w:t>
      </w:r>
    </w:p>
    <w:p w:rsidR="138DA256" w:rsidP="138DA256" w:rsidRDefault="138DA256" w14:paraId="7C8277D4" w14:textId="677F2AF8">
      <w:pPr>
        <w:pStyle w:val="Normal"/>
        <w:ind w:left="0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38DA256" w:rsidR="138DA256">
        <w:rPr>
          <w:sz w:val="24"/>
          <w:szCs w:val="24"/>
        </w:rPr>
        <w:t>: 隱藏層處理</w:t>
      </w:r>
      <w:r w:rsidRPr="138DA256" w:rsidR="138DA256">
        <w:rPr>
          <w:sz w:val="24"/>
          <w:szCs w:val="24"/>
        </w:rPr>
        <w:t>單位的數目</w:t>
      </w:r>
      <w:r w:rsidRPr="138DA256" w:rsidR="138DA256">
        <w:rPr>
          <w:sz w:val="24"/>
          <w:szCs w:val="24"/>
        </w:rPr>
        <w:t>。</w:t>
      </w:r>
    </w:p>
    <w:p w:rsidR="138DA256" w:rsidP="138DA256" w:rsidRDefault="138DA256" w14:paraId="4B8191E7" w14:textId="00A52EBF">
      <w:pPr>
        <w:pStyle w:val="Normal"/>
        <w:ind w:left="0"/>
        <w:jc w:val="left"/>
        <w:rPr>
          <w:sz w:val="24"/>
          <w:szCs w:val="24"/>
        </w:rPr>
      </w:pPr>
    </w:p>
    <w:p w:rsidR="138DA256" w:rsidP="138DA256" w:rsidRDefault="138DA256" w14:paraId="0ABB37EA" w14:textId="59910AAF">
      <w:pPr>
        <w:pStyle w:val="Normal"/>
        <w:ind w:left="0"/>
        <w:jc w:val="left"/>
        <w:rPr>
          <w:sz w:val="48"/>
          <w:szCs w:val="48"/>
        </w:rPr>
      </w:pPr>
      <w:r w:rsidRPr="138DA256" w:rsidR="138DA256">
        <w:rPr>
          <w:sz w:val="48"/>
          <w:szCs w:val="48"/>
        </w:rPr>
        <w:t>參考資料</w:t>
      </w:r>
    </w:p>
    <w:p w:rsidR="138DA256" w:rsidP="138DA256" w:rsidRDefault="138DA256" w14:paraId="2B74AA34" w14:textId="7FF45047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aea58be39514eef">
        <w:r w:rsidRPr="138DA256" w:rsidR="138DA25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機器學習- 神經網路(多層感知機 Multilayer perceptron, MLP) 含倒傳遞( Backward propagation)詳細推導 - Tommy Huang - Medium</w:t>
        </w:r>
      </w:hyperlink>
    </w:p>
    <w:p w:rsidR="138DA256" w:rsidP="138DA256" w:rsidRDefault="138DA256" w14:paraId="66DE6257" w14:textId="40D6E902">
      <w:pPr>
        <w:pStyle w:val="Normal"/>
        <w:ind w:left="0"/>
        <w:jc w:val="left"/>
        <w:rPr>
          <w:rFonts w:ascii="Aptos" w:hAnsi="Aptos" w:eastAsia="Aptos" w:cs="Aptos"/>
          <w:noProof w:val="0"/>
          <w:sz w:val="48"/>
          <w:szCs w:val="48"/>
          <w:lang w:val="en-US"/>
        </w:rPr>
      </w:pPr>
      <w:r w:rsidRPr="138DA256" w:rsidR="138DA256">
        <w:rPr>
          <w:rFonts w:ascii="Aptos" w:hAnsi="Aptos" w:eastAsia="Aptos" w:cs="Aptos"/>
          <w:noProof w:val="0"/>
          <w:sz w:val="48"/>
          <w:szCs w:val="48"/>
          <w:lang w:val="en-US"/>
        </w:rPr>
        <w:t>IAAO對電腦輔助大量估價模型驗證之規定</w:t>
      </w:r>
    </w:p>
    <w:p w:rsidR="138DA256" w:rsidP="138DA256" w:rsidRDefault="138DA256" w14:paraId="47CDF432" w14:textId="11FEA670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根據IAAO在2017年度所發布的標準--Standard on Mass Appraisal of Real Property 2017規定。</w:t>
      </w:r>
    </w:p>
    <w:p w:rsidR="138DA256" w:rsidP="138DA256" w:rsidRDefault="138DA256" w14:paraId="41AF6DAF" w14:textId="439ABFB0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大量估價模型優劣衡量主要是依據估價比率中位數</w:t>
      </w:r>
      <w:r w:rsidRPr="138DA256" w:rsidR="138DA256">
        <w:rPr>
          <w:sz w:val="24"/>
          <w:szCs w:val="24"/>
        </w:rPr>
        <w:t xml:space="preserve"> (median </w:t>
      </w:r>
      <w:r w:rsidRPr="138DA256" w:rsidR="138DA256">
        <w:rPr>
          <w:sz w:val="24"/>
          <w:szCs w:val="24"/>
        </w:rPr>
        <w:t>ratio)、</w:t>
      </w:r>
      <w:r w:rsidRPr="138DA256" w:rsidR="138DA256">
        <w:rPr>
          <w:sz w:val="24"/>
          <w:szCs w:val="24"/>
        </w:rPr>
        <w:t>離散係數</w:t>
      </w:r>
      <w:r w:rsidRPr="138DA256" w:rsidR="138DA256">
        <w:rPr>
          <w:sz w:val="24"/>
          <w:szCs w:val="24"/>
        </w:rPr>
        <w:t xml:space="preserve"> </w:t>
      </w:r>
      <w:r w:rsidRPr="138DA256" w:rsidR="138DA256">
        <w:rPr>
          <w:sz w:val="24"/>
          <w:szCs w:val="24"/>
        </w:rPr>
        <w:t>( COD</w:t>
      </w:r>
      <w:r w:rsidRPr="138DA256" w:rsidR="138DA256">
        <w:rPr>
          <w:sz w:val="24"/>
          <w:szCs w:val="24"/>
        </w:rPr>
        <w:t xml:space="preserve"> , Coefficient of </w:t>
      </w:r>
      <w:r w:rsidRPr="138DA256" w:rsidR="138DA256">
        <w:rPr>
          <w:sz w:val="24"/>
          <w:szCs w:val="24"/>
        </w:rPr>
        <w:t>Dispersion)、</w:t>
      </w:r>
      <w:r w:rsidRPr="138DA256" w:rsidR="138DA256">
        <w:rPr>
          <w:sz w:val="24"/>
          <w:szCs w:val="24"/>
        </w:rPr>
        <w:t>價格相關差異</w:t>
      </w:r>
      <w:r w:rsidRPr="138DA256" w:rsidR="138DA256">
        <w:rPr>
          <w:sz w:val="24"/>
          <w:szCs w:val="24"/>
        </w:rPr>
        <w:t xml:space="preserve"> (</w:t>
      </w:r>
      <w:r w:rsidRPr="138DA256" w:rsidR="138DA256">
        <w:rPr>
          <w:sz w:val="24"/>
          <w:szCs w:val="24"/>
        </w:rPr>
        <w:t>PRD ,</w:t>
      </w:r>
      <w:r w:rsidRPr="138DA256" w:rsidR="138DA256">
        <w:rPr>
          <w:sz w:val="24"/>
          <w:szCs w:val="24"/>
        </w:rPr>
        <w:t xml:space="preserve"> Price-Related </w:t>
      </w:r>
      <w:r w:rsidRPr="138DA256" w:rsidR="138DA256">
        <w:rPr>
          <w:sz w:val="24"/>
          <w:szCs w:val="24"/>
        </w:rPr>
        <w:t>Differential)、</w:t>
      </w:r>
      <w:r w:rsidRPr="138DA256" w:rsidR="138DA256">
        <w:rPr>
          <w:sz w:val="24"/>
          <w:szCs w:val="24"/>
        </w:rPr>
        <w:t>價格相關偏誤係數</w:t>
      </w:r>
      <w:r w:rsidRPr="138DA256" w:rsidR="138DA256">
        <w:rPr>
          <w:sz w:val="24"/>
          <w:szCs w:val="24"/>
        </w:rPr>
        <w:t>(</w:t>
      </w:r>
      <w:r w:rsidRPr="138DA256" w:rsidR="138DA256">
        <w:rPr>
          <w:sz w:val="24"/>
          <w:szCs w:val="24"/>
        </w:rPr>
        <w:t>PRB ,</w:t>
      </w:r>
      <w:r w:rsidRPr="138DA256" w:rsidR="138DA256">
        <w:rPr>
          <w:sz w:val="24"/>
          <w:szCs w:val="24"/>
        </w:rPr>
        <w:t xml:space="preserve"> Price-Related </w:t>
      </w:r>
      <w:r w:rsidRPr="138DA256" w:rsidR="138DA256">
        <w:rPr>
          <w:sz w:val="24"/>
          <w:szCs w:val="24"/>
        </w:rPr>
        <w:t>Bias )</w:t>
      </w:r>
      <w:r w:rsidRPr="138DA256" w:rsidR="138DA256">
        <w:rPr>
          <w:sz w:val="24"/>
          <w:szCs w:val="24"/>
        </w:rPr>
        <w:t>。</w:t>
      </w:r>
    </w:p>
    <w:p w:rsidR="138DA256" w:rsidP="138DA256" w:rsidRDefault="138DA256" w14:paraId="01E36682" w14:textId="6971D40C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估價比率中位數：應該介於0.9到1.10。</w:t>
      </w:r>
    </w:p>
    <w:p w:rsidR="138DA256" w:rsidP="138DA256" w:rsidRDefault="138DA256" w14:paraId="5FFA7A9E" w14:textId="4E8DCE71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離散係數：COD為評估均衡性的指標。</w:t>
      </w:r>
    </w:p>
    <w:p w:rsidR="138DA256" w:rsidP="138DA256" w:rsidRDefault="138DA256" w14:paraId="60FCEFD6" w14:textId="0BA9768E">
      <w:pPr>
        <w:pStyle w:val="Normal"/>
        <w:ind w:lef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𝐶𝑂𝐷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  <m:r>
                <m:t>,</m:t>
              </m:r>
              <m:f>
                <m:fPr>
                  <m:ctrlPr/>
                </m:fPr>
                <m:num>
                  <m:d>
                    <m:dPr>
                      <m:begChr m:val="|"/>
                      <m:endChr m:val="|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𝑅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−</m:t>
                      </m:r>
                      <m:r>
                        <m:t>𝑚𝑒𝑑𝑖𝑎𝑛</m:t>
                      </m:r>
                      <m:d>
                        <m:dPr>
                          <m:ctrlPr/>
                        </m:dPr>
                        <m:e>
                          <m:r>
                            <m:t>𝑅</m:t>
                          </m:r>
                        </m:e>
                      </m:d>
                    </m:e>
                  </m:d>
                </m:num>
                <m:den>
                  <m:r>
                    <m:t>𝑚𝑒𝑑𝑖𝑎𝑛</m:t>
                  </m:r>
                  <m:d>
                    <m:dPr>
                      <m:ctrlPr/>
                    </m:dPr>
                    <m:e>
                      <m:r>
                        <m:t>𝑅</m:t>
                      </m:r>
                    </m:e>
                  </m:d>
                </m:den>
              </m:f>
            </m:e>
          </m:d>
        </m:oMath>
      </m:oMathPara>
    </w:p>
    <w:p w:rsidR="138DA256" w:rsidP="138DA256" w:rsidRDefault="138DA256" w14:paraId="54643E88" w14:textId="0EEA29DC">
      <w:pPr>
        <w:pStyle w:val="Normal"/>
        <w:ind w:left="0"/>
        <w:jc w:val="left"/>
        <w:rPr>
          <w:sz w:val="24"/>
          <w:szCs w:val="24"/>
        </w:rPr>
      </w:pPr>
      <w:r w:rsidRPr="138DA256" w:rsidR="138DA256">
        <w:rPr>
          <w:sz w:val="24"/>
          <w:szCs w:val="24"/>
        </w:rPr>
        <w:t>其標準會因不同不動產類型而有差異。COD的上限和下限如下表。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38DA256" w:rsidTr="138DA256" w14:paraId="5D81B4A4">
        <w:trPr>
          <w:trHeight w:val="300"/>
        </w:trPr>
        <w:tc>
          <w:tcPr>
            <w:tcW w:w="2340" w:type="dxa"/>
            <w:tcMar/>
          </w:tcPr>
          <w:p w:rsidR="138DA256" w:rsidP="138DA256" w:rsidRDefault="138DA256" w14:paraId="75F71281" w14:textId="215C2B51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住宅種類</w:t>
            </w:r>
          </w:p>
        </w:tc>
        <w:tc>
          <w:tcPr>
            <w:tcW w:w="2340" w:type="dxa"/>
            <w:tcMar/>
          </w:tcPr>
          <w:p w:rsidR="138DA256" w:rsidP="138DA256" w:rsidRDefault="138DA256" w14:paraId="4679E307" w14:textId="714AEF9F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特徵</w:t>
            </w:r>
          </w:p>
        </w:tc>
        <w:tc>
          <w:tcPr>
            <w:tcW w:w="2340" w:type="dxa"/>
            <w:tcMar/>
          </w:tcPr>
          <w:p w:rsidR="138DA256" w:rsidP="138DA256" w:rsidRDefault="138DA256" w14:paraId="4E8A9C25" w14:textId="4F6F342C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下限</w:t>
            </w:r>
          </w:p>
        </w:tc>
        <w:tc>
          <w:tcPr>
            <w:tcW w:w="2340" w:type="dxa"/>
            <w:tcMar/>
          </w:tcPr>
          <w:p w:rsidR="138DA256" w:rsidP="138DA256" w:rsidRDefault="138DA256" w14:paraId="62C153BF" w14:textId="71969ED8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上限</w:t>
            </w:r>
          </w:p>
        </w:tc>
      </w:tr>
      <w:tr w:rsidR="138DA256" w:rsidTr="138DA256" w14:paraId="0FCDA4B6">
        <w:trPr>
          <w:trHeight w:val="300"/>
        </w:trPr>
        <w:tc>
          <w:tcPr>
            <w:tcW w:w="2340" w:type="dxa"/>
            <w:tcMar/>
          </w:tcPr>
          <w:p w:rsidR="138DA256" w:rsidP="138DA256" w:rsidRDefault="138DA256" w14:paraId="6BB27390" w14:textId="43578BDD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單戶住宅</w:t>
            </w:r>
          </w:p>
        </w:tc>
        <w:tc>
          <w:tcPr>
            <w:tcW w:w="2340" w:type="dxa"/>
            <w:tcMar/>
          </w:tcPr>
          <w:p w:rsidR="138DA256" w:rsidP="138DA256" w:rsidRDefault="138DA256" w14:paraId="135E1B35" w14:textId="796377C1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新</w:t>
            </w:r>
          </w:p>
        </w:tc>
        <w:tc>
          <w:tcPr>
            <w:tcW w:w="2340" w:type="dxa"/>
            <w:tcMar/>
          </w:tcPr>
          <w:p w:rsidR="138DA256" w:rsidP="138DA256" w:rsidRDefault="138DA256" w14:paraId="09CBB1D3" w14:textId="3DD43A7B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0.05</w:t>
            </w:r>
          </w:p>
        </w:tc>
        <w:tc>
          <w:tcPr>
            <w:tcW w:w="2340" w:type="dxa"/>
            <w:tcMar/>
          </w:tcPr>
          <w:p w:rsidR="138DA256" w:rsidP="138DA256" w:rsidRDefault="138DA256" w14:paraId="4BC0CDDB" w14:textId="04AB250A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0.1</w:t>
            </w:r>
          </w:p>
        </w:tc>
      </w:tr>
      <w:tr w:rsidR="138DA256" w:rsidTr="138DA256" w14:paraId="38ACB2D6">
        <w:trPr>
          <w:trHeight w:val="300"/>
        </w:trPr>
        <w:tc>
          <w:tcPr>
            <w:tcW w:w="2340" w:type="dxa"/>
            <w:tcMar/>
          </w:tcPr>
          <w:p w:rsidR="138DA256" w:rsidP="138DA256" w:rsidRDefault="138DA256" w14:paraId="65D72A4F" w14:textId="2FC4AA9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138DA256" w:rsidP="138DA256" w:rsidRDefault="138DA256" w14:paraId="40C318DE" w14:textId="1E367406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同質性</w:t>
            </w:r>
          </w:p>
        </w:tc>
        <w:tc>
          <w:tcPr>
            <w:tcW w:w="2340" w:type="dxa"/>
            <w:tcMar/>
          </w:tcPr>
          <w:p w:rsidR="138DA256" w:rsidP="138DA256" w:rsidRDefault="138DA256" w14:paraId="2FE95E16" w14:textId="23AF59D9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0.05</w:t>
            </w:r>
          </w:p>
        </w:tc>
        <w:tc>
          <w:tcPr>
            <w:tcW w:w="2340" w:type="dxa"/>
            <w:tcMar/>
          </w:tcPr>
          <w:p w:rsidR="138DA256" w:rsidP="138DA256" w:rsidRDefault="138DA256" w14:paraId="54225976" w14:textId="7C0B1255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0.1</w:t>
            </w:r>
          </w:p>
        </w:tc>
      </w:tr>
      <w:tr w:rsidR="138DA256" w:rsidTr="138DA256" w14:paraId="321CEA0B">
        <w:trPr>
          <w:trHeight w:val="300"/>
        </w:trPr>
        <w:tc>
          <w:tcPr>
            <w:tcW w:w="2340" w:type="dxa"/>
            <w:tcMar/>
          </w:tcPr>
          <w:p w:rsidR="138DA256" w:rsidP="138DA256" w:rsidRDefault="138DA256" w14:paraId="545EA35F" w14:textId="3060CF12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公寓</w:t>
            </w:r>
          </w:p>
        </w:tc>
        <w:tc>
          <w:tcPr>
            <w:tcW w:w="2340" w:type="dxa"/>
            <w:tcMar/>
          </w:tcPr>
          <w:p w:rsidR="138DA256" w:rsidP="138DA256" w:rsidRDefault="138DA256" w14:paraId="08F51F12" w14:textId="259AAA7C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舊</w:t>
            </w:r>
          </w:p>
        </w:tc>
        <w:tc>
          <w:tcPr>
            <w:tcW w:w="2340" w:type="dxa"/>
            <w:tcMar/>
          </w:tcPr>
          <w:p w:rsidR="138DA256" w:rsidP="138DA256" w:rsidRDefault="138DA256" w14:paraId="77418B57" w14:textId="360D6763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0.05</w:t>
            </w:r>
          </w:p>
        </w:tc>
        <w:tc>
          <w:tcPr>
            <w:tcW w:w="2340" w:type="dxa"/>
            <w:tcMar/>
          </w:tcPr>
          <w:p w:rsidR="138DA256" w:rsidP="138DA256" w:rsidRDefault="138DA256" w14:paraId="0C8EC6E7" w14:textId="1CE8CBBE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0.15</w:t>
            </w:r>
          </w:p>
        </w:tc>
      </w:tr>
      <w:tr w:rsidR="138DA256" w:rsidTr="138DA256" w14:paraId="0750AE1C">
        <w:trPr>
          <w:trHeight w:val="300"/>
        </w:trPr>
        <w:tc>
          <w:tcPr>
            <w:tcW w:w="2340" w:type="dxa"/>
            <w:tcMar/>
          </w:tcPr>
          <w:p w:rsidR="138DA256" w:rsidP="138DA256" w:rsidRDefault="138DA256" w14:paraId="0CCCE9EE" w14:textId="2FC4AA9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138DA256" w:rsidP="138DA256" w:rsidRDefault="138DA256" w14:paraId="2F644C5E" w14:textId="31955607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異質性</w:t>
            </w:r>
          </w:p>
        </w:tc>
        <w:tc>
          <w:tcPr>
            <w:tcW w:w="2340" w:type="dxa"/>
            <w:tcMar/>
          </w:tcPr>
          <w:p w:rsidR="138DA256" w:rsidP="138DA256" w:rsidRDefault="138DA256" w14:paraId="4F21DCD9" w14:textId="17C848DB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0.05</w:t>
            </w:r>
          </w:p>
        </w:tc>
        <w:tc>
          <w:tcPr>
            <w:tcW w:w="2340" w:type="dxa"/>
            <w:tcMar/>
          </w:tcPr>
          <w:p w:rsidR="138DA256" w:rsidP="138DA256" w:rsidRDefault="138DA256" w14:paraId="5F503D7E" w14:textId="79A550BC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0.15</w:t>
            </w:r>
          </w:p>
        </w:tc>
      </w:tr>
      <w:tr w:rsidR="138DA256" w:rsidTr="138DA256" w14:paraId="7E1C4B2B">
        <w:trPr>
          <w:trHeight w:val="300"/>
        </w:trPr>
        <w:tc>
          <w:tcPr>
            <w:tcW w:w="2340" w:type="dxa"/>
            <w:tcMar/>
          </w:tcPr>
          <w:p w:rsidR="138DA256" w:rsidP="138DA256" w:rsidRDefault="138DA256" w14:paraId="3A18C3A1" w14:textId="323AEAB2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收益型不動產</w:t>
            </w:r>
          </w:p>
        </w:tc>
        <w:tc>
          <w:tcPr>
            <w:tcW w:w="2340" w:type="dxa"/>
            <w:tcMar/>
          </w:tcPr>
          <w:p w:rsidR="138DA256" w:rsidP="138DA256" w:rsidRDefault="138DA256" w14:paraId="5FE56231" w14:textId="38355220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大都會地區以內</w:t>
            </w:r>
          </w:p>
        </w:tc>
        <w:tc>
          <w:tcPr>
            <w:tcW w:w="2340" w:type="dxa"/>
            <w:tcMar/>
          </w:tcPr>
          <w:p w:rsidR="138DA256" w:rsidP="138DA256" w:rsidRDefault="138DA256" w14:paraId="3FB71253" w14:textId="1BDB81FE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0.05</w:t>
            </w:r>
          </w:p>
        </w:tc>
        <w:tc>
          <w:tcPr>
            <w:tcW w:w="2340" w:type="dxa"/>
            <w:tcMar/>
          </w:tcPr>
          <w:p w:rsidR="138DA256" w:rsidP="138DA256" w:rsidRDefault="138DA256" w14:paraId="18DFB13D" w14:textId="2C6BD940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0.15</w:t>
            </w:r>
          </w:p>
        </w:tc>
      </w:tr>
      <w:tr w:rsidR="138DA256" w:rsidTr="138DA256" w14:paraId="3933C8A1">
        <w:trPr>
          <w:trHeight w:val="300"/>
        </w:trPr>
        <w:tc>
          <w:tcPr>
            <w:tcW w:w="2340" w:type="dxa"/>
            <w:tcMar/>
          </w:tcPr>
          <w:p w:rsidR="138DA256" w:rsidP="138DA256" w:rsidRDefault="138DA256" w14:paraId="09A90E18" w14:textId="1191D212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138DA256" w:rsidP="138DA256" w:rsidRDefault="138DA256" w14:paraId="7C63A667" w14:textId="4F586ACB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大都會地區以外</w:t>
            </w:r>
          </w:p>
        </w:tc>
        <w:tc>
          <w:tcPr>
            <w:tcW w:w="2340" w:type="dxa"/>
            <w:tcMar/>
          </w:tcPr>
          <w:p w:rsidR="138DA256" w:rsidP="138DA256" w:rsidRDefault="138DA256" w14:paraId="4FF7011E" w14:textId="37B50A48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0.05</w:t>
            </w:r>
          </w:p>
        </w:tc>
        <w:tc>
          <w:tcPr>
            <w:tcW w:w="2340" w:type="dxa"/>
            <w:tcMar/>
          </w:tcPr>
          <w:p w:rsidR="138DA256" w:rsidP="138DA256" w:rsidRDefault="138DA256" w14:paraId="0ABF1379" w14:textId="5B89F85B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0.2</w:t>
            </w:r>
          </w:p>
        </w:tc>
      </w:tr>
      <w:tr w:rsidR="138DA256" w:rsidTr="138DA256" w14:paraId="6F72711E">
        <w:trPr>
          <w:trHeight w:val="300"/>
        </w:trPr>
        <w:tc>
          <w:tcPr>
            <w:tcW w:w="2340" w:type="dxa"/>
            <w:tcMar/>
          </w:tcPr>
          <w:p w:rsidR="138DA256" w:rsidP="138DA256" w:rsidRDefault="138DA256" w14:paraId="2D8872AE" w14:textId="648D5187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空地</w:t>
            </w:r>
          </w:p>
        </w:tc>
        <w:tc>
          <w:tcPr>
            <w:tcW w:w="2340" w:type="dxa"/>
            <w:tcMar/>
          </w:tcPr>
          <w:p w:rsidR="138DA256" w:rsidP="138DA256" w:rsidRDefault="138DA256" w14:paraId="743E6F7A" w14:textId="68964CDB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都市地區</w:t>
            </w:r>
          </w:p>
        </w:tc>
        <w:tc>
          <w:tcPr>
            <w:tcW w:w="2340" w:type="dxa"/>
            <w:tcMar/>
          </w:tcPr>
          <w:p w:rsidR="138DA256" w:rsidP="138DA256" w:rsidRDefault="138DA256" w14:paraId="28BDC880" w14:textId="03ECD454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0.05</w:t>
            </w:r>
          </w:p>
        </w:tc>
        <w:tc>
          <w:tcPr>
            <w:tcW w:w="2340" w:type="dxa"/>
            <w:tcMar/>
          </w:tcPr>
          <w:p w:rsidR="138DA256" w:rsidP="138DA256" w:rsidRDefault="138DA256" w14:paraId="5D4573D2" w14:textId="5C76D9D9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0.2</w:t>
            </w:r>
          </w:p>
        </w:tc>
      </w:tr>
      <w:tr w:rsidR="138DA256" w:rsidTr="138DA256" w14:paraId="522F6F82">
        <w:trPr>
          <w:trHeight w:val="300"/>
        </w:trPr>
        <w:tc>
          <w:tcPr>
            <w:tcW w:w="2340" w:type="dxa"/>
            <w:tcMar/>
          </w:tcPr>
          <w:p w:rsidR="138DA256" w:rsidP="138DA256" w:rsidRDefault="138DA256" w14:paraId="4360A3EE" w14:textId="45B1F0B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138DA256" w:rsidP="138DA256" w:rsidRDefault="138DA256" w14:paraId="095E3DA4" w14:textId="481AD0F4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非都市地區</w:t>
            </w:r>
          </w:p>
        </w:tc>
        <w:tc>
          <w:tcPr>
            <w:tcW w:w="2340" w:type="dxa"/>
            <w:tcMar/>
          </w:tcPr>
          <w:p w:rsidR="138DA256" w:rsidP="138DA256" w:rsidRDefault="138DA256" w14:paraId="1D5DD5BE" w14:textId="0940D796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0.05</w:t>
            </w:r>
          </w:p>
        </w:tc>
        <w:tc>
          <w:tcPr>
            <w:tcW w:w="2340" w:type="dxa"/>
            <w:tcMar/>
          </w:tcPr>
          <w:p w:rsidR="138DA256" w:rsidP="138DA256" w:rsidRDefault="138DA256" w14:paraId="6D571F5B" w14:textId="67E40E39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0.25</w:t>
            </w:r>
          </w:p>
        </w:tc>
      </w:tr>
      <w:tr w:rsidR="138DA256" w:rsidTr="138DA256" w14:paraId="4D84B39E">
        <w:trPr>
          <w:trHeight w:val="300"/>
        </w:trPr>
        <w:tc>
          <w:tcPr>
            <w:tcW w:w="2340" w:type="dxa"/>
            <w:tcMar/>
          </w:tcPr>
          <w:p w:rsidR="138DA256" w:rsidP="138DA256" w:rsidRDefault="138DA256" w14:paraId="3E47D3A5" w14:textId="0F3CC224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農村住宅</w:t>
            </w:r>
          </w:p>
        </w:tc>
        <w:tc>
          <w:tcPr>
            <w:tcW w:w="2340" w:type="dxa"/>
            <w:tcMar/>
          </w:tcPr>
          <w:p w:rsidR="138DA256" w:rsidP="138DA256" w:rsidRDefault="138DA256" w14:paraId="5B177A88" w14:textId="27E3276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138DA256" w:rsidP="138DA256" w:rsidRDefault="138DA256" w14:paraId="667064B0" w14:textId="5884A807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0.05</w:t>
            </w:r>
          </w:p>
        </w:tc>
        <w:tc>
          <w:tcPr>
            <w:tcW w:w="2340" w:type="dxa"/>
            <w:tcMar/>
          </w:tcPr>
          <w:p w:rsidR="138DA256" w:rsidP="138DA256" w:rsidRDefault="138DA256" w14:paraId="7E68E61F" w14:textId="31926658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0.2</w:t>
            </w:r>
          </w:p>
        </w:tc>
      </w:tr>
      <w:tr w:rsidR="138DA256" w:rsidTr="138DA256" w14:paraId="4B49448C">
        <w:trPr>
          <w:trHeight w:val="300"/>
        </w:trPr>
        <w:tc>
          <w:tcPr>
            <w:tcW w:w="2340" w:type="dxa"/>
            <w:tcMar/>
          </w:tcPr>
          <w:p w:rsidR="138DA256" w:rsidP="138DA256" w:rsidRDefault="138DA256" w14:paraId="2C70D6E5" w14:textId="257E79DE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度假住宅</w:t>
            </w:r>
          </w:p>
        </w:tc>
        <w:tc>
          <w:tcPr>
            <w:tcW w:w="2340" w:type="dxa"/>
            <w:tcMar/>
          </w:tcPr>
          <w:p w:rsidR="138DA256" w:rsidP="138DA256" w:rsidRDefault="138DA256" w14:paraId="32EC8912" w14:textId="4E158802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138DA256" w:rsidP="138DA256" w:rsidRDefault="138DA256" w14:paraId="2139A4B1" w14:textId="558976E7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0.05</w:t>
            </w:r>
          </w:p>
        </w:tc>
        <w:tc>
          <w:tcPr>
            <w:tcW w:w="2340" w:type="dxa"/>
            <w:tcMar/>
          </w:tcPr>
          <w:p w:rsidR="138DA256" w:rsidP="138DA256" w:rsidRDefault="138DA256" w14:paraId="0762FE49" w14:textId="2FDF6731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0.2</w:t>
            </w:r>
          </w:p>
        </w:tc>
      </w:tr>
      <w:tr w:rsidR="138DA256" w:rsidTr="138DA256" w14:paraId="068FEEE1">
        <w:trPr>
          <w:trHeight w:val="300"/>
        </w:trPr>
        <w:tc>
          <w:tcPr>
            <w:tcW w:w="2340" w:type="dxa"/>
            <w:tcMar/>
          </w:tcPr>
          <w:p w:rsidR="138DA256" w:rsidP="138DA256" w:rsidRDefault="138DA256" w14:paraId="345F59CF" w14:textId="2D67146B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組合屋</w:t>
            </w:r>
          </w:p>
        </w:tc>
        <w:tc>
          <w:tcPr>
            <w:tcW w:w="2340" w:type="dxa"/>
            <w:tcMar/>
          </w:tcPr>
          <w:p w:rsidR="138DA256" w:rsidP="138DA256" w:rsidRDefault="138DA256" w14:paraId="0698781D" w14:textId="5B8941F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138DA256" w:rsidP="138DA256" w:rsidRDefault="138DA256" w14:paraId="5065D234" w14:textId="085AC2A9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0.05</w:t>
            </w:r>
          </w:p>
        </w:tc>
        <w:tc>
          <w:tcPr>
            <w:tcW w:w="2340" w:type="dxa"/>
            <w:tcMar/>
          </w:tcPr>
          <w:p w:rsidR="138DA256" w:rsidP="138DA256" w:rsidRDefault="138DA256" w14:paraId="0A1DD104" w14:textId="6A2A05C0">
            <w:pPr>
              <w:pStyle w:val="Normal"/>
              <w:rPr>
                <w:sz w:val="24"/>
                <w:szCs w:val="24"/>
              </w:rPr>
            </w:pPr>
            <w:r w:rsidRPr="138DA256" w:rsidR="138DA256">
              <w:rPr>
                <w:sz w:val="24"/>
                <w:szCs w:val="24"/>
              </w:rPr>
              <w:t>0.2</w:t>
            </w:r>
          </w:p>
        </w:tc>
      </w:tr>
    </w:tbl>
    <w:p w:rsidR="138DA256" w:rsidRDefault="138DA256" w14:paraId="59519E0F" w14:textId="283F7734"/>
    <w:p w:rsidR="138DA256" w:rsidP="138DA256" w:rsidRDefault="138DA256" w14:paraId="12F33529" w14:textId="0F579F10">
      <w:pPr>
        <w:pStyle w:val="Normal"/>
        <w:rPr>
          <w:sz w:val="24"/>
          <w:szCs w:val="24"/>
        </w:rPr>
      </w:pPr>
      <w:r w:rsidRPr="138DA256" w:rsidR="138DA256">
        <w:rPr>
          <w:sz w:val="24"/>
          <w:szCs w:val="24"/>
        </w:rPr>
        <w:t>價格相關差異</w:t>
      </w:r>
      <w:r w:rsidRPr="138DA256" w:rsidR="138DA256">
        <w:rPr>
          <w:sz w:val="24"/>
          <w:szCs w:val="24"/>
        </w:rPr>
        <w:t>：</w:t>
      </w:r>
    </w:p>
    <w:p w:rsidR="138DA256" w:rsidP="138DA256" w:rsidRDefault="138DA256" w14:paraId="0CCAE950" w14:textId="03C2A7B7">
      <w:pPr>
        <w:pStyle w:val="Normal"/>
        <w:rPr>
          <w:sz w:val="24"/>
          <w:szCs w:val="24"/>
        </w:rPr>
      </w:pPr>
      <w:r w:rsidRPr="138DA256" w:rsidR="138DA256">
        <w:rPr>
          <w:sz w:val="24"/>
          <w:szCs w:val="24"/>
        </w:rPr>
        <w:t>主要用來衡量迴歸性或漸進性。</w:t>
      </w:r>
    </w:p>
    <w:p w:rsidR="138DA256" w:rsidP="138DA256" w:rsidRDefault="138DA256" w14:paraId="646E831B" w14:textId="16E4C1BD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𝑃𝑅𝐷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𝑎𝑣𝑔</m:t>
              </m:r>
              <m:d>
                <m:dPr>
                  <m:ctrlPr/>
                </m:dPr>
                <m:e>
                  <m:r>
                    <m:t>𝑅</m:t>
                  </m:r>
                </m:e>
              </m:d>
            </m:num>
            <m:den>
              <m:r>
                <m:t>𝑊𝑀</m:t>
              </m:r>
            </m:den>
          </m:f>
        </m:oMath>
      </m:oMathPara>
    </w:p>
    <w:p w:rsidR="138DA256" w:rsidP="138DA256" w:rsidRDefault="138DA256" w14:paraId="473AB077" w14:textId="1B6837BA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𝑊𝑀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𝑎𝑣𝑔</m:t>
              </m:r>
              <m:d>
                <m:dPr>
                  <m:ctrlPr/>
                </m:dPr>
                <m:e>
                  <m:r>
                    <m:t>𝐴</m:t>
                  </m:r>
                </m:e>
              </m:d>
            </m:num>
            <m:den>
              <m:r>
                <m:t>𝑎𝑣𝑔</m:t>
              </m:r>
              <m:d>
                <m:dPr>
                  <m:ctrlPr/>
                </m:dPr>
                <m:e>
                  <m:r>
                    <m:t>𝑆</m:t>
                  </m:r>
                </m:e>
              </m:d>
            </m:den>
          </m:f>
        </m:oMath>
      </m:oMathPara>
    </w:p>
    <w:p w:rsidR="138DA256" w:rsidP="138DA256" w:rsidRDefault="138DA256" w14:paraId="4F6DF6CA" w14:textId="33781151">
      <w:pPr>
        <w:pStyle w:val="Normal"/>
        <w:rPr>
          <w:sz w:val="24"/>
          <w:szCs w:val="24"/>
        </w:rPr>
      </w:pPr>
      <w:r w:rsidRPr="138DA256" w:rsidR="138DA256">
        <w:rPr>
          <w:sz w:val="24"/>
          <w:szCs w:val="24"/>
        </w:rPr>
        <w:t>where</w:t>
      </w:r>
    </w:p>
    <w:p w:rsidR="138DA256" w:rsidP="138DA256" w:rsidRDefault="138DA256" w14:paraId="029F6C01" w14:textId="2C0A33DA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38DA256" w:rsidR="138DA256">
        <w:rPr>
          <w:sz w:val="24"/>
          <w:szCs w:val="24"/>
        </w:rPr>
        <w:t>: 樣本估價比率。</w:t>
      </w:r>
    </w:p>
    <w:p w:rsidR="138DA256" w:rsidP="138DA256" w:rsidRDefault="138DA256" w14:paraId="21C3CE35" w14:textId="5079DD28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38DA256" w:rsidR="138DA256">
        <w:rPr>
          <w:sz w:val="24"/>
          <w:szCs w:val="24"/>
        </w:rPr>
        <w:t xml:space="preserve">:  </w:t>
      </w:r>
      <w:r w:rsidRPr="138DA256" w:rsidR="138DA256">
        <w:rPr>
          <w:sz w:val="24"/>
          <w:szCs w:val="24"/>
        </w:rPr>
        <w:t>模型評估之價格。</w:t>
      </w:r>
    </w:p>
    <w:p w:rsidR="138DA256" w:rsidP="138DA256" w:rsidRDefault="138DA256" w14:paraId="6F68E396" w14:textId="321C11A7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38DA256" w:rsidR="138DA256">
        <w:rPr>
          <w:sz w:val="24"/>
          <w:szCs w:val="24"/>
        </w:rPr>
        <w:t>: 樣本實際價格。</w:t>
      </w:r>
    </w:p>
    <w:p w:rsidR="138DA256" w:rsidP="138DA256" w:rsidRDefault="138DA256" w14:paraId="4CA8C375" w14:textId="079C65F3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𝑊𝑀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38DA256" w:rsidR="138DA256">
        <w:rPr>
          <w:sz w:val="24"/>
          <w:szCs w:val="24"/>
        </w:rPr>
        <w:t>: 總估價比率。</w:t>
      </w:r>
    </w:p>
    <w:p w:rsidR="138DA256" w:rsidP="138DA256" w:rsidRDefault="138DA256" w14:paraId="3E16EA07" w14:textId="55B07D61">
      <w:pPr>
        <w:pStyle w:val="Normal"/>
        <w:rPr>
          <w:sz w:val="24"/>
          <w:szCs w:val="24"/>
        </w:rPr>
      </w:pPr>
      <w:r w:rsidRPr="138DA256" w:rsidR="138DA256">
        <w:rPr>
          <w:sz w:val="24"/>
          <w:szCs w:val="24"/>
        </w:rPr>
        <w:t>PRD應該介於0.98到1.03。</w:t>
      </w:r>
    </w:p>
    <w:p w:rsidR="138DA256" w:rsidP="138DA256" w:rsidRDefault="138DA256" w14:paraId="6F194DAD" w14:textId="1FAFE5E1">
      <w:pPr>
        <w:pStyle w:val="Normal"/>
        <w:rPr>
          <w:sz w:val="24"/>
          <w:szCs w:val="24"/>
        </w:rPr>
      </w:pPr>
      <w:r w:rsidRPr="138DA256" w:rsidR="138DA256">
        <w:rPr>
          <w:sz w:val="24"/>
          <w:szCs w:val="24"/>
        </w:rPr>
        <w:t>若PRD等於1，表示完全的公平。</w:t>
      </w:r>
    </w:p>
    <w:p w:rsidR="138DA256" w:rsidP="138DA256" w:rsidRDefault="138DA256" w14:paraId="65DFE7A2" w14:textId="71B51E1C">
      <w:pPr>
        <w:pStyle w:val="Normal"/>
        <w:rPr>
          <w:sz w:val="24"/>
          <w:szCs w:val="24"/>
        </w:rPr>
      </w:pPr>
    </w:p>
    <w:p w:rsidR="138DA256" w:rsidP="138DA256" w:rsidRDefault="138DA256" w14:paraId="5151530E" w14:textId="4A6E52C4">
      <w:pPr>
        <w:pStyle w:val="Normal"/>
        <w:rPr>
          <w:sz w:val="24"/>
          <w:szCs w:val="24"/>
        </w:rPr>
      </w:pPr>
      <w:r w:rsidRPr="138DA256" w:rsidR="138DA256">
        <w:rPr>
          <w:sz w:val="24"/>
          <w:szCs w:val="24"/>
        </w:rPr>
        <w:t>價格相關偏誤係數：</w:t>
      </w:r>
    </w:p>
    <w:p w:rsidR="138DA256" w:rsidP="138DA256" w:rsidRDefault="138DA256" w14:paraId="6F7B4E8E" w14:textId="6F599C03">
      <w:pPr>
        <w:pStyle w:val="Normal"/>
        <w:rPr>
          <w:sz w:val="24"/>
          <w:szCs w:val="24"/>
        </w:rPr>
      </w:pPr>
      <w:r w:rsidRPr="138DA256" w:rsidR="138DA256">
        <w:rPr>
          <w:sz w:val="24"/>
          <w:szCs w:val="24"/>
        </w:rPr>
        <w:t>主要用來評估垂直公平性，也就是整個評估價格和交易價格的相似度</w:t>
      </w:r>
      <w:r w:rsidRPr="138DA256" w:rsidR="138DA256">
        <w:rPr>
          <w:sz w:val="24"/>
          <w:szCs w:val="24"/>
        </w:rPr>
        <w:t>。</w:t>
      </w:r>
    </w:p>
    <w:p w:rsidR="138DA256" w:rsidP="138DA256" w:rsidRDefault="138DA256" w14:paraId="5946A126" w14:textId="5D4544E3">
      <w:pPr>
        <w:pStyle w:val="Normal"/>
        <w:rPr>
          <w:sz w:val="24"/>
          <w:szCs w:val="24"/>
        </w:rPr>
      </w:pPr>
    </w:p>
    <w:p w:rsidR="138DA256" w:rsidP="138DA256" w:rsidRDefault="138DA256" w14:paraId="0B2E3773" w14:textId="1FB185CF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𝑦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𝑅</m:t>
                  </m:r>
                </m:e>
                <m:sub>
                  <m:r>
                    <m:t>𝑖</m:t>
                  </m:r>
                </m:sub>
              </m:sSub>
              <m:r>
                <m:t>−</m:t>
              </m:r>
              <m:r>
                <m:t>𝑚𝑒𝑑𝑖𝑎𝑛</m:t>
              </m:r>
              <m:d>
                <m:dPr>
                  <m:ctrlPr/>
                </m:dPr>
                <m:e>
                  <m:r>
                    <m:t>𝑅</m:t>
                  </m:r>
                </m:e>
              </m:d>
            </m:num>
            <m:den>
              <m:r>
                <m:t>𝑚𝑒𝑑𝑖𝑎𝑛</m:t>
              </m:r>
              <m:d>
                <m:dPr>
                  <m:ctrlPr/>
                </m:dPr>
                <m:e>
                  <m:r>
                    <m:t>𝑅</m:t>
                  </m:r>
                </m:e>
              </m:d>
            </m:den>
          </m:f>
        </m:oMath>
      </m:oMathPara>
    </w:p>
    <w:p w:rsidR="138DA256" w:rsidP="138DA256" w:rsidRDefault="138DA256" w14:paraId="5F14BE4E" w14:textId="2F7D1D3A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ln</m:t>
                  </m:r>
                </m:fName>
                <m:e>
                  <m:d>
                    <m:dPr>
                      <m:ctrlPr/>
                    </m:dPr>
                    <m:e>
                      <m:r>
                        <m:t>0.5⋅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𝑆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</m:sSub>
                          <m:r>
                            <m:t>+</m:t>
                          </m:r>
                          <m:f>
                            <m:fPr>
                              <m:ctrlPr/>
                            </m:fPr>
                            <m:num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𝐴</m:t>
                                  </m:r>
                                </m:e>
                                <m:sub>
                                  <m:r>
                                    <m:t>𝑖</m:t>
                                  </m:r>
                                </m:sub>
                              </m:sSub>
                            </m:num>
                            <m:den>
                              <m:r>
                                <m:t>𝑚𝑒𝑑𝑖𝑎𝑛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𝑅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d>
                </m:e>
              </m:func>
            </m:num>
            <m:den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ln</m:t>
                  </m:r>
                </m:fName>
                <m:e>
                  <m:d>
                    <m:dPr>
                      <m:ctrlPr/>
                    </m:dPr>
                    <m:e>
                      <m:r>
                        <m:t>2</m:t>
                      </m:r>
                    </m:e>
                  </m:d>
                </m:e>
              </m:func>
            </m:den>
          </m:f>
        </m:oMath>
      </m:oMathPara>
    </w:p>
    <w:p w:rsidR="138DA256" w:rsidP="138DA256" w:rsidRDefault="138DA256" w14:paraId="2F683F6E" w14:textId="2162A983">
      <w:pPr>
        <w:pStyle w:val="Normal"/>
        <w:rPr>
          <w:sz w:val="24"/>
          <w:szCs w:val="24"/>
        </w:rPr>
      </w:pPr>
      <w:r w:rsidRPr="138DA256" w:rsidR="138DA256">
        <w:rPr>
          <w:sz w:val="24"/>
          <w:szCs w:val="24"/>
        </w:rPr>
        <w:t>where</w:t>
      </w:r>
    </w:p>
    <w:p w:rsidR="138DA256" w:rsidP="138DA256" w:rsidRDefault="138DA256" w14:paraId="7EA1FD17" w14:textId="2778AE75">
      <w:pPr>
        <w:pStyle w:val="Normal"/>
        <w:rPr>
          <w:sz w:val="24"/>
          <w:szCs w:val="24"/>
        </w:rPr>
      </w:pPr>
      <w:r w:rsidRPr="138DA256" w:rsidR="138DA256">
        <w:rPr>
          <w:sz w:val="24"/>
          <w:szCs w:val="24"/>
        </w:rPr>
        <w:t>we use the same meaning with same above symbol .</w:t>
      </w:r>
    </w:p>
    <w:p w:rsidR="138DA256" w:rsidP="138DA256" w:rsidRDefault="138DA256" w14:paraId="1D85E710" w14:textId="174E4081">
      <w:pPr>
        <w:pStyle w:val="Normal"/>
        <w:rPr>
          <w:sz w:val="24"/>
          <w:szCs w:val="24"/>
        </w:rPr>
      </w:pPr>
      <w:r w:rsidRPr="138DA256" w:rsidR="138DA256">
        <w:rPr>
          <w:sz w:val="24"/>
          <w:szCs w:val="24"/>
        </w:rPr>
        <w:t>PRB應該介於-0.1到0.1，在-0.1到0.1之外的值不可被接受。</w:t>
      </w:r>
    </w:p>
    <w:p w:rsidR="138DA256" w:rsidP="138DA256" w:rsidRDefault="138DA256" w14:paraId="6CE9C5BC" w14:textId="5B82F0CA">
      <w:pPr>
        <w:pStyle w:val="Normal"/>
        <w:rPr>
          <w:sz w:val="24"/>
          <w:szCs w:val="24"/>
        </w:rPr>
      </w:pPr>
      <w:r w:rsidRPr="138DA256" w:rsidR="138DA256">
        <w:rPr>
          <w:sz w:val="24"/>
          <w:szCs w:val="24"/>
        </w:rPr>
        <w:t>PRB盡可能介於-0.05到0.05。</w:t>
      </w:r>
    </w:p>
    <w:p w:rsidR="138DA256" w:rsidP="138DA256" w:rsidRDefault="138DA256" w14:paraId="33CA85C8" w14:textId="7D83E3C9">
      <w:pPr>
        <w:pStyle w:val="Normal"/>
        <w:rPr>
          <w:sz w:val="24"/>
          <w:szCs w:val="24"/>
        </w:rPr>
      </w:pPr>
    </w:p>
    <w:p w:rsidR="138DA256" w:rsidP="138DA256" w:rsidRDefault="138DA256" w14:paraId="7725546C" w14:textId="6F5C9CFB">
      <w:pPr>
        <w:pStyle w:val="Normal"/>
        <w:rPr>
          <w:sz w:val="24"/>
          <w:szCs w:val="24"/>
        </w:rPr>
      </w:pPr>
    </w:p>
    <w:p w:rsidR="138DA256" w:rsidP="138DA256" w:rsidRDefault="138DA256" w14:paraId="1FC02D56" w14:textId="59410AE4">
      <w:pPr>
        <w:pStyle w:val="Normal"/>
        <w:ind w:left="0"/>
        <w:jc w:val="left"/>
        <w:rPr>
          <w:sz w:val="48"/>
          <w:szCs w:val="48"/>
        </w:rPr>
      </w:pPr>
      <w:r w:rsidRPr="138DA256" w:rsidR="138DA256">
        <w:rPr>
          <w:sz w:val="48"/>
          <w:szCs w:val="48"/>
        </w:rPr>
        <w:t>參考資料</w:t>
      </w:r>
    </w:p>
    <w:p w:rsidR="138DA256" w:rsidP="138DA256" w:rsidRDefault="138DA256" w14:paraId="0C4BD384" w14:textId="0CA315D3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abc3694161d4a21">
        <w:r w:rsidRPr="138DA256" w:rsidR="138DA25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StandardOnMassAppraisal.pdf (iaao.org)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PTEJkrdlTLbf3" int2:id="gXmHZerh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645c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CA64EA"/>
    <w:rsid w:val="138DA256"/>
    <w:rsid w:val="2BCA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64EA"/>
  <w15:chartTrackingRefBased/>
  <w15:docId w15:val="{DE0389C7-9B31-4955-BAB8-EE11DE3275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ciencedirect.com/science/article/abs/pii/0893608089900208" TargetMode="External" Id="R682d86a55dc74fd3" /><Relationship Type="http://schemas.openxmlformats.org/officeDocument/2006/relationships/hyperlink" Target="https://chih-sheng-huang821.medium.com/%E6%A9%9F%E5%99%A8%E5%AD%B8%E7%BF%92-%E7%A5%9E%E7%B6%93%E7%B6%B2%E8%B7%AF-%E5%A4%9A%E5%B1%A4%E6%84%9F%E7%9F%A5%E6%A9%9F-multilayer-perceptron-mlp-%E5%90%AB%E8%A9%B3%E7%B4%B0%E6%8E%A8%E5%B0%8E-ee4f3d5d1b41" TargetMode="External" Id="Reaea58be39514eef" /><Relationship Type="http://schemas.openxmlformats.org/officeDocument/2006/relationships/hyperlink" Target="https://www.iaao.org/media/standards/StandardOnMassAppraisal.pdf" TargetMode="External" Id="R4abc3694161d4a21" /><Relationship Type="http://schemas.microsoft.com/office/2020/10/relationships/intelligence" Target="intelligence2.xml" Id="Rcb3c704869e340ca" /><Relationship Type="http://schemas.openxmlformats.org/officeDocument/2006/relationships/numbering" Target="numbering.xml" Id="R7eab48a1b88644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2024-04-22T16:28:51.2806587Z</dcterms:created>
  <dcterms:modified xsi:type="dcterms:W3CDTF">2024-04-22T18:21:24.5842657Z</dcterms:modified>
  <dc:creator>奕捷 黃</dc:creator>
  <lastModifiedBy>奕捷 黃</lastModifiedBy>
</coreProperties>
</file>