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2C41C18" wp14:paraId="2C078E63" wp14:textId="26BBFA05">
      <w:pPr>
        <w:jc w:val="center"/>
        <w:rPr>
          <w:sz w:val="72"/>
          <w:szCs w:val="72"/>
        </w:rPr>
      </w:pPr>
      <w:r w:rsidRPr="12C41C18" w:rsidR="12C41C18">
        <w:rPr>
          <w:sz w:val="72"/>
          <w:szCs w:val="72"/>
        </w:rPr>
        <w:t>不動產估價</w:t>
      </w:r>
      <w:r w:rsidRPr="12C41C18" w:rsidR="12C41C18">
        <w:rPr>
          <w:sz w:val="72"/>
          <w:szCs w:val="72"/>
        </w:rPr>
        <w:t>--</w:t>
      </w:r>
      <w:r w:rsidRPr="12C41C18" w:rsidR="12C41C18">
        <w:rPr>
          <w:sz w:val="72"/>
          <w:szCs w:val="72"/>
        </w:rPr>
        <w:t>不動產估價師</w:t>
      </w:r>
    </w:p>
    <w:p w:rsidR="12C41C18" w:rsidP="12C41C18" w:rsidRDefault="12C41C18" w14:paraId="2393E868" w14:textId="5E895ED0">
      <w:pPr>
        <w:jc w:val="left"/>
        <w:rPr>
          <w:sz w:val="52"/>
          <w:szCs w:val="52"/>
        </w:rPr>
      </w:pPr>
      <w:r w:rsidRPr="12C41C18" w:rsidR="12C41C18">
        <w:rPr>
          <w:sz w:val="52"/>
          <w:szCs w:val="52"/>
        </w:rPr>
        <w:t>不動產估價師</w:t>
      </w:r>
    </w:p>
    <w:p w:rsidR="12C41C18" w:rsidP="12C41C18" w:rsidRDefault="12C41C18" w14:paraId="026C3E05" w14:textId="04F36B99">
      <w:pPr>
        <w:pStyle w:val="Normal"/>
        <w:jc w:val="left"/>
        <w:rPr>
          <w:sz w:val="52"/>
          <w:szCs w:val="52"/>
        </w:rPr>
      </w:pPr>
      <w:r w:rsidRPr="12C41C18" w:rsidR="12C41C18">
        <w:rPr>
          <w:sz w:val="48"/>
          <w:szCs w:val="48"/>
        </w:rPr>
        <w:t>業務項目</w:t>
      </w:r>
    </w:p>
    <w:p w:rsidR="12C41C18" w:rsidP="12C41C18" w:rsidRDefault="12C41C18" w14:paraId="17BBCB85" w14:textId="3104FE26">
      <w:pPr>
        <w:pStyle w:val="Normal"/>
        <w:jc w:val="left"/>
        <w:rPr>
          <w:sz w:val="48"/>
          <w:szCs w:val="48"/>
        </w:rPr>
      </w:pPr>
      <w:r w:rsidRPr="12C41C18" w:rsidR="12C41C18">
        <w:rPr>
          <w:sz w:val="24"/>
          <w:szCs w:val="24"/>
        </w:rPr>
        <w:t>目前</w:t>
      </w:r>
      <w:r w:rsidRPr="12C41C18" w:rsidR="12C41C18">
        <w:rPr>
          <w:sz w:val="24"/>
          <w:szCs w:val="24"/>
        </w:rPr>
        <w:t>，不動產估價師可執行以下業務</w:t>
      </w:r>
      <w:r w:rsidRPr="12C41C18" w:rsidR="12C41C18">
        <w:rPr>
          <w:sz w:val="24"/>
          <w:szCs w:val="24"/>
        </w:rPr>
        <w:t>。</w:t>
      </w:r>
    </w:p>
    <w:p w:rsidR="12C41C18" w:rsidP="12C41C18" w:rsidRDefault="12C41C18" w14:paraId="26C0DBBD" w14:textId="60E4D243">
      <w:pPr>
        <w:pStyle w:val="ListParagraph"/>
        <w:numPr>
          <w:ilvl w:val="0"/>
          <w:numId w:val="1"/>
        </w:numPr>
        <w:jc w:val="left"/>
        <w:rPr>
          <w:sz w:val="24"/>
          <w:szCs w:val="24"/>
        </w:rPr>
      </w:pPr>
      <w:r w:rsidRPr="12C41C18" w:rsidR="12C41C18">
        <w:rPr>
          <w:sz w:val="24"/>
          <w:szCs w:val="24"/>
        </w:rPr>
        <w:t>金融機構不動產抵押擔保物之估價</w:t>
      </w:r>
      <w:r w:rsidRPr="12C41C18" w:rsidR="12C41C18">
        <w:rPr>
          <w:sz w:val="24"/>
          <w:szCs w:val="24"/>
        </w:rPr>
        <w:t>。</w:t>
      </w:r>
    </w:p>
    <w:p w:rsidR="12C41C18" w:rsidP="12C41C18" w:rsidRDefault="12C41C18" w14:paraId="63608457" w14:textId="2E034F79">
      <w:pPr>
        <w:pStyle w:val="ListParagraph"/>
        <w:numPr>
          <w:ilvl w:val="0"/>
          <w:numId w:val="1"/>
        </w:numPr>
        <w:jc w:val="left"/>
        <w:rPr>
          <w:sz w:val="24"/>
          <w:szCs w:val="24"/>
        </w:rPr>
      </w:pPr>
      <w:r w:rsidRPr="12C41C18" w:rsidR="12C41C18">
        <w:rPr>
          <w:sz w:val="24"/>
          <w:szCs w:val="24"/>
        </w:rPr>
        <w:t>公開發行公司不動產買賣交易之估價</w:t>
      </w:r>
      <w:r w:rsidRPr="12C41C18" w:rsidR="12C41C18">
        <w:rPr>
          <w:sz w:val="24"/>
          <w:szCs w:val="24"/>
        </w:rPr>
        <w:t>。</w:t>
      </w:r>
    </w:p>
    <w:p w:rsidR="12C41C18" w:rsidP="12C41C18" w:rsidRDefault="12C41C18" w14:paraId="5F4445DD" w14:textId="1E4FFBD1">
      <w:pPr>
        <w:pStyle w:val="ListParagraph"/>
        <w:numPr>
          <w:ilvl w:val="0"/>
          <w:numId w:val="1"/>
        </w:numPr>
        <w:jc w:val="left"/>
        <w:rPr>
          <w:sz w:val="24"/>
          <w:szCs w:val="24"/>
        </w:rPr>
      </w:pPr>
      <w:r w:rsidRPr="12C41C18" w:rsidR="12C41C18">
        <w:rPr>
          <w:sz w:val="24"/>
          <w:szCs w:val="24"/>
        </w:rPr>
        <w:t>法院民事執行處所拍賣不動產之估價</w:t>
      </w:r>
      <w:r w:rsidRPr="12C41C18" w:rsidR="12C41C18">
        <w:rPr>
          <w:sz w:val="24"/>
          <w:szCs w:val="24"/>
        </w:rPr>
        <w:t>。</w:t>
      </w:r>
    </w:p>
    <w:p w:rsidR="12C41C18" w:rsidP="12C41C18" w:rsidRDefault="12C41C18" w14:paraId="65274799" w14:textId="3E92E2EC">
      <w:pPr>
        <w:pStyle w:val="ListParagraph"/>
        <w:numPr>
          <w:ilvl w:val="0"/>
          <w:numId w:val="1"/>
        </w:numPr>
        <w:jc w:val="left"/>
        <w:rPr>
          <w:sz w:val="24"/>
          <w:szCs w:val="24"/>
        </w:rPr>
      </w:pPr>
      <w:r w:rsidRPr="12C41C18" w:rsidR="12C41C18">
        <w:rPr>
          <w:sz w:val="24"/>
          <w:szCs w:val="24"/>
        </w:rPr>
        <w:t>法院民事糾紛之估價</w:t>
      </w:r>
      <w:r w:rsidRPr="12C41C18" w:rsidR="12C41C18">
        <w:rPr>
          <w:sz w:val="24"/>
          <w:szCs w:val="24"/>
        </w:rPr>
        <w:t>。</w:t>
      </w:r>
    </w:p>
    <w:p w:rsidR="12C41C18" w:rsidP="12C41C18" w:rsidRDefault="12C41C18" w14:paraId="177B8352" w14:textId="43CB849F">
      <w:pPr>
        <w:pStyle w:val="ListParagraph"/>
        <w:numPr>
          <w:ilvl w:val="0"/>
          <w:numId w:val="1"/>
        </w:numPr>
        <w:jc w:val="left"/>
        <w:rPr>
          <w:sz w:val="24"/>
          <w:szCs w:val="24"/>
        </w:rPr>
      </w:pPr>
      <w:r w:rsidRPr="12C41C18" w:rsidR="12C41C18">
        <w:rPr>
          <w:sz w:val="24"/>
          <w:szCs w:val="24"/>
        </w:rPr>
        <w:t>都市更新權利變換之估價</w:t>
      </w:r>
      <w:r w:rsidRPr="12C41C18" w:rsidR="12C41C18">
        <w:rPr>
          <w:sz w:val="24"/>
          <w:szCs w:val="24"/>
        </w:rPr>
        <w:t>。</w:t>
      </w:r>
    </w:p>
    <w:p w:rsidR="12C41C18" w:rsidP="12C41C18" w:rsidRDefault="12C41C18" w14:paraId="164B99E4" w14:textId="249FBD0B">
      <w:pPr>
        <w:pStyle w:val="ListParagraph"/>
        <w:numPr>
          <w:ilvl w:val="0"/>
          <w:numId w:val="1"/>
        </w:numPr>
        <w:jc w:val="left"/>
        <w:rPr>
          <w:sz w:val="24"/>
          <w:szCs w:val="24"/>
        </w:rPr>
      </w:pPr>
      <w:r w:rsidRPr="12C41C18" w:rsidR="12C41C18">
        <w:rPr>
          <w:sz w:val="24"/>
          <w:szCs w:val="24"/>
        </w:rPr>
        <w:t>聯合開發權益價值之估價</w:t>
      </w:r>
      <w:r w:rsidRPr="12C41C18" w:rsidR="12C41C18">
        <w:rPr>
          <w:sz w:val="24"/>
          <w:szCs w:val="24"/>
        </w:rPr>
        <w:t>。</w:t>
      </w:r>
    </w:p>
    <w:p w:rsidR="12C41C18" w:rsidP="12C41C18" w:rsidRDefault="12C41C18" w14:paraId="3FF3C341" w14:textId="2303370A">
      <w:pPr>
        <w:pStyle w:val="ListParagraph"/>
        <w:numPr>
          <w:ilvl w:val="0"/>
          <w:numId w:val="1"/>
        </w:numPr>
        <w:jc w:val="left"/>
        <w:rPr>
          <w:sz w:val="24"/>
          <w:szCs w:val="24"/>
        </w:rPr>
      </w:pPr>
      <w:r w:rsidRPr="12C41C18" w:rsidR="12C41C18">
        <w:rPr>
          <w:sz w:val="24"/>
          <w:szCs w:val="24"/>
        </w:rPr>
        <w:t>市地</w:t>
      </w:r>
      <w:r w:rsidRPr="12C41C18" w:rsidR="12C41C18">
        <w:rPr>
          <w:sz w:val="24"/>
          <w:szCs w:val="24"/>
        </w:rPr>
        <w:t>重劃估價</w:t>
      </w:r>
      <w:r w:rsidRPr="12C41C18" w:rsidR="12C41C18">
        <w:rPr>
          <w:sz w:val="24"/>
          <w:szCs w:val="24"/>
        </w:rPr>
        <w:t>。</w:t>
      </w:r>
    </w:p>
    <w:p w:rsidR="12C41C18" w:rsidP="12C41C18" w:rsidRDefault="12C41C18" w14:paraId="3E4696B7" w14:textId="0FB7C898">
      <w:pPr>
        <w:pStyle w:val="ListParagraph"/>
        <w:numPr>
          <w:ilvl w:val="0"/>
          <w:numId w:val="1"/>
        </w:numPr>
        <w:jc w:val="left"/>
        <w:rPr>
          <w:sz w:val="24"/>
          <w:szCs w:val="24"/>
        </w:rPr>
      </w:pPr>
      <w:r w:rsidRPr="12C41C18" w:rsidR="12C41C18">
        <w:rPr>
          <w:sz w:val="24"/>
          <w:szCs w:val="24"/>
        </w:rPr>
        <w:t>土地徵收之估價</w:t>
      </w:r>
      <w:r w:rsidRPr="12C41C18" w:rsidR="12C41C18">
        <w:rPr>
          <w:sz w:val="24"/>
          <w:szCs w:val="24"/>
        </w:rPr>
        <w:t>。</w:t>
      </w:r>
    </w:p>
    <w:p w:rsidR="12C41C18" w:rsidP="12C41C18" w:rsidRDefault="12C41C18" w14:paraId="6408D8BF" w14:textId="6B5F032D">
      <w:pPr>
        <w:pStyle w:val="ListParagraph"/>
        <w:numPr>
          <w:ilvl w:val="0"/>
          <w:numId w:val="1"/>
        </w:numPr>
        <w:jc w:val="left"/>
        <w:rPr>
          <w:sz w:val="24"/>
          <w:szCs w:val="24"/>
        </w:rPr>
      </w:pPr>
      <w:r w:rsidRPr="12C41C18" w:rsidR="12C41C18">
        <w:rPr>
          <w:sz w:val="24"/>
          <w:szCs w:val="24"/>
        </w:rPr>
        <w:t>區段徵收之估價</w:t>
      </w:r>
      <w:r w:rsidRPr="12C41C18" w:rsidR="12C41C18">
        <w:rPr>
          <w:sz w:val="24"/>
          <w:szCs w:val="24"/>
        </w:rPr>
        <w:t>。</w:t>
      </w:r>
    </w:p>
    <w:p w:rsidR="12C41C18" w:rsidP="12C41C18" w:rsidRDefault="12C41C18" w14:paraId="1B5A855E" w14:textId="5E2D62C3">
      <w:pPr>
        <w:pStyle w:val="ListParagraph"/>
        <w:numPr>
          <w:ilvl w:val="0"/>
          <w:numId w:val="1"/>
        </w:numPr>
        <w:jc w:val="left"/>
        <w:rPr>
          <w:sz w:val="24"/>
          <w:szCs w:val="24"/>
        </w:rPr>
      </w:pPr>
      <w:r w:rsidRPr="12C41C18" w:rsidR="12C41C18">
        <w:rPr>
          <w:sz w:val="24"/>
          <w:szCs w:val="24"/>
        </w:rPr>
        <w:t>公共工程徵收地上改良物之估價</w:t>
      </w:r>
      <w:r w:rsidRPr="12C41C18" w:rsidR="12C41C18">
        <w:rPr>
          <w:sz w:val="24"/>
          <w:szCs w:val="24"/>
        </w:rPr>
        <w:t>。</w:t>
      </w:r>
    </w:p>
    <w:p w:rsidR="12C41C18" w:rsidP="12C41C18" w:rsidRDefault="12C41C18" w14:paraId="71CF7650" w14:textId="727EB83C">
      <w:pPr>
        <w:pStyle w:val="ListParagraph"/>
        <w:numPr>
          <w:ilvl w:val="0"/>
          <w:numId w:val="1"/>
        </w:numPr>
        <w:jc w:val="left"/>
        <w:rPr>
          <w:sz w:val="24"/>
          <w:szCs w:val="24"/>
        </w:rPr>
      </w:pPr>
      <w:r w:rsidRPr="12C41C18" w:rsidR="12C41C18">
        <w:rPr>
          <w:sz w:val="24"/>
          <w:szCs w:val="24"/>
        </w:rPr>
        <w:t>公共工程徵收農作</w:t>
      </w:r>
      <w:r w:rsidRPr="12C41C18" w:rsidR="12C41C18">
        <w:rPr>
          <w:sz w:val="24"/>
          <w:szCs w:val="24"/>
        </w:rPr>
        <w:t>改良物之估價</w:t>
      </w:r>
      <w:r w:rsidRPr="12C41C18" w:rsidR="12C41C18">
        <w:rPr>
          <w:sz w:val="24"/>
          <w:szCs w:val="24"/>
        </w:rPr>
        <w:t>。</w:t>
      </w:r>
    </w:p>
    <w:p w:rsidR="12C41C18" w:rsidP="12C41C18" w:rsidRDefault="12C41C18" w14:paraId="20919336" w14:textId="30E52525">
      <w:pPr>
        <w:pStyle w:val="ListParagraph"/>
        <w:numPr>
          <w:ilvl w:val="0"/>
          <w:numId w:val="1"/>
        </w:numPr>
        <w:jc w:val="left"/>
        <w:rPr>
          <w:sz w:val="24"/>
          <w:szCs w:val="24"/>
        </w:rPr>
      </w:pPr>
      <w:r w:rsidRPr="12C41C18" w:rsidR="12C41C18">
        <w:rPr>
          <w:sz w:val="24"/>
          <w:szCs w:val="24"/>
        </w:rPr>
        <w:t>公共工程土地徵收之估價</w:t>
      </w:r>
      <w:r w:rsidRPr="12C41C18" w:rsidR="12C41C18">
        <w:rPr>
          <w:sz w:val="24"/>
          <w:szCs w:val="24"/>
        </w:rPr>
        <w:t>。</w:t>
      </w:r>
    </w:p>
    <w:p w:rsidR="12C41C18" w:rsidP="12C41C18" w:rsidRDefault="12C41C18" w14:paraId="564D3793" w14:textId="561FA219">
      <w:pPr>
        <w:pStyle w:val="ListParagraph"/>
        <w:numPr>
          <w:ilvl w:val="0"/>
          <w:numId w:val="1"/>
        </w:numPr>
        <w:jc w:val="left"/>
        <w:rPr>
          <w:sz w:val="24"/>
          <w:szCs w:val="24"/>
        </w:rPr>
      </w:pPr>
      <w:r w:rsidRPr="12C41C18" w:rsidR="12C41C18">
        <w:rPr>
          <w:sz w:val="24"/>
          <w:szCs w:val="24"/>
        </w:rPr>
        <w:t>不動產證劵化之估價</w:t>
      </w:r>
      <w:r w:rsidRPr="12C41C18" w:rsidR="12C41C18">
        <w:rPr>
          <w:sz w:val="24"/>
          <w:szCs w:val="24"/>
        </w:rPr>
        <w:t>。</w:t>
      </w:r>
    </w:p>
    <w:p w:rsidR="12C41C18" w:rsidP="12C41C18" w:rsidRDefault="12C41C18" w14:paraId="1F719DD8" w14:textId="2E2B47A9">
      <w:pPr>
        <w:pStyle w:val="ListParagraph"/>
        <w:numPr>
          <w:ilvl w:val="0"/>
          <w:numId w:val="1"/>
        </w:numPr>
        <w:jc w:val="left"/>
        <w:rPr>
          <w:sz w:val="24"/>
          <w:szCs w:val="24"/>
        </w:rPr>
      </w:pPr>
      <w:r w:rsidRPr="12C41C18" w:rsidR="12C41C18">
        <w:rPr>
          <w:sz w:val="24"/>
          <w:szCs w:val="24"/>
        </w:rPr>
        <w:t>各項工程造價之估價</w:t>
      </w:r>
      <w:r w:rsidRPr="12C41C18" w:rsidR="12C41C18">
        <w:rPr>
          <w:sz w:val="24"/>
          <w:szCs w:val="24"/>
        </w:rPr>
        <w:t>。</w:t>
      </w:r>
    </w:p>
    <w:p w:rsidR="12C41C18" w:rsidP="12C41C18" w:rsidRDefault="12C41C18" w14:paraId="49312C72" w14:textId="2D6E2D74">
      <w:pPr>
        <w:pStyle w:val="ListParagraph"/>
        <w:numPr>
          <w:ilvl w:val="0"/>
          <w:numId w:val="1"/>
        </w:numPr>
        <w:jc w:val="left"/>
        <w:rPr>
          <w:sz w:val="24"/>
          <w:szCs w:val="24"/>
        </w:rPr>
      </w:pPr>
      <w:r w:rsidRPr="12C41C18" w:rsidR="12C41C18">
        <w:rPr>
          <w:sz w:val="24"/>
          <w:szCs w:val="24"/>
        </w:rPr>
        <w:t>各項鄰房損害之估價</w:t>
      </w:r>
      <w:r w:rsidRPr="12C41C18" w:rsidR="12C41C18">
        <w:rPr>
          <w:sz w:val="24"/>
          <w:szCs w:val="24"/>
        </w:rPr>
        <w:t>。</w:t>
      </w:r>
    </w:p>
    <w:p w:rsidR="12C41C18" w:rsidP="12C41C18" w:rsidRDefault="12C41C18" w14:paraId="53250043" w14:textId="264AD088">
      <w:pPr>
        <w:pStyle w:val="ListParagraph"/>
        <w:numPr>
          <w:ilvl w:val="0"/>
          <w:numId w:val="1"/>
        </w:numPr>
        <w:jc w:val="left"/>
        <w:rPr>
          <w:sz w:val="24"/>
          <w:szCs w:val="24"/>
        </w:rPr>
      </w:pPr>
      <w:r w:rsidRPr="12C41C18" w:rsidR="12C41C18">
        <w:rPr>
          <w:sz w:val="24"/>
          <w:szCs w:val="24"/>
        </w:rPr>
        <w:t>土地使用分區之估價</w:t>
      </w:r>
      <w:r w:rsidRPr="12C41C18" w:rsidR="12C41C18">
        <w:rPr>
          <w:sz w:val="24"/>
          <w:szCs w:val="24"/>
        </w:rPr>
        <w:t>。</w:t>
      </w:r>
    </w:p>
    <w:p w:rsidR="12C41C18" w:rsidP="12C41C18" w:rsidRDefault="12C41C18" w14:paraId="7E7CA041" w14:textId="22585079">
      <w:pPr>
        <w:pStyle w:val="ListParagraph"/>
        <w:numPr>
          <w:ilvl w:val="0"/>
          <w:numId w:val="1"/>
        </w:numPr>
        <w:jc w:val="left"/>
        <w:rPr>
          <w:sz w:val="24"/>
          <w:szCs w:val="24"/>
        </w:rPr>
      </w:pPr>
      <w:r w:rsidRPr="12C41C18" w:rsidR="12C41C18">
        <w:rPr>
          <w:sz w:val="24"/>
          <w:szCs w:val="24"/>
        </w:rPr>
        <w:t>會計準則要求之估價</w:t>
      </w:r>
      <w:r w:rsidRPr="12C41C18" w:rsidR="12C41C18">
        <w:rPr>
          <w:sz w:val="24"/>
          <w:szCs w:val="24"/>
        </w:rPr>
        <w:t>。</w:t>
      </w:r>
    </w:p>
    <w:p w:rsidR="12C41C18" w:rsidP="12C41C18" w:rsidRDefault="12C41C18" w14:paraId="7B19F5A3" w14:textId="70C73C99">
      <w:pPr>
        <w:pStyle w:val="ListParagraph"/>
        <w:numPr>
          <w:ilvl w:val="0"/>
          <w:numId w:val="1"/>
        </w:numPr>
        <w:jc w:val="left"/>
        <w:rPr>
          <w:sz w:val="24"/>
          <w:szCs w:val="24"/>
        </w:rPr>
      </w:pPr>
      <w:r w:rsidRPr="12C41C18" w:rsidR="12C41C18">
        <w:rPr>
          <w:sz w:val="24"/>
          <w:szCs w:val="24"/>
        </w:rPr>
        <w:t>企業購併之估價</w:t>
      </w:r>
      <w:r w:rsidRPr="12C41C18" w:rsidR="12C41C18">
        <w:rPr>
          <w:sz w:val="24"/>
          <w:szCs w:val="24"/>
        </w:rPr>
        <w:t>。</w:t>
      </w:r>
    </w:p>
    <w:p w:rsidR="12C41C18" w:rsidP="12C41C18" w:rsidRDefault="12C41C18" w14:paraId="1F2FE671" w14:textId="617A65D0">
      <w:pPr>
        <w:pStyle w:val="ListParagraph"/>
        <w:numPr>
          <w:ilvl w:val="0"/>
          <w:numId w:val="1"/>
        </w:numPr>
        <w:jc w:val="left"/>
        <w:rPr>
          <w:sz w:val="24"/>
          <w:szCs w:val="24"/>
        </w:rPr>
      </w:pPr>
      <w:r w:rsidRPr="12C41C18" w:rsidR="12C41C18">
        <w:rPr>
          <w:sz w:val="24"/>
          <w:szCs w:val="24"/>
        </w:rPr>
        <w:t>不動產作價入股之估價</w:t>
      </w:r>
      <w:r w:rsidRPr="12C41C18" w:rsidR="12C41C18">
        <w:rPr>
          <w:sz w:val="24"/>
          <w:szCs w:val="24"/>
        </w:rPr>
        <w:t>。</w:t>
      </w:r>
    </w:p>
    <w:p w:rsidR="12C41C18" w:rsidP="12C41C18" w:rsidRDefault="12C41C18" w14:paraId="1CD03FB5" w14:textId="3473FA7B">
      <w:pPr>
        <w:pStyle w:val="ListParagraph"/>
        <w:numPr>
          <w:ilvl w:val="0"/>
          <w:numId w:val="1"/>
        </w:numPr>
        <w:jc w:val="left"/>
        <w:rPr>
          <w:sz w:val="24"/>
          <w:szCs w:val="24"/>
        </w:rPr>
      </w:pPr>
      <w:r w:rsidRPr="12C41C18" w:rsidR="12C41C18">
        <w:rPr>
          <w:sz w:val="24"/>
          <w:szCs w:val="24"/>
        </w:rPr>
        <w:t>各級政府公有不動產標售之估價</w:t>
      </w:r>
      <w:r w:rsidRPr="12C41C18" w:rsidR="12C41C18">
        <w:rPr>
          <w:sz w:val="24"/>
          <w:szCs w:val="24"/>
        </w:rPr>
        <w:t>。</w:t>
      </w:r>
    </w:p>
    <w:p w:rsidR="12C41C18" w:rsidP="12C41C18" w:rsidRDefault="12C41C18" w14:paraId="40B968CB" w14:textId="3B3DAB1D">
      <w:pPr>
        <w:pStyle w:val="ListParagraph"/>
        <w:numPr>
          <w:ilvl w:val="0"/>
          <w:numId w:val="1"/>
        </w:numPr>
        <w:jc w:val="left"/>
        <w:rPr>
          <w:sz w:val="24"/>
          <w:szCs w:val="24"/>
        </w:rPr>
      </w:pPr>
      <w:r w:rsidRPr="12C41C18" w:rsidR="12C41C18">
        <w:rPr>
          <w:sz w:val="24"/>
          <w:szCs w:val="24"/>
        </w:rPr>
        <w:t>移民有關之估價</w:t>
      </w:r>
      <w:r w:rsidRPr="12C41C18" w:rsidR="12C41C18">
        <w:rPr>
          <w:sz w:val="24"/>
          <w:szCs w:val="24"/>
        </w:rPr>
        <w:t>。</w:t>
      </w:r>
    </w:p>
    <w:p w:rsidR="12C41C18" w:rsidP="12C41C18" w:rsidRDefault="12C41C18" w14:paraId="09E740FD" w14:textId="065DA255">
      <w:pPr>
        <w:pStyle w:val="ListParagraph"/>
        <w:numPr>
          <w:ilvl w:val="0"/>
          <w:numId w:val="1"/>
        </w:numPr>
        <w:jc w:val="left"/>
        <w:rPr>
          <w:sz w:val="24"/>
          <w:szCs w:val="24"/>
        </w:rPr>
      </w:pPr>
      <w:r w:rsidRPr="12C41C18" w:rsidR="12C41C18">
        <w:rPr>
          <w:sz w:val="24"/>
          <w:szCs w:val="24"/>
        </w:rPr>
        <w:t>不動產權利</w:t>
      </w:r>
      <w:r w:rsidRPr="12C41C18" w:rsidR="12C41C18">
        <w:rPr>
          <w:sz w:val="24"/>
          <w:szCs w:val="24"/>
        </w:rPr>
        <w:t>(</w:t>
      </w:r>
      <w:r w:rsidRPr="12C41C18" w:rsidR="12C41C18">
        <w:rPr>
          <w:sz w:val="24"/>
          <w:szCs w:val="24"/>
        </w:rPr>
        <w:t>如：地</w:t>
      </w:r>
      <w:r w:rsidRPr="12C41C18" w:rsidR="12C41C18">
        <w:rPr>
          <w:sz w:val="24"/>
          <w:szCs w:val="24"/>
        </w:rPr>
        <w:t>上權</w:t>
      </w:r>
      <w:r w:rsidRPr="12C41C18" w:rsidR="12C41C18">
        <w:rPr>
          <w:sz w:val="24"/>
          <w:szCs w:val="24"/>
        </w:rPr>
        <w:t>)</w:t>
      </w:r>
      <w:r w:rsidRPr="12C41C18" w:rsidR="12C41C18">
        <w:rPr>
          <w:sz w:val="24"/>
          <w:szCs w:val="24"/>
        </w:rPr>
        <w:t>之估價</w:t>
      </w:r>
      <w:r w:rsidRPr="12C41C18" w:rsidR="12C41C18">
        <w:rPr>
          <w:sz w:val="24"/>
          <w:szCs w:val="24"/>
        </w:rPr>
        <w:t>。</w:t>
      </w:r>
    </w:p>
    <w:p w:rsidR="12C41C18" w:rsidP="12C41C18" w:rsidRDefault="12C41C18" w14:paraId="609BC4F8" w14:textId="0BFFFCC9">
      <w:pPr>
        <w:pStyle w:val="ListParagraph"/>
        <w:numPr>
          <w:ilvl w:val="0"/>
          <w:numId w:val="1"/>
        </w:numPr>
        <w:jc w:val="left"/>
        <w:rPr>
          <w:sz w:val="24"/>
          <w:szCs w:val="24"/>
        </w:rPr>
      </w:pPr>
      <w:r w:rsidRPr="12C41C18" w:rsidR="12C41C18">
        <w:rPr>
          <w:sz w:val="24"/>
          <w:szCs w:val="24"/>
        </w:rPr>
        <w:t>協議價購之估價</w:t>
      </w:r>
      <w:r w:rsidRPr="12C41C18" w:rsidR="12C41C18">
        <w:rPr>
          <w:sz w:val="24"/>
          <w:szCs w:val="24"/>
        </w:rPr>
        <w:t>。</w:t>
      </w:r>
    </w:p>
    <w:p w:rsidR="12C41C18" w:rsidP="12C41C18" w:rsidRDefault="12C41C18" w14:paraId="10D19131" w14:textId="161219DE">
      <w:pPr>
        <w:pStyle w:val="ListParagraph"/>
        <w:numPr>
          <w:ilvl w:val="0"/>
          <w:numId w:val="1"/>
        </w:numPr>
        <w:jc w:val="left"/>
        <w:rPr>
          <w:sz w:val="24"/>
          <w:szCs w:val="24"/>
        </w:rPr>
      </w:pPr>
      <w:r w:rsidRPr="12C41C18" w:rsidR="12C41C18">
        <w:rPr>
          <w:sz w:val="24"/>
          <w:szCs w:val="24"/>
        </w:rPr>
        <w:t>資產價值證明之估價</w:t>
      </w:r>
      <w:r w:rsidRPr="12C41C18" w:rsidR="12C41C18">
        <w:rPr>
          <w:sz w:val="24"/>
          <w:szCs w:val="24"/>
        </w:rPr>
        <w:t>。</w:t>
      </w:r>
    </w:p>
    <w:p w:rsidR="12C41C18" w:rsidP="12C41C18" w:rsidRDefault="12C41C18" w14:paraId="36136B4E" w14:textId="4E10BFDE">
      <w:pPr>
        <w:pStyle w:val="ListParagraph"/>
        <w:numPr>
          <w:ilvl w:val="0"/>
          <w:numId w:val="1"/>
        </w:numPr>
        <w:jc w:val="left"/>
        <w:rPr>
          <w:sz w:val="24"/>
          <w:szCs w:val="24"/>
        </w:rPr>
      </w:pPr>
      <w:r w:rsidRPr="12C41C18" w:rsidR="12C41C18">
        <w:rPr>
          <w:sz w:val="24"/>
          <w:szCs w:val="24"/>
        </w:rPr>
        <w:t>無形資產之估價</w:t>
      </w:r>
      <w:r w:rsidRPr="12C41C18" w:rsidR="12C41C18">
        <w:rPr>
          <w:sz w:val="24"/>
          <w:szCs w:val="24"/>
        </w:rPr>
        <w:t>。</w:t>
      </w:r>
    </w:p>
    <w:p w:rsidR="12C41C18" w:rsidP="12C41C18" w:rsidRDefault="12C41C18" w14:paraId="6A58CFD1" w14:textId="31A86E70">
      <w:pPr>
        <w:pStyle w:val="ListParagraph"/>
        <w:numPr>
          <w:ilvl w:val="0"/>
          <w:numId w:val="1"/>
        </w:numPr>
        <w:jc w:val="left"/>
        <w:rPr>
          <w:sz w:val="24"/>
          <w:szCs w:val="24"/>
        </w:rPr>
      </w:pPr>
      <w:r w:rsidRPr="12C41C18" w:rsidR="12C41C18">
        <w:rPr>
          <w:sz w:val="24"/>
          <w:szCs w:val="24"/>
        </w:rPr>
        <w:t>容積移轉之估價</w:t>
      </w:r>
      <w:r w:rsidRPr="12C41C18" w:rsidR="12C41C18">
        <w:rPr>
          <w:sz w:val="24"/>
          <w:szCs w:val="24"/>
        </w:rPr>
        <w:t>。</w:t>
      </w:r>
    </w:p>
    <w:p w:rsidR="12C41C18" w:rsidP="12C41C18" w:rsidRDefault="12C41C18" w14:paraId="38ED2BE5" w14:textId="6DDFFA38">
      <w:pPr>
        <w:pStyle w:val="Normal"/>
        <w:jc w:val="left"/>
        <w:rPr>
          <w:sz w:val="40"/>
          <w:szCs w:val="40"/>
        </w:rPr>
      </w:pPr>
      <w:r w:rsidRPr="12C41C18" w:rsidR="12C41C18">
        <w:rPr>
          <w:sz w:val="40"/>
          <w:szCs w:val="40"/>
        </w:rPr>
        <w:t>相關規範</w:t>
      </w:r>
    </w:p>
    <w:p w:rsidR="12C41C18" w:rsidP="12C41C18" w:rsidRDefault="12C41C18" w14:paraId="12757FD1" w14:textId="5E5A73CC">
      <w:pPr>
        <w:pStyle w:val="Normal"/>
        <w:jc w:val="left"/>
        <w:rPr>
          <w:sz w:val="40"/>
          <w:szCs w:val="40"/>
        </w:rPr>
      </w:pPr>
      <w:r w:rsidRPr="12C41C18" w:rsidR="12C41C18">
        <w:rPr>
          <w:sz w:val="24"/>
          <w:szCs w:val="24"/>
        </w:rPr>
        <w:t>不動產估價師法第14條。</w:t>
      </w:r>
    </w:p>
    <w:p w:rsidR="12C41C18" w:rsidP="12C41C18" w:rsidRDefault="12C41C18" w14:paraId="19C9D634" w14:textId="01D74C78">
      <w:pPr>
        <w:pStyle w:val="Normal"/>
        <w:jc w:val="left"/>
        <w:rPr>
          <w:sz w:val="24"/>
          <w:szCs w:val="24"/>
        </w:rPr>
      </w:pPr>
      <w:r w:rsidRPr="12C41C18" w:rsidR="12C41C18">
        <w:rPr>
          <w:sz w:val="40"/>
          <w:szCs w:val="40"/>
        </w:rPr>
        <w:t>所有法條</w:t>
      </w:r>
    </w:p>
    <w:p w:rsidR="12C41C18" w:rsidP="12C41C18" w:rsidRDefault="12C41C18" w14:paraId="459FB449" w14:textId="5D6C98D6">
      <w:pPr>
        <w:pStyle w:val="ListParagraph"/>
        <w:numPr>
          <w:ilvl w:val="0"/>
          <w:numId w:val="4"/>
        </w:numPr>
        <w:rPr>
          <w:sz w:val="24"/>
          <w:szCs w:val="24"/>
        </w:rPr>
      </w:pPr>
    </w:p>
    <w:p w:rsidR="12C41C18" w:rsidP="12C41C18" w:rsidRDefault="12C41C18" w14:paraId="590F7DB2" w14:textId="7EFD9AEB">
      <w:pPr>
        <w:pStyle w:val="Normal"/>
        <w:ind w:left="0"/>
        <w:rPr>
          <w:sz w:val="40"/>
          <w:szCs w:val="40"/>
        </w:rPr>
      </w:pPr>
      <w:r w:rsidRPr="12C41C18" w:rsidR="12C41C18">
        <w:rPr>
          <w:sz w:val="24"/>
          <w:szCs w:val="24"/>
        </w:rPr>
        <w:t>不動產估價師法第14條。</w:t>
      </w:r>
    </w:p>
    <w:p w:rsidR="12C41C18" w:rsidP="12C41C18" w:rsidRDefault="12C41C18" w14:paraId="0EB4218C" w14:textId="5A13DD86">
      <w:pPr>
        <w:pStyle w:val="Normal"/>
      </w:pPr>
      <w:hyperlink r:id="R981473fc412d436b">
        <w:r w:rsidRPr="12C41C18" w:rsidR="12C41C18">
          <w:rPr>
            <w:rStyle w:val="Hyperlink"/>
            <w:noProof w:val="0"/>
            <w:lang w:val="en-US"/>
          </w:rPr>
          <w:t>第 14 條</w:t>
        </w:r>
      </w:hyperlink>
    </w:p>
    <w:p w:rsidR="12C41C18" w:rsidP="12C41C18" w:rsidRDefault="12C41C18" w14:paraId="073A45D7" w14:textId="7D81EE25">
      <w:pPr>
        <w:pStyle w:val="Normal"/>
        <w:rPr>
          <w:noProof w:val="0"/>
          <w:lang w:val="en-US"/>
        </w:rPr>
      </w:pPr>
      <w:r w:rsidRPr="12C41C18" w:rsidR="12C41C18">
        <w:rPr>
          <w:noProof w:val="0"/>
          <w:lang w:val="en-US"/>
        </w:rPr>
        <w:t>不動產估價師受委託人之委託，辦理土地、建築改良物、農作改良物及其權利之估價業務</w:t>
      </w:r>
      <w:r w:rsidRPr="12C41C18" w:rsidR="12C41C18">
        <w:rPr>
          <w:noProof w:val="0"/>
          <w:lang w:val="en-US"/>
        </w:rPr>
        <w:t>。</w:t>
      </w:r>
    </w:p>
    <w:p w:rsidR="12C41C18" w:rsidP="12C41C18" w:rsidRDefault="12C41C18" w14:paraId="459F388B" w14:textId="67FCC7D4">
      <w:pPr>
        <w:pStyle w:val="Normal"/>
        <w:rPr>
          <w:noProof w:val="0"/>
          <w:lang w:val="en-US"/>
        </w:rPr>
      </w:pPr>
      <w:r w:rsidRPr="12C41C18" w:rsidR="12C41C18">
        <w:rPr>
          <w:noProof w:val="0"/>
          <w:lang w:val="en-US"/>
        </w:rPr>
        <w:t>未取得不動產估價師資格者，不得辦理前項估價業務。但建築師依建築師法規定，辦理建築物估價業務者，不在此限</w:t>
      </w:r>
      <w:r w:rsidRPr="12C41C18" w:rsidR="12C41C18">
        <w:rPr>
          <w:noProof w:val="0"/>
          <w:lang w:val="en-US"/>
        </w:rPr>
        <w:t>。</w:t>
      </w:r>
    </w:p>
    <w:p w:rsidR="12C41C18" w:rsidP="12C41C18" w:rsidRDefault="12C41C18" w14:paraId="28852025" w14:textId="0B6C4E4F">
      <w:pPr>
        <w:pStyle w:val="Normal"/>
        <w:jc w:val="left"/>
        <w:rPr>
          <w:sz w:val="52"/>
          <w:szCs w:val="52"/>
        </w:rPr>
      </w:pPr>
      <w:r w:rsidRPr="12C41C18" w:rsidR="12C41C18">
        <w:rPr>
          <w:sz w:val="48"/>
          <w:szCs w:val="48"/>
        </w:rPr>
        <w:t>業務酬勞</w:t>
      </w:r>
    </w:p>
    <w:p w:rsidR="12C41C18" w:rsidP="12C41C18" w:rsidRDefault="12C41C18" w14:paraId="0BAB25F3" w14:textId="1E51B726">
      <w:pPr>
        <w:pStyle w:val="Normal"/>
        <w:jc w:val="left"/>
        <w:rPr>
          <w:sz w:val="40"/>
          <w:szCs w:val="40"/>
        </w:rPr>
      </w:pPr>
      <w:r w:rsidRPr="12C41C18" w:rsidR="12C41C18">
        <w:rPr>
          <w:sz w:val="40"/>
          <w:szCs w:val="40"/>
        </w:rPr>
        <w:t>服務酬金</w:t>
      </w:r>
    </w:p>
    <w:p w:rsidR="12C41C18" w:rsidP="12C41C18" w:rsidRDefault="12C41C18" w14:paraId="68BCDBAF" w14:textId="656E85CC">
      <w:pPr>
        <w:pStyle w:val="Normal"/>
        <w:jc w:val="left"/>
        <w:rPr>
          <w:sz w:val="40"/>
          <w:szCs w:val="40"/>
        </w:rPr>
      </w:pPr>
      <w:r w:rsidRPr="12C41C18" w:rsidR="12C41C18">
        <w:rPr>
          <w:sz w:val="36"/>
          <w:szCs w:val="36"/>
        </w:rPr>
        <w:t>說明</w:t>
      </w:r>
    </w:p>
    <w:p w:rsidR="12C41C18" w:rsidP="12C41C18" w:rsidRDefault="12C41C18" w14:paraId="6A1D98D4" w14:textId="78C7C760">
      <w:pPr>
        <w:pStyle w:val="Normal"/>
        <w:jc w:val="left"/>
        <w:rPr>
          <w:sz w:val="24"/>
          <w:szCs w:val="24"/>
        </w:rPr>
      </w:pPr>
      <w:r w:rsidRPr="12C41C18" w:rsidR="12C41C18">
        <w:rPr>
          <w:sz w:val="24"/>
          <w:szCs w:val="24"/>
        </w:rPr>
        <w:t>服務酬金係指在服務業中付出心力所得的回報。</w:t>
      </w:r>
    </w:p>
    <w:p w:rsidR="12C41C18" w:rsidP="12C41C18" w:rsidRDefault="12C41C18" w14:paraId="2102E0EE" w14:textId="41D9604E">
      <w:pPr>
        <w:pStyle w:val="Normal"/>
        <w:jc w:val="left"/>
        <w:rPr>
          <w:sz w:val="36"/>
          <w:szCs w:val="36"/>
        </w:rPr>
      </w:pPr>
      <w:r w:rsidRPr="12C41C18" w:rsidR="12C41C18">
        <w:rPr>
          <w:sz w:val="36"/>
          <w:szCs w:val="36"/>
        </w:rPr>
        <w:t>收費辦法</w:t>
      </w:r>
    </w:p>
    <w:p w:rsidR="12C41C18" w:rsidP="12C41C18" w:rsidRDefault="12C41C18" w14:paraId="0931D840" w14:textId="3E36F910">
      <w:pPr>
        <w:pStyle w:val="Normal"/>
        <w:jc w:val="left"/>
        <w:rPr>
          <w:sz w:val="24"/>
          <w:szCs w:val="24"/>
        </w:rPr>
      </w:pPr>
      <w:r w:rsidRPr="12C41C18" w:rsidR="12C41C18">
        <w:rPr>
          <w:sz w:val="24"/>
          <w:szCs w:val="24"/>
        </w:rPr>
        <w:t>因行業性質不同，不同行業的收費標準也不相同</w:t>
      </w:r>
      <w:r w:rsidRPr="12C41C18" w:rsidR="12C41C18">
        <w:rPr>
          <w:sz w:val="24"/>
          <w:szCs w:val="24"/>
        </w:rPr>
        <w:t>。</w:t>
      </w:r>
    </w:p>
    <w:p w:rsidR="12C41C18" w:rsidP="12C41C18" w:rsidRDefault="12C41C18" w14:paraId="0D46AFA6" w14:textId="0592ED2A">
      <w:pPr>
        <w:pStyle w:val="Normal"/>
        <w:jc w:val="left"/>
        <w:rPr>
          <w:sz w:val="24"/>
          <w:szCs w:val="24"/>
        </w:rPr>
      </w:pPr>
    </w:p>
    <w:p w:rsidR="12C41C18" w:rsidP="12C41C18" w:rsidRDefault="12C41C18" w14:paraId="4A991D8E" w14:textId="6DC0B83B">
      <w:pPr>
        <w:pStyle w:val="Normal"/>
        <w:jc w:val="left"/>
        <w:rPr>
          <w:sz w:val="24"/>
          <w:szCs w:val="24"/>
        </w:rPr>
      </w:pPr>
      <w:r w:rsidRPr="12C41C18" w:rsidR="12C41C18">
        <w:rPr>
          <w:sz w:val="24"/>
          <w:szCs w:val="24"/>
        </w:rPr>
        <w:t>首先，我們先討論有關案件的服務酬金。</w:t>
      </w:r>
    </w:p>
    <w:p w:rsidR="12C41C18" w:rsidP="12C41C18" w:rsidRDefault="12C41C18" w14:paraId="149E8021" w14:textId="38517B29">
      <w:pPr>
        <w:pStyle w:val="Normal"/>
        <w:jc w:val="left"/>
        <w:rPr>
          <w:sz w:val="24"/>
          <w:szCs w:val="24"/>
        </w:rPr>
      </w:pPr>
      <w:r w:rsidRPr="12C41C18" w:rsidR="12C41C18">
        <w:rPr>
          <w:sz w:val="24"/>
          <w:szCs w:val="24"/>
        </w:rPr>
        <w:t>第一部分</w:t>
      </w:r>
    </w:p>
    <w:p w:rsidR="12C41C18" w:rsidP="12C41C18" w:rsidRDefault="12C41C18" w14:paraId="31584EE8" w14:textId="1FEC17D5">
      <w:pPr>
        <w:pStyle w:val="Normal"/>
        <w:jc w:val="left"/>
        <w:rPr>
          <w:sz w:val="24"/>
          <w:szCs w:val="24"/>
        </w:rPr>
      </w:pPr>
      <w:r w:rsidRPr="12C41C18" w:rsidR="12C41C18">
        <w:rPr>
          <w:sz w:val="24"/>
          <w:szCs w:val="24"/>
        </w:rPr>
        <w:t>情況一：</w:t>
      </w:r>
    </w:p>
    <w:p w:rsidR="12C41C18" w:rsidP="12C41C18" w:rsidRDefault="12C41C18" w14:paraId="0BCFABD9" w14:textId="72B5C4BE">
      <w:pPr>
        <w:pStyle w:val="Normal"/>
        <w:jc w:val="left"/>
        <w:rPr>
          <w:sz w:val="24"/>
          <w:szCs w:val="24"/>
        </w:rPr>
      </w:pPr>
      <w:r w:rsidRPr="12C41C18" w:rsidR="12C41C18">
        <w:rPr>
          <w:sz w:val="24"/>
          <w:szCs w:val="24"/>
        </w:rPr>
        <w:t>針對一般行業的服務酬金，根據台中市不動產估價師公會所提供的資產估價委任辦法，其服務酬金的收費標準依序如下</w:t>
      </w:r>
      <w:r w:rsidRPr="12C41C18" w:rsidR="12C41C18">
        <w:rPr>
          <w:sz w:val="24"/>
          <w:szCs w:val="24"/>
        </w:rPr>
        <w:t>。</w:t>
      </w:r>
    </w:p>
    <w:p w:rsidR="12C41C18" w:rsidP="12C41C18" w:rsidRDefault="12C41C18" w14:paraId="47CF11D2" w14:textId="75913203">
      <w:pPr>
        <w:pStyle w:val="Normal"/>
        <w:ind w:firstLine="720"/>
        <w:jc w:val="left"/>
        <w:rPr>
          <w:sz w:val="24"/>
          <w:szCs w:val="24"/>
        </w:rPr>
      </w:pPr>
      <w:r w:rsidRPr="12C41C18" w:rsidR="12C41C18">
        <w:rPr>
          <w:sz w:val="24"/>
          <w:szCs w:val="24"/>
        </w:rPr>
        <w:t>服務酬金</w:t>
      </w:r>
      <w:r w:rsidRPr="12C41C18" w:rsidR="12C41C18">
        <w:rPr>
          <w:sz w:val="24"/>
          <w:szCs w:val="24"/>
        </w:rPr>
        <w:t xml:space="preserve"> = </w:t>
      </w:r>
      <w:r w:rsidRPr="12C41C18" w:rsidR="12C41C18">
        <w:rPr>
          <w:sz w:val="24"/>
          <w:szCs w:val="24"/>
        </w:rPr>
        <w:t>鑑價總值</w:t>
      </w:r>
      <w:r w:rsidRPr="12C41C18" w:rsidR="12C41C18">
        <w:rPr>
          <w:sz w:val="24"/>
          <w:szCs w:val="24"/>
        </w:rPr>
        <w:t xml:space="preserve"> * </w:t>
      </w:r>
      <w:r w:rsidRPr="12C41C18" w:rsidR="12C41C18">
        <w:rPr>
          <w:sz w:val="24"/>
          <w:szCs w:val="24"/>
        </w:rPr>
        <w:t>費率</w:t>
      </w:r>
      <w:r w:rsidRPr="12C41C18" w:rsidR="12C41C18">
        <w:rPr>
          <w:sz w:val="24"/>
          <w:szCs w:val="24"/>
        </w:rPr>
        <w:t xml:space="preserve"> + </w:t>
      </w:r>
      <w:r w:rsidRPr="12C41C18" w:rsidR="12C41C18">
        <w:rPr>
          <w:sz w:val="24"/>
          <w:szCs w:val="24"/>
        </w:rPr>
        <w:t>基本費用額</w:t>
      </w:r>
      <w:r w:rsidRPr="12C41C18" w:rsidR="12C41C18">
        <w:rPr>
          <w:sz w:val="24"/>
          <w:szCs w:val="24"/>
        </w:rPr>
        <w:t xml:space="preserve"> +/- 服務費</w:t>
      </w:r>
    </w:p>
    <w:p w:rsidR="12C41C18" w:rsidP="12C41C18" w:rsidRDefault="12C41C18" w14:paraId="6F292B2B" w14:textId="7F36CB48">
      <w:pPr>
        <w:pStyle w:val="Normal"/>
        <w:ind w:firstLine="0"/>
        <w:jc w:val="left"/>
        <w:rPr>
          <w:sz w:val="24"/>
          <w:szCs w:val="24"/>
        </w:rPr>
      </w:pPr>
      <w:r w:rsidRPr="12C41C18" w:rsidR="12C41C18">
        <w:rPr>
          <w:sz w:val="24"/>
          <w:szCs w:val="24"/>
        </w:rPr>
        <w:t>其中</w:t>
      </w:r>
      <w:r w:rsidRPr="12C41C18" w:rsidR="12C41C18">
        <w:rPr>
          <w:sz w:val="24"/>
          <w:szCs w:val="24"/>
        </w:rPr>
        <w:t>，服務費的增減幅度以估價件數、棟數為準</w:t>
      </w:r>
      <w:r w:rsidRPr="12C41C18" w:rsidR="12C41C18">
        <w:rPr>
          <w:sz w:val="24"/>
          <w:szCs w:val="24"/>
        </w:rPr>
        <w:t>。</w:t>
      </w:r>
    </w:p>
    <w:p w:rsidR="12C41C18" w:rsidP="12C41C18" w:rsidRDefault="12C41C18" w14:paraId="75B872E8" w14:textId="10CD1296">
      <w:pPr>
        <w:pStyle w:val="Normal"/>
        <w:ind w:firstLine="0"/>
        <w:jc w:val="left"/>
        <w:rPr>
          <w:sz w:val="24"/>
          <w:szCs w:val="24"/>
        </w:rPr>
      </w:pPr>
    </w:p>
    <w:p w:rsidR="12C41C18" w:rsidP="12C41C18" w:rsidRDefault="12C41C18" w14:paraId="5EDD44C7" w14:textId="03866320">
      <w:pPr>
        <w:pStyle w:val="Normal"/>
        <w:ind w:firstLine="0"/>
        <w:jc w:val="left"/>
        <w:rPr>
          <w:sz w:val="24"/>
          <w:szCs w:val="24"/>
        </w:rPr>
      </w:pPr>
      <w:r w:rsidRPr="12C41C18" w:rsidR="12C41C18">
        <w:rPr>
          <w:sz w:val="24"/>
          <w:szCs w:val="24"/>
        </w:rPr>
        <w:t>情況二：</w:t>
      </w:r>
    </w:p>
    <w:p w:rsidR="12C41C18" w:rsidP="12C41C18" w:rsidRDefault="12C41C18" w14:paraId="14EF7818" w14:textId="5C016422">
      <w:pPr>
        <w:pStyle w:val="Normal"/>
        <w:ind w:firstLine="0"/>
        <w:jc w:val="left"/>
        <w:rPr>
          <w:sz w:val="24"/>
          <w:szCs w:val="24"/>
        </w:rPr>
      </w:pPr>
      <w:r w:rsidRPr="12C41C18" w:rsidR="12C41C18">
        <w:rPr>
          <w:sz w:val="24"/>
          <w:szCs w:val="24"/>
        </w:rPr>
        <w:t>針對公有建築物，其服務酬金主要根據行政院修訂的公有建築物委託建築師規劃設計監造標準表為準。</w:t>
      </w:r>
    </w:p>
    <w:p w:rsidR="12C41C18" w:rsidP="12C41C18" w:rsidRDefault="12C41C18" w14:paraId="0FC3AA7A" w14:textId="64133877">
      <w:pPr>
        <w:pStyle w:val="Normal"/>
        <w:ind w:firstLine="0"/>
        <w:jc w:val="left"/>
        <w:rPr>
          <w:sz w:val="24"/>
          <w:szCs w:val="24"/>
        </w:rPr>
      </w:pPr>
    </w:p>
    <w:p w:rsidR="12C41C18" w:rsidP="12C41C18" w:rsidRDefault="12C41C18" w14:paraId="40259332" w14:textId="0E24A16A">
      <w:pPr>
        <w:pStyle w:val="Normal"/>
        <w:ind w:firstLine="0"/>
        <w:jc w:val="left"/>
        <w:rPr>
          <w:sz w:val="24"/>
          <w:szCs w:val="24"/>
        </w:rPr>
      </w:pPr>
      <w:r w:rsidRPr="12C41C18" w:rsidR="12C41C18">
        <w:rPr>
          <w:sz w:val="24"/>
          <w:szCs w:val="24"/>
        </w:rPr>
        <w:t>情況三：</w:t>
      </w:r>
    </w:p>
    <w:p w:rsidR="12C41C18" w:rsidP="12C41C18" w:rsidRDefault="12C41C18" w14:paraId="254598A2" w14:textId="3BCFD8F4">
      <w:pPr>
        <w:pStyle w:val="Normal"/>
        <w:ind w:firstLine="0"/>
        <w:jc w:val="left"/>
        <w:rPr>
          <w:sz w:val="24"/>
          <w:szCs w:val="24"/>
        </w:rPr>
      </w:pPr>
      <w:r w:rsidRPr="12C41C18" w:rsidR="12C41C18">
        <w:rPr>
          <w:sz w:val="24"/>
          <w:szCs w:val="24"/>
        </w:rPr>
        <w:t>針對民間工程，其服務酬金的計算方式主要按酬金標準中的建築工程費以政府機關辦理發包之工程實際造價為準</w:t>
      </w:r>
      <w:r w:rsidRPr="12C41C18" w:rsidR="12C41C18">
        <w:rPr>
          <w:sz w:val="24"/>
          <w:szCs w:val="24"/>
        </w:rPr>
        <w:t>。</w:t>
      </w:r>
    </w:p>
    <w:p w:rsidR="12C41C18" w:rsidP="12C41C18" w:rsidRDefault="12C41C18" w14:paraId="386513BC" w14:textId="55EA8005">
      <w:pPr>
        <w:pStyle w:val="Normal"/>
        <w:ind w:firstLine="0"/>
        <w:jc w:val="left"/>
        <w:rPr>
          <w:sz w:val="24"/>
          <w:szCs w:val="24"/>
        </w:rPr>
      </w:pPr>
    </w:p>
    <w:p w:rsidR="12C41C18" w:rsidP="12C41C18" w:rsidRDefault="12C41C18" w14:paraId="19508753" w14:textId="3A0595C5">
      <w:pPr>
        <w:pStyle w:val="Normal"/>
        <w:ind w:firstLine="0"/>
        <w:jc w:val="left"/>
        <w:rPr>
          <w:sz w:val="24"/>
          <w:szCs w:val="24"/>
        </w:rPr>
      </w:pPr>
      <w:r w:rsidRPr="12C41C18" w:rsidR="12C41C18">
        <w:rPr>
          <w:sz w:val="24"/>
          <w:szCs w:val="24"/>
        </w:rPr>
        <w:t>情況四：</w:t>
      </w:r>
    </w:p>
    <w:p w:rsidR="12C41C18" w:rsidP="12C41C18" w:rsidRDefault="12C41C18" w14:paraId="05B51457" w14:textId="38050B1C">
      <w:pPr>
        <w:pStyle w:val="Normal"/>
        <w:ind w:firstLine="0"/>
        <w:jc w:val="left"/>
        <w:rPr>
          <w:sz w:val="24"/>
          <w:szCs w:val="24"/>
        </w:rPr>
      </w:pPr>
      <w:r w:rsidRPr="12C41C18" w:rsidR="12C41C18">
        <w:rPr>
          <w:sz w:val="24"/>
          <w:szCs w:val="24"/>
        </w:rPr>
        <w:t>針對會計師事務所，其服務酬金的計算方式與相關規定，以公會參考價目為準</w:t>
      </w:r>
      <w:r w:rsidRPr="12C41C18" w:rsidR="12C41C18">
        <w:rPr>
          <w:sz w:val="24"/>
          <w:szCs w:val="24"/>
        </w:rPr>
        <w:t>。</w:t>
      </w:r>
    </w:p>
    <w:p w:rsidR="12C41C18" w:rsidP="12C41C18" w:rsidRDefault="12C41C18" w14:paraId="03671D3F" w14:textId="15C89DBC">
      <w:pPr>
        <w:pStyle w:val="Normal"/>
        <w:ind w:firstLine="0"/>
        <w:jc w:val="left"/>
        <w:rPr>
          <w:sz w:val="24"/>
          <w:szCs w:val="24"/>
        </w:rPr>
      </w:pPr>
    </w:p>
    <w:p w:rsidR="12C41C18" w:rsidP="12C41C18" w:rsidRDefault="12C41C18" w14:paraId="64B2A770" w14:textId="2BB4EB06">
      <w:pPr>
        <w:pStyle w:val="Normal"/>
        <w:jc w:val="left"/>
        <w:rPr>
          <w:sz w:val="24"/>
          <w:szCs w:val="24"/>
        </w:rPr>
      </w:pPr>
      <w:r w:rsidRPr="12C41C18" w:rsidR="12C41C18">
        <w:rPr>
          <w:sz w:val="24"/>
          <w:szCs w:val="24"/>
        </w:rPr>
        <w:t>第二部分</w:t>
      </w:r>
    </w:p>
    <w:p w:rsidR="12C41C18" w:rsidP="12C41C18" w:rsidRDefault="12C41C18" w14:paraId="3F41C107" w14:textId="208E0E3C">
      <w:pPr>
        <w:pStyle w:val="Normal"/>
        <w:ind w:firstLine="0"/>
        <w:jc w:val="left"/>
        <w:rPr>
          <w:sz w:val="24"/>
          <w:szCs w:val="24"/>
        </w:rPr>
      </w:pPr>
      <w:r w:rsidRPr="12C41C18" w:rsidR="12C41C18">
        <w:rPr>
          <w:sz w:val="24"/>
          <w:szCs w:val="24"/>
        </w:rPr>
        <w:t>情況一：</w:t>
      </w:r>
    </w:p>
    <w:p w:rsidR="12C41C18" w:rsidP="12C41C18" w:rsidRDefault="12C41C18" w14:paraId="7F467398" w14:textId="1A6723A4">
      <w:pPr>
        <w:pStyle w:val="Normal"/>
        <w:ind w:firstLine="0"/>
        <w:jc w:val="left"/>
        <w:rPr>
          <w:sz w:val="24"/>
          <w:szCs w:val="24"/>
        </w:rPr>
      </w:pPr>
      <w:r w:rsidRPr="12C41C18" w:rsidR="12C41C18">
        <w:rPr>
          <w:sz w:val="24"/>
          <w:szCs w:val="24"/>
        </w:rPr>
        <w:t>針對一般案件，其實際收費數額會隨著估價總額增加其收費綠呈遞減狀態。</w:t>
      </w:r>
    </w:p>
    <w:p w:rsidR="12C41C18" w:rsidP="12C41C18" w:rsidRDefault="12C41C18" w14:paraId="350DAE89" w14:textId="1F699433">
      <w:pPr>
        <w:pStyle w:val="Normal"/>
        <w:ind w:firstLine="0"/>
        <w:jc w:val="left"/>
        <w:rPr>
          <w:sz w:val="24"/>
          <w:szCs w:val="24"/>
        </w:rPr>
      </w:pPr>
    </w:p>
    <w:p w:rsidR="12C41C18" w:rsidP="12C41C18" w:rsidRDefault="12C41C18" w14:paraId="3602F254" w14:textId="4635439F">
      <w:pPr>
        <w:pStyle w:val="Normal"/>
        <w:ind w:firstLine="0"/>
        <w:jc w:val="left"/>
        <w:rPr>
          <w:sz w:val="24"/>
          <w:szCs w:val="24"/>
        </w:rPr>
      </w:pPr>
      <w:r w:rsidRPr="12C41C18" w:rsidR="12C41C18">
        <w:rPr>
          <w:sz w:val="24"/>
          <w:szCs w:val="24"/>
        </w:rPr>
        <w:t>情況二：</w:t>
      </w:r>
    </w:p>
    <w:p w:rsidR="12C41C18" w:rsidP="12C41C18" w:rsidRDefault="12C41C18" w14:paraId="60FECDBC" w14:textId="38E66DB4">
      <w:pPr>
        <w:pStyle w:val="Normal"/>
        <w:ind w:firstLine="0"/>
        <w:jc w:val="left"/>
        <w:rPr>
          <w:sz w:val="24"/>
          <w:szCs w:val="24"/>
        </w:rPr>
      </w:pPr>
      <w:r w:rsidRPr="12C41C18" w:rsidR="12C41C18">
        <w:rPr>
          <w:sz w:val="24"/>
          <w:szCs w:val="24"/>
        </w:rPr>
        <w:t>針對消費金融案件，其實際收費數額會隨著估價總額增加其收費綠呈遞減狀態。</w:t>
      </w:r>
    </w:p>
    <w:p w:rsidR="12C41C18" w:rsidP="12C41C18" w:rsidRDefault="12C41C18" w14:paraId="6FCE9F96" w14:textId="4BB045C9">
      <w:pPr>
        <w:pStyle w:val="Normal"/>
        <w:ind w:firstLine="0"/>
        <w:jc w:val="left"/>
        <w:rPr>
          <w:sz w:val="24"/>
          <w:szCs w:val="24"/>
        </w:rPr>
      </w:pPr>
    </w:p>
    <w:p w:rsidR="12C41C18" w:rsidP="12C41C18" w:rsidRDefault="12C41C18" w14:paraId="50D0D68F" w14:textId="76674CA3">
      <w:pPr>
        <w:pStyle w:val="Normal"/>
        <w:ind w:firstLine="0"/>
        <w:jc w:val="left"/>
        <w:rPr>
          <w:sz w:val="32"/>
          <w:szCs w:val="32"/>
        </w:rPr>
      </w:pPr>
      <w:r w:rsidRPr="12C41C18" w:rsidR="12C41C18">
        <w:rPr>
          <w:sz w:val="32"/>
          <w:szCs w:val="32"/>
        </w:rPr>
        <w:t>參考資料</w:t>
      </w:r>
    </w:p>
    <w:p w:rsidR="12C41C18" w:rsidP="12C41C18" w:rsidRDefault="12C41C18" w14:paraId="7C0F655E" w14:textId="31C39DF4">
      <w:pPr>
        <w:pStyle w:val="Normal"/>
        <w:jc w:val="left"/>
        <w:rPr>
          <w:sz w:val="24"/>
          <w:szCs w:val="24"/>
        </w:rPr>
      </w:pPr>
      <w:r w:rsidRPr="12C41C18" w:rsidR="12C41C18">
        <w:rPr>
          <w:sz w:val="24"/>
          <w:szCs w:val="24"/>
        </w:rPr>
        <w:t>第一部分</w:t>
      </w:r>
    </w:p>
    <w:p w:rsidR="12C41C18" w:rsidP="12C41C18" w:rsidRDefault="12C41C18" w14:paraId="1D775542" w14:textId="1FA9F816">
      <w:pPr>
        <w:pStyle w:val="Normal"/>
        <w:ind w:firstLine="0"/>
        <w:jc w:val="left"/>
        <w:rPr>
          <w:sz w:val="24"/>
          <w:szCs w:val="24"/>
        </w:rPr>
      </w:pPr>
      <w:r w:rsidRPr="12C41C18" w:rsidR="12C41C18">
        <w:rPr>
          <w:sz w:val="24"/>
          <w:szCs w:val="24"/>
        </w:rPr>
        <w:t>情況三：</w:t>
      </w:r>
    </w:p>
    <w:p w:rsidR="12C41C18" w:rsidP="12C41C18" w:rsidRDefault="12C41C18" w14:paraId="32CC916B" w14:textId="09AAAB73">
      <w:pPr>
        <w:pStyle w:val="Normal"/>
        <w:ind w:firstLine="0"/>
        <w:jc w:val="left"/>
        <w:rPr>
          <w:sz w:val="24"/>
          <w:szCs w:val="24"/>
        </w:rPr>
      </w:pPr>
      <w:r w:rsidRPr="12C41C18" w:rsidR="12C41C18">
        <w:rPr>
          <w:sz w:val="24"/>
          <w:szCs w:val="24"/>
        </w:rPr>
        <w:t>不動產估價課本CH18 page 361裡的表18-3。</w:t>
      </w:r>
    </w:p>
    <w:p w:rsidR="12C41C18" w:rsidP="12C41C18" w:rsidRDefault="12C41C18" w14:paraId="06041F65" w14:textId="0430B88F">
      <w:pPr>
        <w:pStyle w:val="Normal"/>
        <w:ind w:firstLine="0"/>
        <w:jc w:val="left"/>
        <w:rPr>
          <w:sz w:val="24"/>
          <w:szCs w:val="24"/>
        </w:rPr>
      </w:pPr>
      <w:r w:rsidRPr="12C41C18" w:rsidR="12C41C18">
        <w:rPr>
          <w:sz w:val="24"/>
          <w:szCs w:val="24"/>
        </w:rPr>
        <w:t>資料來源</w:t>
      </w:r>
      <w:r w:rsidRPr="12C41C18" w:rsidR="12C41C18">
        <w:rPr>
          <w:sz w:val="24"/>
          <w:szCs w:val="24"/>
        </w:rPr>
        <w:t>：</w:t>
      </w:r>
    </w:p>
    <w:p w:rsidR="12C41C18" w:rsidP="12C41C18" w:rsidRDefault="12C41C18" w14:paraId="3E6694F4" w14:textId="0E6EA9E4">
      <w:pPr>
        <w:pStyle w:val="Normal"/>
        <w:ind w:firstLine="0"/>
        <w:jc w:val="left"/>
        <w:rPr>
          <w:sz w:val="24"/>
          <w:szCs w:val="24"/>
        </w:rPr>
      </w:pPr>
      <w:r w:rsidRPr="12C41C18" w:rsidR="12C41C18">
        <w:rPr>
          <w:sz w:val="24"/>
          <w:szCs w:val="24"/>
        </w:rPr>
        <w:t>2021年度中的中華民國全國建築師公會。</w:t>
      </w:r>
    </w:p>
    <w:p w:rsidR="12C41C18" w:rsidP="12C41C18" w:rsidRDefault="12C41C18" w14:paraId="3D8E961A" w14:textId="51116618">
      <w:pPr>
        <w:pStyle w:val="Normal"/>
        <w:ind w:firstLine="0"/>
        <w:jc w:val="left"/>
        <w:rPr>
          <w:sz w:val="24"/>
          <w:szCs w:val="24"/>
        </w:rPr>
      </w:pPr>
    </w:p>
    <w:p w:rsidR="12C41C18" w:rsidP="12C41C18" w:rsidRDefault="12C41C18" w14:paraId="23BEF8C8" w14:textId="0420842E">
      <w:pPr>
        <w:pStyle w:val="Normal"/>
        <w:ind w:firstLine="0"/>
        <w:jc w:val="left"/>
        <w:rPr>
          <w:sz w:val="24"/>
          <w:szCs w:val="24"/>
        </w:rPr>
      </w:pPr>
      <w:r w:rsidRPr="12C41C18" w:rsidR="12C41C18">
        <w:rPr>
          <w:sz w:val="24"/>
          <w:szCs w:val="24"/>
        </w:rPr>
        <w:t>情況四：</w:t>
      </w:r>
    </w:p>
    <w:p w:rsidR="12C41C18" w:rsidP="12C41C18" w:rsidRDefault="12C41C18" w14:paraId="13E26D6A" w14:textId="3F5DA044">
      <w:pPr>
        <w:pStyle w:val="Normal"/>
        <w:ind w:firstLine="0"/>
        <w:jc w:val="left"/>
        <w:rPr>
          <w:sz w:val="24"/>
          <w:szCs w:val="24"/>
        </w:rPr>
      </w:pPr>
      <w:r w:rsidRPr="12C41C18" w:rsidR="12C41C18">
        <w:rPr>
          <w:sz w:val="24"/>
          <w:szCs w:val="24"/>
        </w:rPr>
        <w:t>不動產估價課本CH18 page 361裡的表18-4到18-7。</w:t>
      </w:r>
    </w:p>
    <w:p w:rsidR="12C41C18" w:rsidP="12C41C18" w:rsidRDefault="12C41C18" w14:paraId="3C9439A4" w14:textId="22EAA466">
      <w:pPr>
        <w:pStyle w:val="Normal"/>
        <w:ind w:firstLine="0"/>
        <w:jc w:val="left"/>
        <w:rPr>
          <w:sz w:val="24"/>
          <w:szCs w:val="24"/>
        </w:rPr>
      </w:pPr>
      <w:r w:rsidRPr="12C41C18" w:rsidR="12C41C18">
        <w:rPr>
          <w:sz w:val="24"/>
          <w:szCs w:val="24"/>
        </w:rPr>
        <w:t>資料來源：</w:t>
      </w:r>
    </w:p>
    <w:p w:rsidR="12C41C18" w:rsidP="12C41C18" w:rsidRDefault="12C41C18" w14:paraId="37C79AB1" w14:textId="19AA4EB7">
      <w:pPr>
        <w:pStyle w:val="Normal"/>
        <w:ind w:firstLine="0"/>
        <w:jc w:val="left"/>
        <w:rPr>
          <w:sz w:val="24"/>
          <w:szCs w:val="24"/>
        </w:rPr>
      </w:pPr>
      <w:r w:rsidRPr="12C41C18" w:rsidR="12C41C18">
        <w:rPr>
          <w:sz w:val="24"/>
          <w:szCs w:val="24"/>
        </w:rPr>
        <w:t>賴碧瑩，探索台灣不動產估價師事務所之營運機制，土地問題研究季刊，第22期，2007年6月，page 66 ~ 80。</w:t>
      </w:r>
    </w:p>
    <w:p w:rsidR="12C41C18" w:rsidP="12C41C18" w:rsidRDefault="12C41C18" w14:paraId="019433D5" w14:textId="6E0D8427">
      <w:pPr>
        <w:pStyle w:val="Normal"/>
        <w:ind w:firstLine="0"/>
        <w:jc w:val="left"/>
        <w:rPr>
          <w:sz w:val="24"/>
          <w:szCs w:val="24"/>
        </w:rPr>
      </w:pPr>
    </w:p>
    <w:p w:rsidR="12C41C18" w:rsidP="12C41C18" w:rsidRDefault="12C41C18" w14:paraId="46B9104F" w14:textId="394CEF92">
      <w:pPr>
        <w:pStyle w:val="Normal"/>
        <w:jc w:val="left"/>
        <w:rPr>
          <w:sz w:val="48"/>
          <w:szCs w:val="48"/>
        </w:rPr>
      </w:pPr>
      <w:r w:rsidRPr="12C41C18" w:rsidR="12C41C18">
        <w:rPr>
          <w:sz w:val="48"/>
          <w:szCs w:val="48"/>
        </w:rPr>
        <w:t>職業責任</w:t>
      </w:r>
    </w:p>
    <w:p w:rsidR="12C41C18" w:rsidP="12C41C18" w:rsidRDefault="12C41C18" w14:paraId="66BA20EC" w14:textId="679902CF">
      <w:pPr>
        <w:pStyle w:val="Normal"/>
        <w:jc w:val="left"/>
        <w:rPr>
          <w:sz w:val="48"/>
          <w:szCs w:val="48"/>
        </w:rPr>
      </w:pPr>
      <w:r w:rsidRPr="12C41C18" w:rsidR="12C41C18">
        <w:rPr>
          <w:sz w:val="40"/>
          <w:szCs w:val="40"/>
        </w:rPr>
        <w:t>應盡義務</w:t>
      </w:r>
    </w:p>
    <w:p w:rsidR="12C41C18" w:rsidP="12C41C18" w:rsidRDefault="12C41C18" w14:paraId="68569CFA" w14:textId="6899BC59">
      <w:pPr>
        <w:pStyle w:val="Normal"/>
        <w:ind w:left="0"/>
        <w:jc w:val="left"/>
      </w:pPr>
      <w:r w:rsidR="12C41C18">
        <w:rPr/>
        <w:t>不動產估價師包括下列的應盡義務。</w:t>
      </w:r>
    </w:p>
    <w:p w:rsidR="12C41C18" w:rsidP="12C41C18" w:rsidRDefault="12C41C18" w14:paraId="6A7DE424" w14:textId="686722A6">
      <w:pPr>
        <w:pStyle w:val="ListParagraph"/>
        <w:numPr>
          <w:ilvl w:val="0"/>
          <w:numId w:val="7"/>
        </w:numPr>
        <w:jc w:val="left"/>
        <w:rPr/>
      </w:pPr>
      <w:r w:rsidRPr="12C41C18" w:rsidR="12C41C18">
        <w:rPr>
          <w:sz w:val="24"/>
          <w:szCs w:val="24"/>
        </w:rPr>
        <w:t>民法第535條所提到對於受任處理之事務負有善良管理人之注意義務。</w:t>
      </w:r>
    </w:p>
    <w:p w:rsidR="12C41C18" w:rsidP="12C41C18" w:rsidRDefault="12C41C18" w14:paraId="08FA9638" w14:textId="0C91FA7F">
      <w:pPr>
        <w:pStyle w:val="ListParagraph"/>
        <w:numPr>
          <w:ilvl w:val="0"/>
          <w:numId w:val="7"/>
        </w:numPr>
        <w:jc w:val="left"/>
        <w:rPr>
          <w:sz w:val="24"/>
          <w:szCs w:val="24"/>
        </w:rPr>
      </w:pPr>
      <w:r w:rsidRPr="12C41C18" w:rsidR="12C41C18">
        <w:rPr>
          <w:sz w:val="24"/>
          <w:szCs w:val="24"/>
        </w:rPr>
        <w:t>民法第535條所提到依據委託人指示之義務。</w:t>
      </w:r>
    </w:p>
    <w:p w:rsidR="12C41C18" w:rsidP="12C41C18" w:rsidRDefault="12C41C18" w14:paraId="221FFD9A" w14:textId="7E0352E1">
      <w:pPr>
        <w:pStyle w:val="ListParagraph"/>
        <w:numPr>
          <w:ilvl w:val="0"/>
          <w:numId w:val="7"/>
        </w:numPr>
        <w:jc w:val="left"/>
        <w:rPr>
          <w:sz w:val="24"/>
          <w:szCs w:val="24"/>
        </w:rPr>
      </w:pPr>
      <w:r w:rsidRPr="12C41C18" w:rsidR="12C41C18">
        <w:rPr>
          <w:sz w:val="24"/>
          <w:szCs w:val="24"/>
        </w:rPr>
        <w:t>民法第536條所提到依據委託人指示之義務。</w:t>
      </w:r>
    </w:p>
    <w:p w:rsidR="12C41C18" w:rsidP="12C41C18" w:rsidRDefault="12C41C18" w14:paraId="5C229CD2" w14:textId="5FC720FD">
      <w:pPr>
        <w:pStyle w:val="ListParagraph"/>
        <w:numPr>
          <w:ilvl w:val="0"/>
          <w:numId w:val="7"/>
        </w:numPr>
        <w:jc w:val="left"/>
        <w:rPr>
          <w:sz w:val="24"/>
          <w:szCs w:val="24"/>
        </w:rPr>
      </w:pPr>
      <w:r w:rsidRPr="12C41C18" w:rsidR="12C41C18">
        <w:rPr>
          <w:sz w:val="24"/>
          <w:szCs w:val="24"/>
        </w:rPr>
        <w:t xml:space="preserve">民法第537條所提到原則上自己未處理受託事務之義務。 </w:t>
      </w:r>
    </w:p>
    <w:p w:rsidR="12C41C18" w:rsidP="12C41C18" w:rsidRDefault="12C41C18" w14:paraId="1AF288D3" w14:textId="64A826DE">
      <w:pPr>
        <w:pStyle w:val="ListParagraph"/>
        <w:numPr>
          <w:ilvl w:val="0"/>
          <w:numId w:val="7"/>
        </w:numPr>
        <w:jc w:val="left"/>
        <w:rPr>
          <w:sz w:val="24"/>
          <w:szCs w:val="24"/>
        </w:rPr>
      </w:pPr>
      <w:r w:rsidRPr="12C41C18" w:rsidR="12C41C18">
        <w:rPr>
          <w:sz w:val="24"/>
          <w:szCs w:val="24"/>
        </w:rPr>
        <w:t>民法第537條提到，有報告的義務。</w:t>
      </w:r>
    </w:p>
    <w:p w:rsidR="12C41C18" w:rsidP="12C41C18" w:rsidRDefault="12C41C18" w14:paraId="3BE1B8B0" w14:textId="3E4354F8">
      <w:pPr>
        <w:pStyle w:val="ListParagraph"/>
        <w:numPr>
          <w:ilvl w:val="0"/>
          <w:numId w:val="7"/>
        </w:numPr>
        <w:jc w:val="left"/>
        <w:rPr>
          <w:sz w:val="24"/>
          <w:szCs w:val="24"/>
        </w:rPr>
      </w:pPr>
      <w:r w:rsidRPr="12C41C18" w:rsidR="12C41C18">
        <w:rPr>
          <w:sz w:val="24"/>
          <w:szCs w:val="24"/>
        </w:rPr>
        <w:t>不動產估價師法第16條所提到對於對於受任處理之事務負有善良管理人之注意義務。</w:t>
      </w:r>
    </w:p>
    <w:p w:rsidR="12C41C18" w:rsidP="12C41C18" w:rsidRDefault="12C41C18" w14:paraId="734C5F94" w14:textId="3F625C69">
      <w:pPr>
        <w:pStyle w:val="ListParagraph"/>
        <w:numPr>
          <w:ilvl w:val="0"/>
          <w:numId w:val="7"/>
        </w:numPr>
        <w:jc w:val="left"/>
        <w:rPr>
          <w:sz w:val="24"/>
          <w:szCs w:val="24"/>
        </w:rPr>
      </w:pPr>
      <w:r w:rsidRPr="12C41C18" w:rsidR="12C41C18">
        <w:rPr>
          <w:sz w:val="24"/>
          <w:szCs w:val="24"/>
        </w:rPr>
        <w:t>根據不動產估價師法第18條規定，具有保密義務。</w:t>
      </w:r>
    </w:p>
    <w:p w:rsidR="12C41C18" w:rsidP="12C41C18" w:rsidRDefault="12C41C18" w14:paraId="3EE74949" w14:textId="680910A8">
      <w:pPr>
        <w:pStyle w:val="ListParagraph"/>
        <w:numPr>
          <w:ilvl w:val="0"/>
          <w:numId w:val="7"/>
        </w:numPr>
        <w:jc w:val="left"/>
        <w:rPr>
          <w:sz w:val="24"/>
          <w:szCs w:val="24"/>
        </w:rPr>
      </w:pPr>
      <w:r w:rsidRPr="12C41C18" w:rsidR="12C41C18">
        <w:rPr>
          <w:sz w:val="24"/>
          <w:szCs w:val="24"/>
        </w:rPr>
        <w:t>民法第546條第1項規定，不動產估價師有費用償還請求權。</w:t>
      </w:r>
    </w:p>
    <w:p w:rsidR="12C41C18" w:rsidP="12C41C18" w:rsidRDefault="12C41C18" w14:paraId="65A3B732" w14:textId="3C58AC71">
      <w:pPr>
        <w:pStyle w:val="ListParagraph"/>
        <w:numPr>
          <w:ilvl w:val="0"/>
          <w:numId w:val="7"/>
        </w:numPr>
        <w:jc w:val="left"/>
        <w:rPr>
          <w:sz w:val="24"/>
          <w:szCs w:val="24"/>
        </w:rPr>
      </w:pPr>
      <w:r w:rsidRPr="12C41C18" w:rsidR="12C41C18">
        <w:rPr>
          <w:sz w:val="24"/>
          <w:szCs w:val="24"/>
        </w:rPr>
        <w:t>民法第546條第2項規定，不動產估價師有債務清償償請求權。</w:t>
      </w:r>
    </w:p>
    <w:p w:rsidR="12C41C18" w:rsidP="12C41C18" w:rsidRDefault="12C41C18" w14:paraId="5D534139" w14:textId="4BFDFC94">
      <w:pPr>
        <w:pStyle w:val="ListParagraph"/>
        <w:numPr>
          <w:ilvl w:val="0"/>
          <w:numId w:val="7"/>
        </w:numPr>
        <w:jc w:val="left"/>
        <w:rPr>
          <w:sz w:val="40"/>
          <w:szCs w:val="40"/>
        </w:rPr>
      </w:pPr>
      <w:r w:rsidRPr="12C41C18" w:rsidR="12C41C18">
        <w:rPr>
          <w:sz w:val="24"/>
          <w:szCs w:val="24"/>
        </w:rPr>
        <w:t>民法第547條、第548條規定，不動產估價師有報酬給付請求權。</w:t>
      </w:r>
    </w:p>
    <w:p w:rsidR="12C41C18" w:rsidP="12C41C18" w:rsidRDefault="12C41C18" w14:paraId="43CC34BC" w14:textId="48521835">
      <w:pPr>
        <w:pStyle w:val="Normal"/>
        <w:ind w:firstLine="0"/>
        <w:jc w:val="left"/>
        <w:rPr>
          <w:sz w:val="40"/>
          <w:szCs w:val="40"/>
        </w:rPr>
      </w:pPr>
      <w:r w:rsidRPr="12C41C18" w:rsidR="12C41C18">
        <w:rPr>
          <w:sz w:val="40"/>
          <w:szCs w:val="40"/>
        </w:rPr>
        <w:t>刑事責任</w:t>
      </w:r>
    </w:p>
    <w:p w:rsidR="12C41C18" w:rsidP="12C41C18" w:rsidRDefault="12C41C18" w14:paraId="21B8B376" w14:textId="7B08A127">
      <w:pPr>
        <w:pStyle w:val="Normal"/>
        <w:ind w:firstLine="0"/>
        <w:jc w:val="left"/>
        <w:rPr>
          <w:sz w:val="24"/>
          <w:szCs w:val="24"/>
        </w:rPr>
      </w:pPr>
      <w:r w:rsidRPr="12C41C18" w:rsidR="12C41C18">
        <w:rPr>
          <w:sz w:val="24"/>
          <w:szCs w:val="24"/>
        </w:rPr>
        <w:t>不過，不動產估價師在刑事方面包括下列責任。</w:t>
      </w:r>
    </w:p>
    <w:p w:rsidR="12C41C18" w:rsidP="12C41C18" w:rsidRDefault="12C41C18" w14:paraId="54EB1C1F" w14:textId="40105EBD">
      <w:pPr>
        <w:pStyle w:val="ListParagraph"/>
        <w:numPr>
          <w:ilvl w:val="0"/>
          <w:numId w:val="6"/>
        </w:numPr>
        <w:jc w:val="left"/>
        <w:rPr>
          <w:sz w:val="24"/>
          <w:szCs w:val="24"/>
        </w:rPr>
      </w:pPr>
      <w:r w:rsidRPr="12C41C18" w:rsidR="12C41C18">
        <w:rPr>
          <w:sz w:val="24"/>
          <w:szCs w:val="24"/>
        </w:rPr>
        <w:t>刑法第215條偽照文書罪。</w:t>
      </w:r>
    </w:p>
    <w:p w:rsidR="12C41C18" w:rsidP="12C41C18" w:rsidRDefault="12C41C18" w14:paraId="34344846" w14:textId="603B8A0F">
      <w:pPr>
        <w:pStyle w:val="ListParagraph"/>
        <w:numPr>
          <w:ilvl w:val="0"/>
          <w:numId w:val="6"/>
        </w:numPr>
        <w:jc w:val="left"/>
        <w:rPr>
          <w:sz w:val="24"/>
          <w:szCs w:val="24"/>
        </w:rPr>
      </w:pPr>
      <w:r w:rsidRPr="12C41C18" w:rsidR="12C41C18">
        <w:rPr>
          <w:sz w:val="24"/>
          <w:szCs w:val="24"/>
        </w:rPr>
        <w:t>刑法第342條背信罪。</w:t>
      </w:r>
    </w:p>
    <w:p w:rsidR="12C41C18" w:rsidP="12C41C18" w:rsidRDefault="12C41C18" w14:paraId="211A7CA3" w14:textId="1A98ECC3">
      <w:pPr>
        <w:pStyle w:val="ListParagraph"/>
        <w:numPr>
          <w:ilvl w:val="0"/>
          <w:numId w:val="6"/>
        </w:numPr>
        <w:jc w:val="left"/>
        <w:rPr>
          <w:sz w:val="24"/>
          <w:szCs w:val="24"/>
        </w:rPr>
      </w:pPr>
      <w:r w:rsidRPr="12C41C18" w:rsidR="12C41C18">
        <w:rPr>
          <w:sz w:val="24"/>
          <w:szCs w:val="24"/>
        </w:rPr>
        <w:t>刑法第317條洩漏業務機密罪。</w:t>
      </w:r>
    </w:p>
    <w:p w:rsidR="12C41C18" w:rsidP="12C41C18" w:rsidRDefault="12C41C18" w14:paraId="53B65868" w14:textId="5CC8CE4E">
      <w:pPr>
        <w:pStyle w:val="Normal"/>
        <w:ind w:firstLine="0"/>
        <w:jc w:val="left"/>
        <w:rPr>
          <w:sz w:val="24"/>
          <w:szCs w:val="24"/>
        </w:rPr>
      </w:pPr>
    </w:p>
    <w:p w:rsidR="12C41C18" w:rsidP="12C41C18" w:rsidRDefault="12C41C18" w14:paraId="55EB2470" w14:textId="49D6947F">
      <w:pPr>
        <w:pStyle w:val="Normal"/>
        <w:ind w:firstLine="0"/>
        <w:jc w:val="left"/>
        <w:rPr>
          <w:sz w:val="24"/>
          <w:szCs w:val="24"/>
        </w:rPr>
      </w:pPr>
    </w:p>
    <w:p w:rsidR="12C41C18" w:rsidP="12C41C18" w:rsidRDefault="12C41C18" w14:paraId="07BBBA51" w14:textId="7C6DB440">
      <w:pPr>
        <w:pStyle w:val="Normal"/>
        <w:ind w:firstLine="0"/>
        <w:jc w:val="left"/>
        <w:rPr>
          <w:sz w:val="24"/>
          <w:szCs w:val="24"/>
        </w:rPr>
      </w:pPr>
    </w:p>
    <w:p w:rsidR="12C41C18" w:rsidP="12C41C18" w:rsidRDefault="12C41C18" w14:paraId="780BE115" w14:textId="38345114">
      <w:pPr>
        <w:pStyle w:val="Normal"/>
        <w:jc w:val="left"/>
        <w:rPr>
          <w:sz w:val="40"/>
          <w:szCs w:val="40"/>
        </w:rPr>
      </w:pPr>
      <w:r w:rsidRPr="12C41C18" w:rsidR="12C41C18">
        <w:rPr>
          <w:sz w:val="40"/>
          <w:szCs w:val="40"/>
        </w:rPr>
        <w:t>損害賠償責任</w:t>
      </w:r>
    </w:p>
    <w:p w:rsidR="12C41C18" w:rsidP="12C41C18" w:rsidRDefault="12C41C18" w14:paraId="408D0B01" w14:textId="28BA0078">
      <w:pPr>
        <w:pStyle w:val="Normal"/>
        <w:ind w:firstLine="0"/>
        <w:jc w:val="left"/>
        <w:rPr>
          <w:sz w:val="24"/>
          <w:szCs w:val="24"/>
        </w:rPr>
      </w:pPr>
      <w:r w:rsidRPr="12C41C18" w:rsidR="12C41C18">
        <w:rPr>
          <w:sz w:val="24"/>
          <w:szCs w:val="24"/>
        </w:rPr>
        <w:t>不動產估價師法第16條第2項規定，不動產估價師有損害賠償之義務。</w:t>
      </w:r>
    </w:p>
    <w:p w:rsidR="12C41C18" w:rsidP="12C41C18" w:rsidRDefault="12C41C18" w14:paraId="7EDF9E7D" w14:textId="1F17D77E">
      <w:pPr>
        <w:pStyle w:val="Normal"/>
        <w:ind w:firstLine="0"/>
        <w:jc w:val="left"/>
        <w:rPr>
          <w:sz w:val="24"/>
          <w:szCs w:val="24"/>
        </w:rPr>
      </w:pPr>
    </w:p>
    <w:p w:rsidR="12C41C18" w:rsidP="12C41C18" w:rsidRDefault="12C41C18" w14:paraId="4C291E30" w14:textId="27B9080E">
      <w:pPr>
        <w:pStyle w:val="Normal"/>
        <w:ind w:firstLine="0"/>
        <w:jc w:val="left"/>
        <w:rPr>
          <w:sz w:val="24"/>
          <w:szCs w:val="24"/>
        </w:rPr>
      </w:pPr>
    </w:p>
    <w:p w:rsidR="12C41C18" w:rsidP="12C41C18" w:rsidRDefault="12C41C18" w14:paraId="021D3B52" w14:textId="0A2BBDD0">
      <w:pPr>
        <w:pStyle w:val="Normal"/>
        <w:ind w:firstLine="0"/>
        <w:jc w:val="left"/>
        <w:rPr>
          <w:sz w:val="24"/>
          <w:szCs w:val="24"/>
        </w:rPr>
      </w:pPr>
    </w:p>
    <w:p w:rsidR="12C41C18" w:rsidP="12C41C18" w:rsidRDefault="12C41C18" w14:paraId="272DE350" w14:textId="464154F0">
      <w:pPr>
        <w:pStyle w:val="Normal"/>
        <w:jc w:val="left"/>
        <w:rPr>
          <w:sz w:val="24"/>
          <w:szCs w:val="24"/>
        </w:rPr>
      </w:pPr>
    </w:p>
    <w:p w:rsidR="12C41C18" w:rsidP="12C41C18" w:rsidRDefault="12C41C18" w14:paraId="60EFD03A" w14:textId="36970BA7">
      <w:pPr>
        <w:pStyle w:val="Normal"/>
        <w:jc w:val="left"/>
        <w:rPr>
          <w:sz w:val="24"/>
          <w:szCs w:val="24"/>
        </w:rPr>
      </w:pPr>
    </w:p>
    <w:p w:rsidR="12C41C18" w:rsidP="12C41C18" w:rsidRDefault="12C41C18" w14:paraId="3E55E97A" w14:textId="5EE0C693">
      <w:pPr>
        <w:pStyle w:val="Normal"/>
        <w:jc w:val="left"/>
        <w:rPr>
          <w:sz w:val="24"/>
          <w:szCs w:val="24"/>
        </w:rPr>
      </w:pPr>
    </w:p>
    <w:p w:rsidR="12C41C18" w:rsidP="12C41C18" w:rsidRDefault="12C41C18" w14:paraId="6E26FBE6" w14:textId="574E8A84">
      <w:pPr>
        <w:pStyle w:val="Normal"/>
        <w:jc w:val="left"/>
        <w:rPr>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AsPBghwa8DjwZ5" int2:id="n9tx1V2M">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7">
    <w:nsid w:val="205adb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bd925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f4074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6b337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eb2ac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95184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8c285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B390CE"/>
    <w:rsid w:val="12C41C18"/>
    <w:rsid w:val="6DB39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90CE"/>
  <w15:chartTrackingRefBased/>
  <w15:docId w15:val="{32187BDA-5B2D-448D-A730-7A3B7642E3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D0060076&amp;flno=14" TargetMode="External" Id="R981473fc412d436b" /><Relationship Type="http://schemas.microsoft.com/office/2020/10/relationships/intelligence" Target="intelligence2.xml" Id="Re253de19929a4534" /><Relationship Type="http://schemas.openxmlformats.org/officeDocument/2006/relationships/numbering" Target="numbering.xml" Id="R74ffc34785e6474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2024-04-24T13:14:45.9198122Z</dcterms:created>
  <dcterms:modified xsi:type="dcterms:W3CDTF">2024-04-27T00:42:54.7471586Z</dcterms:modified>
  <dc:creator>奕捷 黃</dc:creator>
  <lastModifiedBy>奕捷 黃</lastModifiedBy>
</coreProperties>
</file>