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D7CF8C9" w:rsidP="6D7CF8C9" w:rsidRDefault="6D7CF8C9" w14:paraId="020379DB" w14:textId="4A3965A2">
      <w:pPr>
        <w:spacing w:after="160" w:line="279" w:lineRule="auto"/>
        <w:jc w:val="center"/>
        <w:rPr>
          <w:rFonts w:ascii="Aptos" w:hAnsi="Aptos" w:eastAsia="Aptos" w:cs="Aptos"/>
          <w:noProof w:val="0"/>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72"/>
          <w:szCs w:val="72"/>
          <w:lang w:val="en-US"/>
        </w:rPr>
        <w:t>不動產估價</w:t>
      </w:r>
      <w:r w:rsidRPr="6D7CF8C9" w:rsidR="6D7CF8C9">
        <w:rPr>
          <w:rFonts w:ascii="Aptos" w:hAnsi="Aptos" w:eastAsia="Aptos" w:cs="Aptos"/>
          <w:b w:val="0"/>
          <w:bCs w:val="0"/>
          <w:i w:val="0"/>
          <w:iCs w:val="0"/>
          <w:caps w:val="0"/>
          <w:smallCaps w:val="0"/>
          <w:noProof w:val="0"/>
          <w:color w:val="000000" w:themeColor="text1" w:themeTint="FF" w:themeShade="FF"/>
          <w:sz w:val="72"/>
          <w:szCs w:val="72"/>
          <w:lang w:val="en-US"/>
        </w:rPr>
        <w:t>--</w:t>
      </w:r>
      <w:r w:rsidRPr="6D7CF8C9" w:rsidR="6D7CF8C9">
        <w:rPr>
          <w:rFonts w:ascii="Aptos" w:hAnsi="Aptos" w:eastAsia="Aptos" w:cs="Aptos"/>
          <w:b w:val="0"/>
          <w:bCs w:val="0"/>
          <w:i w:val="0"/>
          <w:iCs w:val="0"/>
          <w:caps w:val="0"/>
          <w:smallCaps w:val="0"/>
          <w:noProof w:val="0"/>
          <w:color w:val="000000" w:themeColor="text1" w:themeTint="FF" w:themeShade="FF"/>
          <w:sz w:val="72"/>
          <w:szCs w:val="72"/>
          <w:lang w:val="en-US"/>
        </w:rPr>
        <w:t>課後習題</w:t>
      </w:r>
      <w:r w:rsidRPr="6D7CF8C9" w:rsidR="6D7CF8C9">
        <w:rPr>
          <w:rFonts w:ascii="Aptos" w:hAnsi="Aptos" w:eastAsia="Aptos" w:cs="Aptos"/>
          <w:b w:val="0"/>
          <w:bCs w:val="0"/>
          <w:i w:val="0"/>
          <w:iCs w:val="0"/>
          <w:caps w:val="0"/>
          <w:smallCaps w:val="0"/>
          <w:noProof w:val="0"/>
          <w:color w:val="000000" w:themeColor="text1" w:themeTint="FF" w:themeShade="FF"/>
          <w:sz w:val="72"/>
          <w:szCs w:val="72"/>
          <w:lang w:val="en-US"/>
        </w:rPr>
        <w:t>--CH4</w:t>
      </w:r>
    </w:p>
    <w:p w:rsidR="6D7CF8C9" w:rsidP="6D7CF8C9" w:rsidRDefault="6D7CF8C9" w14:paraId="79F22C1E" w14:textId="53FA5BAC">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6D7CF8C9" w:rsidR="6D7CF8C9">
        <w:rPr>
          <w:rFonts w:ascii="Aptos" w:hAnsi="Aptos" w:eastAsia="Aptos" w:cs="Aptos"/>
          <w:b w:val="0"/>
          <w:bCs w:val="0"/>
          <w:i w:val="0"/>
          <w:iCs w:val="0"/>
          <w:caps w:val="0"/>
          <w:smallCaps w:val="0"/>
          <w:noProof w:val="0"/>
          <w:color w:val="000000" w:themeColor="text1" w:themeTint="FF" w:themeShade="FF"/>
          <w:sz w:val="52"/>
          <w:szCs w:val="52"/>
          <w:lang w:val="en-US"/>
        </w:rPr>
        <w:t>CH4</w:t>
      </w:r>
    </w:p>
    <w:p w:rsidR="6D7CF8C9" w:rsidP="6D7CF8C9" w:rsidRDefault="6D7CF8C9" w14:paraId="5BB90D6D" w14:textId="299DD85D">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蒐集標的物資料應注意事項及理由為何?估價人員可以針對實例哪些條件進行蒐集呢?</w:t>
      </w:r>
    </w:p>
    <w:p w:rsidR="6D7CF8C9" w:rsidP="6D7CF8C9" w:rsidRDefault="6D7CF8C9" w14:paraId="585F917B" w14:textId="4E9C20F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比較法：</w:t>
      </w:r>
    </w:p>
    <w:p w:rsidR="6D7CF8C9" w:rsidP="6D7CF8C9" w:rsidRDefault="6D7CF8C9" w14:paraId="7086CDE7" w14:textId="0086826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注意事項，標的物應該和觀察物應該只要盡可能讓這兩個的不同因素只有一個，不然這樣會違反統計學的控制變因原則</w:t>
      </w: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w:t>
      </w:r>
    </w:p>
    <w:p w:rsidR="6D7CF8C9" w:rsidP="6D7CF8C9" w:rsidRDefault="6D7CF8C9" w14:paraId="6A35B44D" w14:textId="576ED5F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估價人員可以針對例如台北車站對面的房屋和台北車站附近的正右方的房屋</w:t>
      </w: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w:t>
      </w:r>
    </w:p>
    <w:p w:rsidR="6D7CF8C9" w:rsidP="6D7CF8C9" w:rsidRDefault="6D7CF8C9" w14:paraId="622A1026" w14:textId="5E8435BA">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以下估價程序：</w:t>
      </w:r>
    </w:p>
    <w:p w:rsidR="6D7CF8C9" w:rsidP="6D7CF8C9" w:rsidRDefault="6D7CF8C9" w14:paraId="4F9AC83D" w14:textId="2DED5FC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比較法</w:t>
      </w: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w:t>
      </w:r>
    </w:p>
    <w:p w:rsidR="6D7CF8C9" w:rsidP="6D7CF8C9" w:rsidRDefault="6D7CF8C9" w14:paraId="0AD364D1" w14:textId="4E5FA9B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蒐集觀察物的相關資料。</w:t>
      </w:r>
    </w:p>
    <w:p w:rsidR="6D7CF8C9" w:rsidP="6D7CF8C9" w:rsidRDefault="6D7CF8C9" w14:paraId="41A4491E" w14:textId="487EF61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蒐集標的物的相關</w:t>
      </w: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資料</w:t>
      </w: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w:t>
      </w:r>
    </w:p>
    <w:p w:rsidR="6D7CF8C9" w:rsidP="6D7CF8C9" w:rsidRDefault="6D7CF8C9" w14:paraId="51C36BF5" w14:textId="0353D00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確認條件適不適用。</w:t>
      </w:r>
    </w:p>
    <w:p w:rsidR="6D7CF8C9" w:rsidP="6D7CF8C9" w:rsidRDefault="6D7CF8C9" w14:paraId="1BAA1BB2" w14:textId="0EFE906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用前面的資料、用簡單公式計算出</w:t>
      </w: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結果。</w:t>
      </w:r>
    </w:p>
    <w:p w:rsidR="6D7CF8C9" w:rsidP="6D7CF8C9" w:rsidRDefault="6D7CF8C9" w14:paraId="6FEA6425" w14:textId="3FBD440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驗證結果</w:t>
      </w: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w:t>
      </w:r>
    </w:p>
    <w:p w:rsidR="6D7CF8C9" w:rsidP="6D7CF8C9" w:rsidRDefault="6D7CF8C9" w14:paraId="0EE95C5C" w14:textId="03B6783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6D7CF8C9" w:rsidP="6D7CF8C9" w:rsidRDefault="6D7CF8C9" w14:paraId="5E81D2EC" w14:textId="26A945E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D7CF8C9" w:rsidR="6D7CF8C9">
        <w:rPr>
          <w:rFonts w:ascii="Aptos" w:hAnsi="Aptos" w:eastAsia="Aptos" w:cs="Aptos"/>
          <w:b w:val="0"/>
          <w:bCs w:val="0"/>
          <w:i w:val="0"/>
          <w:iCs w:val="0"/>
          <w:caps w:val="0"/>
          <w:smallCaps w:val="0"/>
          <w:noProof w:val="0"/>
          <w:color w:val="000000" w:themeColor="text1" w:themeTint="FF" w:themeShade="FF"/>
          <w:sz w:val="24"/>
          <w:szCs w:val="24"/>
          <w:lang w:val="en-US"/>
        </w:rPr>
        <w:t>收益法：</w:t>
      </w:r>
    </w:p>
    <w:p w:rsidR="6D7CF8C9" w:rsidP="6D7CF8C9" w:rsidRDefault="6D7CF8C9" w14:paraId="7431CCB5" w14:textId="46900802">
      <w:pPr>
        <w:pStyle w:val="Normal"/>
      </w:pPr>
      <w:r w:rsidR="6D7CF8C9">
        <w:rPr/>
        <w:t>推定標的物在未來所帶來的收益。</w:t>
      </w:r>
    </w:p>
    <w:p w:rsidR="6D7CF8C9" w:rsidP="6D7CF8C9" w:rsidRDefault="6D7CF8C9" w14:paraId="0E6F78B5" w14:textId="2735C484">
      <w:pPr>
        <w:pStyle w:val="Normal"/>
      </w:pPr>
      <w:r w:rsidR="6D7CF8C9">
        <w:rPr/>
        <w:t>計算資本化率。</w:t>
      </w:r>
    </w:p>
    <w:p w:rsidR="6D7CF8C9" w:rsidP="6D7CF8C9" w:rsidRDefault="6D7CF8C9" w14:paraId="2E0D3B3C" w14:textId="02946A5F">
      <w:pPr>
        <w:pStyle w:val="Normal"/>
      </w:pPr>
      <w:r w:rsidR="6D7CF8C9">
        <w:rPr/>
        <w:t>計算折現的現值。</w:t>
      </w:r>
    </w:p>
    <w:p w:rsidR="6D7CF8C9" w:rsidP="6D7CF8C9" w:rsidRDefault="6D7CF8C9" w14:paraId="650AD716" w14:textId="18DCE38A">
      <w:pPr>
        <w:pStyle w:val="Normal"/>
      </w:pPr>
      <w:r w:rsidR="6D7CF8C9">
        <w:rPr/>
        <w:t>根據上一項所計算出的結果來計算總收益</w:t>
      </w:r>
      <w:r w:rsidR="6D7CF8C9">
        <w:rPr/>
        <w:t>。</w:t>
      </w:r>
    </w:p>
    <w:p w:rsidR="6D7CF8C9" w:rsidP="6D7CF8C9" w:rsidRDefault="6D7CF8C9" w14:paraId="56628232" w14:textId="1D623335">
      <w:pPr>
        <w:pStyle w:val="ListParagraph"/>
        <w:numPr>
          <w:ilvl w:val="0"/>
          <w:numId w:val="1"/>
        </w:numPr>
        <w:rPr/>
      </w:pPr>
      <w:r w:rsidR="6D7CF8C9">
        <w:rPr/>
        <w:t>若採用比較法進行區域因素及個別因素修正，則針對比較調整價格，其定性分析與定量分析法的內容與價格調整方法有哪些?</w:t>
      </w:r>
    </w:p>
    <w:p w:rsidR="6D7CF8C9" w:rsidP="6D7CF8C9" w:rsidRDefault="6D7CF8C9" w14:paraId="42890986" w14:textId="4E9D2AEA">
      <w:pPr>
        <w:pStyle w:val="ListParagraph"/>
        <w:numPr>
          <w:ilvl w:val="0"/>
          <w:numId w:val="1"/>
        </w:numPr>
        <w:rPr/>
      </w:pPr>
      <w:r w:rsidR="6D7CF8C9">
        <w:rPr/>
        <w:t>收益法中收益資本化或折現率對於價格的決定有哪些顯著性影響?則應該針對收益資本化率或折現率的風險因素與選擇為比較基準?</w:t>
      </w:r>
    </w:p>
    <w:p w:rsidR="6D7CF8C9" w:rsidP="6D7CF8C9" w:rsidRDefault="6D7CF8C9" w14:paraId="7161F5B2" w14:textId="63B0FE77">
      <w:pPr>
        <w:pStyle w:val="ListParagraph"/>
        <w:numPr>
          <w:ilvl w:val="0"/>
          <w:numId w:val="1"/>
        </w:numPr>
        <w:rPr/>
      </w:pPr>
      <w:r w:rsidR="6D7CF8C9">
        <w:rPr/>
        <w:t>比較法中，其估價程序為何</w:t>
      </w:r>
      <w:r w:rsidR="6D7CF8C9">
        <w:rPr/>
        <w:t>?估價人員可以針對哪些條件進行蒐集</w:t>
      </w:r>
      <w:r w:rsidR="6D7CF8C9">
        <w:rPr/>
        <w:t>?</w:t>
      </w:r>
    </w:p>
    <w:p w:rsidR="6D7CF8C9" w:rsidP="6D7CF8C9" w:rsidRDefault="6D7CF8C9" w14:paraId="217493F7" w14:textId="61F08178">
      <w:pPr>
        <w:pStyle w:val="Normal"/>
        <w:ind w:left="0"/>
      </w:pPr>
      <w:r w:rsidR="6D7CF8C9">
        <w:rPr/>
        <w:t>比較法需要找到數筆類似的資料</w:t>
      </w:r>
      <w:r w:rsidR="6D7CF8C9">
        <w:rPr/>
        <w:t>(</w:t>
      </w:r>
      <w:r w:rsidR="6D7CF8C9">
        <w:rPr/>
        <w:t>變因越少結果越精確</w:t>
      </w:r>
      <w:r w:rsidR="6D7CF8C9">
        <w:rPr/>
        <w:t>)來比較。</w:t>
      </w:r>
    </w:p>
    <w:p w:rsidR="6D7CF8C9" w:rsidP="6D7CF8C9" w:rsidRDefault="6D7CF8C9" w14:paraId="6136F4E4" w14:textId="12D7F24B">
      <w:pPr>
        <w:pStyle w:val="ListParagraph"/>
        <w:numPr>
          <w:ilvl w:val="0"/>
          <w:numId w:val="1"/>
        </w:numPr>
        <w:rPr/>
      </w:pPr>
      <w:r w:rsidR="6D7CF8C9">
        <w:rPr/>
        <w:t>比較法中</w:t>
      </w:r>
      <w:r w:rsidR="6D7CF8C9">
        <w:rPr/>
        <w:t>，</w:t>
      </w:r>
      <w:r w:rsidR="6D7CF8C9">
        <w:rPr/>
        <w:t>需要蒐集哪些資料</w:t>
      </w:r>
      <w:r w:rsidR="6D7CF8C9">
        <w:rPr/>
        <w:t>?</w:t>
      </w:r>
    </w:p>
    <w:p w:rsidR="6D7CF8C9" w:rsidP="6D7CF8C9" w:rsidRDefault="6D7CF8C9" w14:paraId="1109474E" w14:textId="74300E48">
      <w:pPr>
        <w:pStyle w:val="Normal"/>
        <w:ind w:left="0"/>
      </w:pPr>
      <w:r w:rsidR="6D7CF8C9">
        <w:rPr/>
        <w:t>至少需要</w:t>
      </w:r>
      <w:r w:rsidR="6D7CF8C9">
        <w:rPr/>
        <w:t>這些資訊。</w:t>
      </w:r>
    </w:p>
    <w:p w:rsidR="6D7CF8C9" w:rsidP="6D7CF8C9" w:rsidRDefault="6D7CF8C9" w14:paraId="1D2489BC" w14:textId="5BC9800A">
      <w:pPr>
        <w:pStyle w:val="Normal"/>
        <w:ind w:left="0"/>
      </w:pPr>
      <w:r w:rsidR="6D7CF8C9">
        <w:rPr/>
        <w:t>房屋基本資訊</w:t>
      </w:r>
    </w:p>
    <w:p w:rsidR="6D7CF8C9" w:rsidP="6D7CF8C9" w:rsidRDefault="6D7CF8C9" w14:paraId="73424778" w14:textId="43BADAD5">
      <w:pPr>
        <w:pStyle w:val="ListParagraph"/>
        <w:numPr>
          <w:ilvl w:val="0"/>
          <w:numId w:val="3"/>
        </w:numPr>
        <w:rPr/>
      </w:pPr>
      <w:r w:rsidR="6D7CF8C9">
        <w:rPr/>
        <w:t>不動產的地點</w:t>
      </w:r>
    </w:p>
    <w:p w:rsidR="6D7CF8C9" w:rsidP="6D7CF8C9" w:rsidRDefault="6D7CF8C9" w14:paraId="11EA3291" w14:textId="3BFF630A">
      <w:pPr>
        <w:pStyle w:val="ListParagraph"/>
        <w:numPr>
          <w:ilvl w:val="0"/>
          <w:numId w:val="3"/>
        </w:numPr>
        <w:rPr/>
      </w:pPr>
      <w:r w:rsidR="6D7CF8C9">
        <w:rPr/>
        <w:t>該容積率</w:t>
      </w:r>
    </w:p>
    <w:p w:rsidR="6D7CF8C9" w:rsidP="6D7CF8C9" w:rsidRDefault="6D7CF8C9" w14:paraId="68CD8537" w14:textId="084DAF76">
      <w:pPr>
        <w:pStyle w:val="ListParagraph"/>
        <w:numPr>
          <w:ilvl w:val="0"/>
          <w:numId w:val="3"/>
        </w:numPr>
        <w:rPr/>
      </w:pPr>
      <w:r w:rsidR="6D7CF8C9">
        <w:rPr/>
        <w:t>該建坪率</w:t>
      </w:r>
    </w:p>
    <w:p w:rsidR="6D7CF8C9" w:rsidP="6D7CF8C9" w:rsidRDefault="6D7CF8C9" w14:paraId="50A34C72" w14:textId="5BAEB902">
      <w:pPr>
        <w:pStyle w:val="Normal"/>
        <w:ind w:left="0"/>
      </w:pPr>
      <w:r w:rsidR="6D7CF8C9">
        <w:rPr/>
        <w:t>周邊環境</w:t>
      </w:r>
    </w:p>
    <w:p w:rsidR="6D7CF8C9" w:rsidP="6D7CF8C9" w:rsidRDefault="6D7CF8C9" w14:paraId="501D5EAA" w14:textId="443724CA">
      <w:pPr>
        <w:pStyle w:val="ListParagraph"/>
        <w:numPr>
          <w:ilvl w:val="0"/>
          <w:numId w:val="2"/>
        </w:numPr>
        <w:rPr/>
      </w:pPr>
      <w:r w:rsidR="6D7CF8C9">
        <w:rPr/>
        <w:t>該附近的近鄰設施</w:t>
      </w:r>
    </w:p>
    <w:p w:rsidR="6D7CF8C9" w:rsidP="6D7CF8C9" w:rsidRDefault="6D7CF8C9" w14:paraId="42864232" w14:textId="6B7E417C">
      <w:pPr>
        <w:pStyle w:val="ListParagraph"/>
        <w:numPr>
          <w:ilvl w:val="0"/>
          <w:numId w:val="2"/>
        </w:numPr>
        <w:rPr/>
      </w:pPr>
      <w:r w:rsidR="6D7CF8C9">
        <w:rPr/>
        <w:t>該附近的險惡設施</w:t>
      </w:r>
    </w:p>
    <w:p w:rsidR="6D7CF8C9" w:rsidP="6D7CF8C9" w:rsidRDefault="6D7CF8C9" w14:paraId="1CDC8971" w14:textId="42226D8E">
      <w:pPr>
        <w:pStyle w:val="ListParagraph"/>
        <w:numPr>
          <w:ilvl w:val="0"/>
          <w:numId w:val="1"/>
        </w:numPr>
        <w:rPr/>
      </w:pPr>
      <w:r w:rsidR="6D7CF8C9">
        <w:rPr/>
        <w:t>不動產估價的程序</w:t>
      </w:r>
      <w:r w:rsidR="6D7CF8C9">
        <w:rPr/>
        <w:t>?</w:t>
      </w:r>
    </w:p>
    <w:p w:rsidR="6D7CF8C9" w:rsidP="6D7CF8C9" w:rsidRDefault="6D7CF8C9" w14:paraId="3F61DB27" w14:textId="5532F960">
      <w:pPr>
        <w:pStyle w:val="Normal"/>
        <w:ind w:left="0"/>
      </w:pPr>
      <w:r w:rsidR="6D7CF8C9">
        <w:rPr/>
        <w:t>採用比較法估價的程序</w:t>
      </w:r>
      <w:r w:rsidR="6D7CF8C9">
        <w:rPr/>
        <w:t>。</w:t>
      </w:r>
    </w:p>
    <w:p w:rsidR="6D7CF8C9" w:rsidP="6D7CF8C9" w:rsidRDefault="6D7CF8C9" w14:paraId="38AE494E" w14:textId="54F5C683">
      <w:pPr>
        <w:pStyle w:val="Normal"/>
        <w:ind w:left="0"/>
      </w:pPr>
    </w:p>
    <w:p w:rsidR="6D7CF8C9" w:rsidP="6D7CF8C9" w:rsidRDefault="6D7CF8C9" w14:paraId="48BF304E" w14:textId="5BE0B64A">
      <w:pPr>
        <w:pStyle w:val="Normal"/>
        <w:ind w:left="0"/>
      </w:pPr>
      <w:r w:rsidR="6D7CF8C9">
        <w:rPr/>
        <w:t>蒐集比較標的的相關資料</w:t>
      </w:r>
      <w:r w:rsidR="6D7CF8C9">
        <w:rPr/>
        <w:t>。</w:t>
      </w:r>
    </w:p>
    <w:p w:rsidR="6D7CF8C9" w:rsidP="6D7CF8C9" w:rsidRDefault="6D7CF8C9" w14:paraId="39A47107" w14:textId="38A1A6C3">
      <w:pPr>
        <w:pStyle w:val="Normal"/>
        <w:ind w:left="0"/>
      </w:pPr>
      <w:r w:rsidR="6D7CF8C9">
        <w:rPr/>
        <w:t>查證之。</w:t>
      </w:r>
    </w:p>
    <w:p w:rsidR="6D7CF8C9" w:rsidP="6D7CF8C9" w:rsidRDefault="6D7CF8C9" w14:paraId="2F9559D1" w14:textId="7081F3C2">
      <w:pPr>
        <w:pStyle w:val="Normal"/>
        <w:ind w:left="0"/>
      </w:pPr>
      <w:r w:rsidR="6D7CF8C9">
        <w:rPr/>
        <w:t>篩選條件相同或相似的比較標的</w:t>
      </w:r>
    </w:p>
    <w:p w:rsidR="6D7CF8C9" w:rsidP="6D7CF8C9" w:rsidRDefault="6D7CF8C9" w14:paraId="460F6F1B" w14:textId="6D0D905E">
      <w:pPr>
        <w:pStyle w:val="Normal"/>
        <w:ind w:left="0"/>
      </w:pPr>
      <w:r w:rsidR="6D7CF8C9">
        <w:rPr/>
        <w:t>勘估之。</w:t>
      </w:r>
    </w:p>
    <w:p w:rsidR="6D7CF8C9" w:rsidP="6D7CF8C9" w:rsidRDefault="6D7CF8C9" w14:paraId="2F41DB0C" w14:textId="12053B18">
      <w:pPr>
        <w:pStyle w:val="Normal"/>
        <w:ind w:left="0"/>
      </w:pPr>
      <w:r w:rsidR="6D7CF8C9">
        <w:rPr/>
        <w:t>對比較價格進行情況調整及價格日期調整。</w:t>
      </w:r>
    </w:p>
    <w:p w:rsidR="6D7CF8C9" w:rsidP="6D7CF8C9" w:rsidRDefault="6D7CF8C9" w14:paraId="5D9C575B" w14:textId="7633FD01">
      <w:pPr>
        <w:pStyle w:val="Normal"/>
        <w:ind w:left="0"/>
      </w:pPr>
      <w:r w:rsidR="6D7CF8C9">
        <w:rPr/>
        <w:t>計算勘估標的價格。</w:t>
      </w:r>
    </w:p>
    <w:p w:rsidR="6D7CF8C9" w:rsidP="6D7CF8C9" w:rsidRDefault="6D7CF8C9" w14:paraId="290D9B06" w14:textId="54F81530">
      <w:pPr>
        <w:pStyle w:val="Normal"/>
        <w:ind w:left="0"/>
      </w:pPr>
      <w:r w:rsidR="6D7CF8C9">
        <w:rPr/>
        <w:t>決定勘估標的的價格。</w:t>
      </w:r>
    </w:p>
    <w:p w:rsidR="6D7CF8C9" w:rsidP="6D7CF8C9" w:rsidRDefault="6D7CF8C9" w14:paraId="35A1E075" w14:textId="7BD9BDD8">
      <w:pPr>
        <w:pStyle w:val="ListParagraph"/>
        <w:numPr>
          <w:ilvl w:val="0"/>
          <w:numId w:val="1"/>
        </w:numPr>
        <w:rPr/>
      </w:pPr>
    </w:p>
    <w:p w:rsidR="6D7CF8C9" w:rsidP="6D7CF8C9" w:rsidRDefault="6D7CF8C9" w14:paraId="6D180082" w14:textId="63EE8DAD">
      <w:pPr>
        <w:pStyle w:val="Normal"/>
        <w:ind w:left="0"/>
      </w:pPr>
      <w:r w:rsidR="6D7CF8C9">
        <w:rPr/>
        <w:t>比較法蒐集應就哪些事項詳予查證確認?於試算價格之調整運算過程中</w:t>
      </w:r>
      <w:r w:rsidR="6D7CF8C9">
        <w:rPr/>
        <w:t>，</w:t>
      </w:r>
      <w:r w:rsidR="6D7CF8C9">
        <w:rPr/>
        <w:t>對價格調整率的限制為何?經比較調整後試算價格應作哪些檢討</w:t>
      </w:r>
      <w:r w:rsidR="6D7CF8C9">
        <w:rPr/>
        <w:t>?</w:t>
      </w:r>
    </w:p>
    <w:p w:rsidR="6D7CF8C9" w:rsidP="6D7CF8C9" w:rsidRDefault="6D7CF8C9" w14:paraId="25B6D1EE" w14:textId="07EEC468">
      <w:pPr>
        <w:pStyle w:val="ListParagraph"/>
        <w:numPr>
          <w:ilvl w:val="0"/>
          <w:numId w:val="9"/>
        </w:numPr>
        <w:rPr/>
      </w:pPr>
    </w:p>
    <w:p w:rsidR="6D7CF8C9" w:rsidP="6D7CF8C9" w:rsidRDefault="6D7CF8C9" w14:paraId="67696A3E" w14:textId="6CA42F3C">
      <w:pPr>
        <w:pStyle w:val="ListParagraph"/>
        <w:numPr>
          <w:ilvl w:val="0"/>
          <w:numId w:val="8"/>
        </w:numPr>
        <w:rPr/>
      </w:pPr>
      <w:r w:rsidR="6D7CF8C9">
        <w:rPr/>
        <w:t>交易價格</w:t>
      </w:r>
    </w:p>
    <w:p w:rsidR="6D7CF8C9" w:rsidP="6D7CF8C9" w:rsidRDefault="6D7CF8C9" w14:paraId="51009F6A" w14:textId="037DBEED">
      <w:pPr>
        <w:pStyle w:val="ListParagraph"/>
        <w:numPr>
          <w:ilvl w:val="0"/>
          <w:numId w:val="8"/>
        </w:numPr>
        <w:rPr/>
      </w:pPr>
      <w:r w:rsidR="6D7CF8C9">
        <w:rPr/>
        <w:t>各項費用的負擔方式</w:t>
      </w:r>
    </w:p>
    <w:p w:rsidR="6D7CF8C9" w:rsidP="6D7CF8C9" w:rsidRDefault="6D7CF8C9" w14:paraId="49E39FBB" w14:textId="21F3EB02">
      <w:pPr>
        <w:pStyle w:val="ListParagraph"/>
        <w:numPr>
          <w:ilvl w:val="0"/>
          <w:numId w:val="8"/>
        </w:numPr>
        <w:rPr/>
      </w:pPr>
      <w:r w:rsidR="6D7CF8C9">
        <w:rPr/>
        <w:t>交易條件</w:t>
      </w:r>
    </w:p>
    <w:p w:rsidR="6D7CF8C9" w:rsidP="6D7CF8C9" w:rsidRDefault="6D7CF8C9" w14:paraId="1CB76442" w14:textId="49B81200">
      <w:pPr>
        <w:pStyle w:val="ListParagraph"/>
        <w:numPr>
          <w:ilvl w:val="0"/>
          <w:numId w:val="8"/>
        </w:numPr>
        <w:rPr/>
      </w:pPr>
      <w:r w:rsidR="6D7CF8C9">
        <w:rPr/>
        <w:t>標的物的狀況、相關資訊</w:t>
      </w:r>
    </w:p>
    <w:p w:rsidR="6D7CF8C9" w:rsidP="6D7CF8C9" w:rsidRDefault="6D7CF8C9" w14:paraId="2D107D88" w14:textId="5300ACAE">
      <w:pPr>
        <w:pStyle w:val="ListParagraph"/>
        <w:numPr>
          <w:ilvl w:val="0"/>
          <w:numId w:val="8"/>
        </w:numPr>
        <w:rPr/>
      </w:pPr>
      <w:r w:rsidR="6D7CF8C9">
        <w:rPr/>
        <w:t>交易日期</w:t>
      </w:r>
    </w:p>
    <w:p w:rsidR="6D7CF8C9" w:rsidP="6D7CF8C9" w:rsidRDefault="6D7CF8C9" w14:paraId="1CED4CF1" w14:textId="6D31D944">
      <w:pPr>
        <w:pStyle w:val="ListParagraph"/>
        <w:numPr>
          <w:ilvl w:val="0"/>
          <w:numId w:val="9"/>
        </w:numPr>
        <w:rPr/>
      </w:pPr>
    </w:p>
    <w:p w:rsidR="6D7CF8C9" w:rsidP="6D7CF8C9" w:rsidRDefault="6D7CF8C9" w14:paraId="0CC24252" w14:textId="0C6516AF">
      <w:pPr>
        <w:pStyle w:val="ListParagraph"/>
        <w:numPr>
          <w:ilvl w:val="0"/>
          <w:numId w:val="9"/>
        </w:numPr>
        <w:rPr/>
      </w:pPr>
      <w:r w:rsidR="6D7CF8C9">
        <w:rPr/>
        <w:t>使用用途或使用所認</w:t>
      </w:r>
      <w:r w:rsidR="6D7CF8C9">
        <w:rPr/>
        <w:t>列的項目</w:t>
      </w:r>
      <w:r w:rsidR="6D7CF8C9">
        <w:rPr/>
        <w:t>。</w:t>
      </w:r>
    </w:p>
    <w:p w:rsidR="6D7CF8C9" w:rsidP="6D7CF8C9" w:rsidRDefault="6D7CF8C9" w14:paraId="3BDFE519" w14:textId="0CA3EB23">
      <w:pPr>
        <w:pStyle w:val="Normal"/>
        <w:ind w:left="0"/>
      </w:pPr>
    </w:p>
    <w:p w:rsidR="6D7CF8C9" w:rsidP="6D7CF8C9" w:rsidRDefault="6D7CF8C9" w14:paraId="2E9BD4F7" w14:textId="073981C6">
      <w:pPr>
        <w:pStyle w:val="ListParagraph"/>
        <w:numPr>
          <w:ilvl w:val="0"/>
          <w:numId w:val="11"/>
        </w:numPr>
        <w:rPr/>
      </w:pPr>
      <w:r w:rsidR="6D7CF8C9">
        <w:rPr/>
        <w:t>不動產所在地的經濟狀況</w:t>
      </w:r>
      <w:r w:rsidR="6D7CF8C9">
        <w:rPr/>
        <w:t>(</w:t>
      </w:r>
      <w:r w:rsidR="6D7CF8C9">
        <w:rPr/>
        <w:t>繁榮嗎</w:t>
      </w:r>
      <w:r w:rsidR="6D7CF8C9">
        <w:rPr/>
        <w:t>?)。</w:t>
      </w:r>
    </w:p>
    <w:p w:rsidR="6D7CF8C9" w:rsidP="6D7CF8C9" w:rsidRDefault="6D7CF8C9" w14:paraId="7B61981C" w14:textId="0B121A1C">
      <w:pPr>
        <w:pStyle w:val="Normal"/>
        <w:ind w:left="0"/>
      </w:pPr>
    </w:p>
    <w:p w:rsidR="6D7CF8C9" w:rsidP="6D7CF8C9" w:rsidRDefault="6D7CF8C9" w14:paraId="3673EBFF" w14:textId="2AFD2CEA">
      <w:pPr>
        <w:pStyle w:val="ListParagraph"/>
        <w:numPr>
          <w:ilvl w:val="0"/>
          <w:numId w:val="11"/>
        </w:numPr>
        <w:rPr/>
      </w:pPr>
      <w:r w:rsidR="6D7CF8C9">
        <w:rPr/>
        <w:t>氣候環境</w:t>
      </w:r>
      <w:r w:rsidR="6D7CF8C9">
        <w:rPr/>
        <w:t>。</w:t>
      </w:r>
    </w:p>
    <w:p w:rsidR="6D7CF8C9" w:rsidP="6D7CF8C9" w:rsidRDefault="6D7CF8C9" w14:paraId="25D39ECE" w14:textId="754F6471">
      <w:pPr>
        <w:pStyle w:val="Normal"/>
        <w:ind w:left="0"/>
      </w:pPr>
    </w:p>
    <w:p w:rsidR="6D7CF8C9" w:rsidP="6D7CF8C9" w:rsidRDefault="6D7CF8C9" w14:paraId="016028A0" w14:textId="60176292">
      <w:pPr>
        <w:pStyle w:val="ListParagraph"/>
        <w:numPr>
          <w:ilvl w:val="0"/>
          <w:numId w:val="11"/>
        </w:numPr>
        <w:rPr/>
      </w:pPr>
      <w:r w:rsidR="6D7CF8C9">
        <w:rPr/>
        <w:t>房屋和土地的基本資訊</w:t>
      </w:r>
      <w:r w:rsidR="6D7CF8C9">
        <w:rPr/>
        <w:t>。</w:t>
      </w:r>
    </w:p>
    <w:p w:rsidR="6D7CF8C9" w:rsidP="6D7CF8C9" w:rsidRDefault="6D7CF8C9" w14:paraId="18033FC7" w14:textId="625DA3FA">
      <w:pPr>
        <w:pStyle w:val="ListParagraph"/>
        <w:numPr>
          <w:ilvl w:val="0"/>
          <w:numId w:val="10"/>
        </w:numPr>
        <w:rPr/>
      </w:pPr>
      <w:r w:rsidR="6D7CF8C9">
        <w:rPr/>
        <w:t>基地大小</w:t>
      </w:r>
      <w:r w:rsidR="6D7CF8C9">
        <w:rPr/>
        <w:t>。</w:t>
      </w:r>
    </w:p>
    <w:p w:rsidR="6D7CF8C9" w:rsidP="6D7CF8C9" w:rsidRDefault="6D7CF8C9" w14:paraId="64E8914F" w14:textId="4EC26624">
      <w:pPr>
        <w:pStyle w:val="ListParagraph"/>
        <w:numPr>
          <w:ilvl w:val="0"/>
          <w:numId w:val="10"/>
        </w:numPr>
        <w:rPr/>
      </w:pPr>
      <w:r w:rsidR="6D7CF8C9">
        <w:rPr/>
        <w:t>房屋面積</w:t>
      </w:r>
      <w:r w:rsidR="6D7CF8C9">
        <w:rPr/>
        <w:t>。</w:t>
      </w:r>
    </w:p>
    <w:p w:rsidR="6D7CF8C9" w:rsidP="6D7CF8C9" w:rsidRDefault="6D7CF8C9" w14:paraId="56C42089" w14:textId="32CEEE2C">
      <w:pPr>
        <w:pStyle w:val="ListParagraph"/>
        <w:numPr>
          <w:ilvl w:val="0"/>
          <w:numId w:val="10"/>
        </w:numPr>
        <w:rPr/>
      </w:pPr>
      <w:r w:rsidR="6D7CF8C9">
        <w:rPr/>
        <w:t>經比較調整後試算價格應作哪些檢討</w:t>
      </w:r>
      <w:r w:rsidR="6D7CF8C9">
        <w:rPr/>
        <w:t>?</w:t>
      </w:r>
    </w:p>
    <w:p w:rsidR="6D7CF8C9" w:rsidP="6D7CF8C9" w:rsidRDefault="6D7CF8C9" w14:paraId="0AD87045" w14:textId="6A3E9175">
      <w:pPr>
        <w:pStyle w:val="ListParagraph"/>
        <w:numPr>
          <w:ilvl w:val="0"/>
          <w:numId w:val="10"/>
        </w:numPr>
        <w:rPr/>
      </w:pPr>
      <w:r w:rsidR="6D7CF8C9">
        <w:rPr/>
        <w:t>分析和比較勘估標的和比較實例的特性差異</w:t>
      </w:r>
      <w:r w:rsidR="6D7CF8C9">
        <w:rPr/>
        <w:t>。</w:t>
      </w:r>
    </w:p>
    <w:p w:rsidR="6D7CF8C9" w:rsidP="6D7CF8C9" w:rsidRDefault="6D7CF8C9" w14:paraId="2BEB70EA" w14:textId="047C0076">
      <w:pPr>
        <w:pStyle w:val="Normal"/>
        <w:ind w:left="0"/>
      </w:pPr>
    </w:p>
    <w:p w:rsidR="6D7CF8C9" w:rsidP="6D7CF8C9" w:rsidRDefault="6D7CF8C9" w14:paraId="0A23E953" w14:textId="7C0A0B6E">
      <w:pPr>
        <w:pStyle w:val="Normal"/>
        <w:ind w:left="0"/>
      </w:pPr>
      <w:r w:rsidR="6D7CF8C9">
        <w:rPr/>
        <w:t>建築物價格個別因比較調整分析</w:t>
      </w:r>
      <w:r w:rsidR="6D7CF8C9">
        <w:rPr/>
        <w:t>：</w:t>
      </w:r>
    </w:p>
    <w:p w:rsidR="6D7CF8C9" w:rsidP="6D7CF8C9" w:rsidRDefault="6D7CF8C9" w14:paraId="20A9CF3B" w14:textId="6FCED19B">
      <w:pPr>
        <w:pStyle w:val="Normal"/>
        <w:ind w:left="0" w:firstLine="720"/>
      </w:pPr>
      <w:r w:rsidR="6D7CF8C9">
        <w:rPr/>
        <w:t>至少包括</w:t>
      </w:r>
    </w:p>
    <w:p w:rsidR="6D7CF8C9" w:rsidP="6D7CF8C9" w:rsidRDefault="6D7CF8C9" w14:paraId="29DDA21E" w14:textId="50240E1C">
      <w:pPr>
        <w:pStyle w:val="ListParagraph"/>
        <w:numPr>
          <w:ilvl w:val="0"/>
          <w:numId w:val="12"/>
        </w:numPr>
        <w:rPr/>
      </w:pPr>
      <w:r w:rsidR="6D7CF8C9">
        <w:rPr/>
        <w:t>構造別</w:t>
      </w:r>
    </w:p>
    <w:p w:rsidR="6D7CF8C9" w:rsidP="6D7CF8C9" w:rsidRDefault="6D7CF8C9" w14:paraId="408338DD" w14:textId="192FEA8D">
      <w:pPr>
        <w:pStyle w:val="ListParagraph"/>
        <w:numPr>
          <w:ilvl w:val="0"/>
          <w:numId w:val="12"/>
        </w:numPr>
        <w:rPr/>
      </w:pPr>
      <w:r w:rsidR="6D7CF8C9">
        <w:rPr/>
        <w:t>建築物規模</w:t>
      </w:r>
    </w:p>
    <w:p w:rsidR="6D7CF8C9" w:rsidP="6D7CF8C9" w:rsidRDefault="6D7CF8C9" w14:paraId="1064ECD6" w14:textId="5484B134">
      <w:pPr>
        <w:pStyle w:val="ListParagraph"/>
        <w:numPr>
          <w:ilvl w:val="0"/>
          <w:numId w:val="12"/>
        </w:numPr>
        <w:rPr/>
      </w:pPr>
      <w:r w:rsidR="6D7CF8C9">
        <w:rPr/>
        <w:t>建築物設備</w:t>
      </w:r>
    </w:p>
    <w:p w:rsidR="6D7CF8C9" w:rsidP="6D7CF8C9" w:rsidRDefault="6D7CF8C9" w14:paraId="3E8CE5CD" w14:textId="1550A54F">
      <w:pPr>
        <w:pStyle w:val="ListParagraph"/>
        <w:numPr>
          <w:ilvl w:val="0"/>
          <w:numId w:val="12"/>
        </w:numPr>
        <w:rPr/>
      </w:pPr>
      <w:r w:rsidR="6D7CF8C9">
        <w:rPr/>
        <w:t>建築物機能</w:t>
      </w:r>
    </w:p>
    <w:p w:rsidR="6D7CF8C9" w:rsidP="6D7CF8C9" w:rsidRDefault="6D7CF8C9" w14:paraId="6CB70BEC" w14:textId="0C548300">
      <w:pPr>
        <w:pStyle w:val="ListParagraph"/>
        <w:numPr>
          <w:ilvl w:val="0"/>
          <w:numId w:val="12"/>
        </w:numPr>
        <w:rPr/>
      </w:pPr>
      <w:r w:rsidR="6D7CF8C9">
        <w:rPr/>
        <w:t>建築設計</w:t>
      </w:r>
      <w:r w:rsidR="6D7CF8C9">
        <w:rPr/>
        <w:t>(</w:t>
      </w:r>
      <w:r w:rsidR="6D7CF8C9">
        <w:rPr/>
        <w:t>如：綠建築</w:t>
      </w:r>
      <w:r w:rsidR="6D7CF8C9">
        <w:rPr/>
        <w:t>)</w:t>
      </w:r>
    </w:p>
    <w:p w:rsidR="6D7CF8C9" w:rsidP="6D7CF8C9" w:rsidRDefault="6D7CF8C9" w14:paraId="2D8C3436" w14:textId="017C2359">
      <w:pPr>
        <w:pStyle w:val="ListParagraph"/>
        <w:numPr>
          <w:ilvl w:val="0"/>
          <w:numId w:val="12"/>
        </w:numPr>
        <w:rPr/>
      </w:pPr>
      <w:r w:rsidR="6D7CF8C9">
        <w:rPr/>
        <w:t>其他</w:t>
      </w:r>
    </w:p>
    <w:p w:rsidR="6D7CF8C9" w:rsidP="6D7CF8C9" w:rsidRDefault="6D7CF8C9" w14:paraId="29F8D64B" w14:textId="0BC6E986">
      <w:pPr>
        <w:pStyle w:val="Normal"/>
        <w:ind w:left="0" w:firstLine="720"/>
      </w:pPr>
      <w:r w:rsidR="6D7CF8C9">
        <w:rPr/>
        <w:t>等</w:t>
      </w:r>
    </w:p>
    <w:p w:rsidR="6D7CF8C9" w:rsidP="6D7CF8C9" w:rsidRDefault="6D7CF8C9" w14:paraId="6A6CC049" w14:textId="121CCA41">
      <w:pPr>
        <w:pStyle w:val="Normal"/>
        <w:ind w:left="0"/>
      </w:pPr>
    </w:p>
    <w:p w:rsidR="6D7CF8C9" w:rsidP="6D7CF8C9" w:rsidRDefault="6D7CF8C9" w14:paraId="259C257E" w14:textId="401AFBFC">
      <w:pPr>
        <w:pStyle w:val="Normal"/>
        <w:ind w:left="0"/>
      </w:pPr>
      <w:r w:rsidR="6D7CF8C9">
        <w:rPr/>
        <w:t>土地價格個別因素比較調整分析：</w:t>
      </w:r>
    </w:p>
    <w:p w:rsidR="6D7CF8C9" w:rsidP="6D7CF8C9" w:rsidRDefault="6D7CF8C9" w14:paraId="38575B4F" w14:textId="3C913143">
      <w:pPr>
        <w:pStyle w:val="Normal"/>
        <w:ind w:left="0" w:firstLine="720"/>
      </w:pPr>
      <w:r w:rsidR="6D7CF8C9">
        <w:rPr/>
        <w:t>至少包括</w:t>
      </w:r>
    </w:p>
    <w:p w:rsidR="6D7CF8C9" w:rsidP="6D7CF8C9" w:rsidRDefault="6D7CF8C9" w14:paraId="28B45FDA" w14:textId="2A4F3E5D">
      <w:pPr>
        <w:pStyle w:val="ListParagraph"/>
        <w:numPr>
          <w:ilvl w:val="0"/>
          <w:numId w:val="13"/>
        </w:numPr>
        <w:rPr/>
      </w:pPr>
      <w:r w:rsidR="6D7CF8C9">
        <w:rPr/>
        <w:t>總價和單價關係</w:t>
      </w:r>
    </w:p>
    <w:p w:rsidR="6D7CF8C9" w:rsidP="6D7CF8C9" w:rsidRDefault="6D7CF8C9" w14:paraId="316A5EB3" w14:textId="23E2FB02">
      <w:pPr>
        <w:pStyle w:val="ListParagraph"/>
        <w:numPr>
          <w:ilvl w:val="0"/>
          <w:numId w:val="13"/>
        </w:numPr>
        <w:rPr/>
      </w:pPr>
      <w:r w:rsidR="6D7CF8C9">
        <w:rPr/>
        <w:t>長度、寬度、深度</w:t>
      </w:r>
    </w:p>
    <w:p w:rsidR="6D7CF8C9" w:rsidP="6D7CF8C9" w:rsidRDefault="6D7CF8C9" w14:paraId="4DB86939" w14:textId="20CBCBCF">
      <w:pPr>
        <w:pStyle w:val="ListParagraph"/>
        <w:numPr>
          <w:ilvl w:val="0"/>
          <w:numId w:val="13"/>
        </w:numPr>
        <w:rPr/>
      </w:pPr>
      <w:r w:rsidR="6D7CF8C9">
        <w:rPr/>
        <w:t>形狀</w:t>
      </w:r>
    </w:p>
    <w:p w:rsidR="6D7CF8C9" w:rsidP="6D7CF8C9" w:rsidRDefault="6D7CF8C9" w14:paraId="732EDC00" w14:textId="47F61FFD">
      <w:pPr>
        <w:pStyle w:val="ListParagraph"/>
        <w:numPr>
          <w:ilvl w:val="0"/>
          <w:numId w:val="13"/>
        </w:numPr>
        <w:rPr/>
      </w:pPr>
      <w:r w:rsidR="6D7CF8C9">
        <w:rPr/>
        <w:t>地勢</w:t>
      </w:r>
    </w:p>
    <w:p w:rsidR="6D7CF8C9" w:rsidP="6D7CF8C9" w:rsidRDefault="6D7CF8C9" w14:paraId="0C42F0DB" w14:textId="29DFEAFE">
      <w:pPr>
        <w:pStyle w:val="ListParagraph"/>
        <w:numPr>
          <w:ilvl w:val="0"/>
          <w:numId w:val="13"/>
        </w:numPr>
        <w:rPr/>
      </w:pPr>
      <w:r w:rsidR="6D7CF8C9">
        <w:rPr/>
        <w:t>其他</w:t>
      </w:r>
    </w:p>
    <w:p w:rsidR="6D7CF8C9" w:rsidP="6D7CF8C9" w:rsidRDefault="6D7CF8C9" w14:paraId="75BDABC8" w14:textId="73CD7B95">
      <w:pPr>
        <w:pStyle w:val="Normal"/>
        <w:ind w:left="0" w:firstLine="720"/>
      </w:pPr>
      <w:r w:rsidR="6D7CF8C9">
        <w:rPr/>
        <w:t>等</w:t>
      </w:r>
    </w:p>
    <w:p w:rsidR="6D7CF8C9" w:rsidP="6D7CF8C9" w:rsidRDefault="6D7CF8C9" w14:paraId="6934EF87" w14:textId="735B77BE">
      <w:pPr>
        <w:pStyle w:val="Normal"/>
        <w:ind w:left="0" w:firstLine="720"/>
      </w:pPr>
    </w:p>
    <w:p w:rsidR="6D7CF8C9" w:rsidP="6D7CF8C9" w:rsidRDefault="6D7CF8C9" w14:paraId="5E76BFB9" w14:textId="3C9C7AC7">
      <w:pPr>
        <w:pStyle w:val="ListParagraph"/>
        <w:numPr>
          <w:ilvl w:val="0"/>
          <w:numId w:val="1"/>
        </w:numPr>
        <w:rPr/>
      </w:pPr>
      <w:r w:rsidR="6D7CF8C9">
        <w:rPr/>
        <w:t xml:space="preserve"> 試述評估比較價格的要領，並說明不動產估價技術規則，由透天住宅價格分離價格之方法。依該方法取得比較標的的求得知比較價格和直接以土地為比較標的求得的比較價格，</w:t>
      </w:r>
      <w:r w:rsidR="6D7CF8C9">
        <w:rPr/>
        <w:t>是否相近?為何</w:t>
      </w:r>
      <w:r w:rsidR="6D7CF8C9">
        <w:rPr/>
        <w:t>?</w:t>
      </w:r>
    </w:p>
    <w:p w:rsidR="6D7CF8C9" w:rsidP="6D7CF8C9" w:rsidRDefault="6D7CF8C9" w14:paraId="537851F4" w14:textId="4CE7349D">
      <w:pPr>
        <w:pStyle w:val="ListParagraph"/>
        <w:numPr>
          <w:ilvl w:val="0"/>
          <w:numId w:val="14"/>
        </w:numPr>
        <w:rPr/>
      </w:pPr>
    </w:p>
    <w:p w:rsidR="6D7CF8C9" w:rsidP="6D7CF8C9" w:rsidRDefault="6D7CF8C9" w14:paraId="4EC0382C" w14:textId="78434A9D">
      <w:pPr>
        <w:pStyle w:val="Normal"/>
        <w:ind w:left="0"/>
      </w:pPr>
      <w:r w:rsidR="6D7CF8C9">
        <w:rPr/>
        <w:t>參考，不動產估價技術規則第6條。</w:t>
      </w:r>
    </w:p>
    <w:p w:rsidR="6D7CF8C9" w:rsidP="6D7CF8C9" w:rsidRDefault="6D7CF8C9" w14:paraId="4F9BD3AC" w14:textId="48837F0A">
      <w:pPr>
        <w:pStyle w:val="Normal"/>
      </w:pPr>
      <w:hyperlink r:id="R6f02143df6b94897">
        <w:r w:rsidRPr="6D7CF8C9" w:rsidR="6D7CF8C9">
          <w:rPr>
            <w:rStyle w:val="Hyperlink"/>
            <w:noProof w:val="0"/>
            <w:lang w:val="en-US"/>
          </w:rPr>
          <w:t>第 6 條</w:t>
        </w:r>
      </w:hyperlink>
    </w:p>
    <w:p w:rsidR="6D7CF8C9" w:rsidP="6D7CF8C9" w:rsidRDefault="6D7CF8C9" w14:paraId="716CA2AA" w14:textId="2055E0A3">
      <w:pPr>
        <w:pStyle w:val="Normal"/>
        <w:rPr>
          <w:noProof w:val="0"/>
          <w:lang w:val="en-US"/>
        </w:rPr>
      </w:pPr>
      <w:r w:rsidRPr="6D7CF8C9" w:rsidR="6D7CF8C9">
        <w:rPr>
          <w:noProof w:val="0"/>
          <w:lang w:val="en-US"/>
        </w:rPr>
        <w:t>不動產估價，應切合價格日期當時之價值。其估計價格種類包括正常價格、限定價格、特定價格及特殊價格；估計租金種類包括正常租金及限定租金。</w:t>
      </w:r>
    </w:p>
    <w:p w:rsidR="6D7CF8C9" w:rsidP="6D7CF8C9" w:rsidRDefault="6D7CF8C9" w14:paraId="5654758B" w14:textId="469959EF">
      <w:pPr>
        <w:pStyle w:val="Normal"/>
        <w:rPr>
          <w:noProof w:val="0"/>
          <w:lang w:val="en-US"/>
        </w:rPr>
      </w:pPr>
      <w:r w:rsidRPr="6D7CF8C9" w:rsidR="6D7CF8C9">
        <w:rPr>
          <w:noProof w:val="0"/>
          <w:lang w:val="en-US"/>
        </w:rPr>
        <w:t>不動產估價，應註明其價格種類；其以特定價格估價者，應敘明其估價條件，並同時估計其正常價格</w:t>
      </w:r>
      <w:r w:rsidRPr="6D7CF8C9" w:rsidR="6D7CF8C9">
        <w:rPr>
          <w:noProof w:val="0"/>
          <w:lang w:val="en-US"/>
        </w:rPr>
        <w:t>。</w:t>
      </w:r>
    </w:p>
    <w:p w:rsidR="6D7CF8C9" w:rsidP="6D7CF8C9" w:rsidRDefault="6D7CF8C9" w14:paraId="3CE4101C" w14:textId="65BF8FC7">
      <w:pPr>
        <w:pStyle w:val="ListParagraph"/>
        <w:numPr>
          <w:ilvl w:val="0"/>
          <w:numId w:val="14"/>
        </w:numPr>
        <w:rPr>
          <w:noProof w:val="0"/>
          <w:lang w:val="en-US"/>
        </w:rPr>
      </w:pPr>
      <w:r w:rsidRPr="6D7CF8C9" w:rsidR="6D7CF8C9">
        <w:rPr>
          <w:noProof w:val="0"/>
          <w:lang w:val="en-US"/>
        </w:rPr>
        <w:t>不相近。影響房屋估計價格的因素比影響土地估計價格的因素多很多。</w:t>
      </w:r>
    </w:p>
    <w:p w:rsidR="6D7CF8C9" w:rsidP="6D7CF8C9" w:rsidRDefault="6D7CF8C9" w14:paraId="7D8E570E" w14:textId="36BF675D">
      <w:pPr>
        <w:pStyle w:val="Normal"/>
        <w:rPr>
          <w:noProof w:val="0"/>
          <w:lang w:val="en-US"/>
        </w:rPr>
      </w:pPr>
    </w:p>
    <w:p w:rsidR="6D7CF8C9" w:rsidP="6D7CF8C9" w:rsidRDefault="6D7CF8C9" w14:paraId="5FF5AA32" w14:textId="60A5E79F">
      <w:pPr>
        <w:pStyle w:val="ListParagraph"/>
        <w:numPr>
          <w:ilvl w:val="0"/>
          <w:numId w:val="1"/>
        </w:numPr>
        <w:rPr/>
      </w:pPr>
      <w:r w:rsidR="6D7CF8C9">
        <w:rPr/>
        <w:t>參考，不動產估價技術規則第11條、第12條。</w:t>
      </w:r>
    </w:p>
    <w:p w:rsidR="6D7CF8C9" w:rsidP="6D7CF8C9" w:rsidRDefault="6D7CF8C9" w14:paraId="698887AB" w14:textId="406FD33B">
      <w:pPr>
        <w:pStyle w:val="Normal"/>
        <w:ind w:left="0"/>
      </w:pPr>
    </w:p>
    <w:p w:rsidR="6D7CF8C9" w:rsidP="6D7CF8C9" w:rsidRDefault="6D7CF8C9" w14:paraId="4667944B" w14:textId="23892614">
      <w:pPr>
        <w:pStyle w:val="Normal"/>
      </w:pPr>
      <w:hyperlink r:id="Rcc57736527604604">
        <w:r w:rsidRPr="6D7CF8C9" w:rsidR="6D7CF8C9">
          <w:rPr>
            <w:rStyle w:val="Hyperlink"/>
            <w:noProof w:val="0"/>
            <w:lang w:val="en-US"/>
          </w:rPr>
          <w:t>第 11 條</w:t>
        </w:r>
      </w:hyperlink>
    </w:p>
    <w:p w:rsidR="6D7CF8C9" w:rsidP="6D7CF8C9" w:rsidRDefault="6D7CF8C9" w14:paraId="5D2A2984" w14:textId="78BC04B3">
      <w:pPr>
        <w:pStyle w:val="Normal"/>
        <w:rPr>
          <w:noProof w:val="0"/>
          <w:lang w:val="en-US"/>
        </w:rPr>
      </w:pPr>
      <w:r w:rsidRPr="6D7CF8C9" w:rsidR="6D7CF8C9">
        <w:rPr>
          <w:noProof w:val="0"/>
          <w:lang w:val="en-US"/>
        </w:rPr>
        <w:t>不動產估價應蒐集之資料如下</w:t>
      </w:r>
      <w:r w:rsidRPr="6D7CF8C9" w:rsidR="6D7CF8C9">
        <w:rPr>
          <w:noProof w:val="0"/>
          <w:lang w:val="en-US"/>
        </w:rPr>
        <w:t>：</w:t>
      </w:r>
    </w:p>
    <w:p w:rsidR="6D7CF8C9" w:rsidP="6D7CF8C9" w:rsidRDefault="6D7CF8C9" w14:paraId="149739A0" w14:textId="5E6EAE84">
      <w:pPr>
        <w:pStyle w:val="Normal"/>
        <w:rPr>
          <w:noProof w:val="0"/>
          <w:lang w:val="en-US"/>
        </w:rPr>
      </w:pPr>
      <w:r w:rsidRPr="6D7CF8C9" w:rsidR="6D7CF8C9">
        <w:rPr>
          <w:noProof w:val="0"/>
          <w:lang w:val="en-US"/>
        </w:rPr>
        <w:t>一、勘估標的之標示、權利、法定用途及使用管制等基本資料</w:t>
      </w:r>
      <w:r w:rsidRPr="6D7CF8C9" w:rsidR="6D7CF8C9">
        <w:rPr>
          <w:noProof w:val="0"/>
          <w:lang w:val="en-US"/>
        </w:rPr>
        <w:t>。</w:t>
      </w:r>
    </w:p>
    <w:p w:rsidR="6D7CF8C9" w:rsidP="6D7CF8C9" w:rsidRDefault="6D7CF8C9" w14:paraId="02A527C9" w14:textId="56BD4E3C">
      <w:pPr>
        <w:pStyle w:val="Normal"/>
        <w:rPr>
          <w:noProof w:val="0"/>
          <w:lang w:val="en-US"/>
        </w:rPr>
      </w:pPr>
      <w:r w:rsidRPr="6D7CF8C9" w:rsidR="6D7CF8C9">
        <w:rPr>
          <w:noProof w:val="0"/>
          <w:lang w:val="en-US"/>
        </w:rPr>
        <w:t>二、影響勘估標的價格之一般因素、區域因素及個別因素</w:t>
      </w:r>
      <w:r w:rsidRPr="6D7CF8C9" w:rsidR="6D7CF8C9">
        <w:rPr>
          <w:noProof w:val="0"/>
          <w:lang w:val="en-US"/>
        </w:rPr>
        <w:t>。</w:t>
      </w:r>
    </w:p>
    <w:p w:rsidR="6D7CF8C9" w:rsidP="6D7CF8C9" w:rsidRDefault="6D7CF8C9" w14:paraId="46FA9015" w14:textId="5DCB6D8B">
      <w:pPr>
        <w:pStyle w:val="Normal"/>
        <w:rPr>
          <w:noProof w:val="0"/>
          <w:lang w:val="en-US"/>
        </w:rPr>
      </w:pPr>
      <w:r w:rsidRPr="6D7CF8C9" w:rsidR="6D7CF8C9">
        <w:rPr>
          <w:noProof w:val="0"/>
          <w:lang w:val="en-US"/>
        </w:rPr>
        <w:t>三、勘估標的相關交易、收益及成本資料。</w:t>
      </w:r>
    </w:p>
    <w:p w:rsidR="6D7CF8C9" w:rsidP="6D7CF8C9" w:rsidRDefault="6D7CF8C9" w14:paraId="76F63DF2" w14:textId="12C47823">
      <w:pPr>
        <w:pStyle w:val="Normal"/>
      </w:pPr>
      <w:hyperlink r:id="R92af9c344e5b4fb0">
        <w:r w:rsidRPr="6D7CF8C9" w:rsidR="6D7CF8C9">
          <w:rPr>
            <w:rStyle w:val="Hyperlink"/>
            <w:noProof w:val="0"/>
            <w:lang w:val="en-US"/>
          </w:rPr>
          <w:t>第 12 條</w:t>
        </w:r>
      </w:hyperlink>
    </w:p>
    <w:p w:rsidR="6D7CF8C9" w:rsidP="6D7CF8C9" w:rsidRDefault="6D7CF8C9" w14:paraId="4D1857B6" w14:textId="02B4889D">
      <w:pPr>
        <w:pStyle w:val="Normal"/>
        <w:rPr>
          <w:noProof w:val="0"/>
          <w:lang w:val="en-US"/>
        </w:rPr>
      </w:pPr>
      <w:r w:rsidRPr="6D7CF8C9" w:rsidR="6D7CF8C9">
        <w:rPr>
          <w:noProof w:val="0"/>
          <w:lang w:val="en-US"/>
        </w:rPr>
        <w:t>不動產估價師應依下列原則蒐集比較實例</w:t>
      </w:r>
      <w:r w:rsidRPr="6D7CF8C9" w:rsidR="6D7CF8C9">
        <w:rPr>
          <w:noProof w:val="0"/>
          <w:lang w:val="en-US"/>
        </w:rPr>
        <w:t>：</w:t>
      </w:r>
    </w:p>
    <w:p w:rsidR="6D7CF8C9" w:rsidP="6D7CF8C9" w:rsidRDefault="6D7CF8C9" w14:paraId="367A2C84" w14:textId="0C5F54D8">
      <w:pPr>
        <w:pStyle w:val="Normal"/>
        <w:rPr>
          <w:noProof w:val="0"/>
          <w:lang w:val="en-US"/>
        </w:rPr>
      </w:pPr>
      <w:r w:rsidRPr="6D7CF8C9" w:rsidR="6D7CF8C9">
        <w:rPr>
          <w:noProof w:val="0"/>
          <w:lang w:val="en-US"/>
        </w:rPr>
        <w:t>一、實例之價格屬正常價格、可調整為正常價格或與勘估標的價格種類相同者</w:t>
      </w:r>
      <w:r w:rsidRPr="6D7CF8C9" w:rsidR="6D7CF8C9">
        <w:rPr>
          <w:noProof w:val="0"/>
          <w:lang w:val="en-US"/>
        </w:rPr>
        <w:t>。</w:t>
      </w:r>
    </w:p>
    <w:p w:rsidR="6D7CF8C9" w:rsidP="6D7CF8C9" w:rsidRDefault="6D7CF8C9" w14:paraId="201A619A" w14:textId="5550C766">
      <w:pPr>
        <w:pStyle w:val="Normal"/>
        <w:rPr>
          <w:noProof w:val="0"/>
          <w:lang w:val="en-US"/>
        </w:rPr>
      </w:pPr>
      <w:r w:rsidRPr="6D7CF8C9" w:rsidR="6D7CF8C9">
        <w:rPr>
          <w:noProof w:val="0"/>
          <w:lang w:val="en-US"/>
        </w:rPr>
        <w:t>二、與勘估標的位於同一供需圈之近鄰地區或類似地區者</w:t>
      </w:r>
      <w:r w:rsidRPr="6D7CF8C9" w:rsidR="6D7CF8C9">
        <w:rPr>
          <w:noProof w:val="0"/>
          <w:lang w:val="en-US"/>
        </w:rPr>
        <w:t>。</w:t>
      </w:r>
    </w:p>
    <w:p w:rsidR="6D7CF8C9" w:rsidP="6D7CF8C9" w:rsidRDefault="6D7CF8C9" w14:paraId="685149D8" w14:textId="50E76AFE">
      <w:pPr>
        <w:pStyle w:val="Normal"/>
        <w:rPr>
          <w:noProof w:val="0"/>
          <w:lang w:val="en-US"/>
        </w:rPr>
      </w:pPr>
      <w:r w:rsidRPr="6D7CF8C9" w:rsidR="6D7CF8C9">
        <w:rPr>
          <w:noProof w:val="0"/>
          <w:lang w:val="en-US"/>
        </w:rPr>
        <w:t>三、與勘估標的使用性質或使用管制相同或相近者</w:t>
      </w:r>
      <w:r w:rsidRPr="6D7CF8C9" w:rsidR="6D7CF8C9">
        <w:rPr>
          <w:noProof w:val="0"/>
          <w:lang w:val="en-US"/>
        </w:rPr>
        <w:t>。</w:t>
      </w:r>
    </w:p>
    <w:p w:rsidR="6D7CF8C9" w:rsidP="6D7CF8C9" w:rsidRDefault="6D7CF8C9" w14:paraId="6B403EC6" w14:textId="4BC9A4B0">
      <w:pPr>
        <w:pStyle w:val="Normal"/>
        <w:rPr>
          <w:noProof w:val="0"/>
          <w:lang w:val="en-US"/>
        </w:rPr>
      </w:pPr>
      <w:r w:rsidRPr="6D7CF8C9" w:rsidR="6D7CF8C9">
        <w:rPr>
          <w:noProof w:val="0"/>
          <w:lang w:val="en-US"/>
        </w:rPr>
        <w:t>四、實例價格形成日期與勘估標的之價格日期接近者</w:t>
      </w:r>
      <w:r w:rsidRPr="6D7CF8C9" w:rsidR="6D7CF8C9">
        <w:rPr>
          <w:noProof w:val="0"/>
          <w:lang w:val="en-US"/>
        </w:rPr>
        <w:t>。</w:t>
      </w:r>
    </w:p>
    <w:p w:rsidR="6D7CF8C9" w:rsidP="6D7CF8C9" w:rsidRDefault="6D7CF8C9" w14:paraId="5AC67C1B" w14:textId="03C0FD1B">
      <w:pPr>
        <w:pStyle w:val="Normal"/>
        <w:rPr>
          <w:noProof w:val="0"/>
          <w:lang w:val="en-US"/>
        </w:rPr>
      </w:pPr>
    </w:p>
    <w:p w:rsidR="6D7CF8C9" w:rsidP="6D7CF8C9" w:rsidRDefault="6D7CF8C9" w14:paraId="47A9C6B2" w14:textId="3888ED89">
      <w:pPr>
        <w:pStyle w:val="ListParagraph"/>
        <w:numPr>
          <w:ilvl w:val="0"/>
          <w:numId w:val="1"/>
        </w:numPr>
        <w:rPr/>
      </w:pPr>
      <w:r w:rsidR="6D7CF8C9">
        <w:rPr/>
        <w:t>參考，不動產估價技術規則第8條。</w:t>
      </w:r>
    </w:p>
    <w:p w:rsidR="6D7CF8C9" w:rsidP="6D7CF8C9" w:rsidRDefault="6D7CF8C9" w14:paraId="323CFD66" w14:textId="71836F84">
      <w:pPr>
        <w:pStyle w:val="Normal"/>
      </w:pPr>
      <w:hyperlink r:id="Ref6873fcd07a47d4">
        <w:r w:rsidRPr="6D7CF8C9" w:rsidR="6D7CF8C9">
          <w:rPr>
            <w:rStyle w:val="Hyperlink"/>
            <w:noProof w:val="0"/>
            <w:lang w:val="en-US"/>
          </w:rPr>
          <w:t>第 8 條</w:t>
        </w:r>
      </w:hyperlink>
    </w:p>
    <w:p w:rsidR="6D7CF8C9" w:rsidP="6D7CF8C9" w:rsidRDefault="6D7CF8C9" w14:paraId="51E6BBFF" w14:textId="7BF566DD">
      <w:pPr>
        <w:pStyle w:val="Normal"/>
        <w:rPr>
          <w:noProof w:val="0"/>
          <w:lang w:val="en-US"/>
        </w:rPr>
      </w:pPr>
      <w:r w:rsidRPr="6D7CF8C9" w:rsidR="6D7CF8C9">
        <w:rPr>
          <w:noProof w:val="0"/>
          <w:lang w:val="en-US"/>
        </w:rPr>
        <w:t>不動產估價作業程序如下</w:t>
      </w:r>
      <w:r w:rsidRPr="6D7CF8C9" w:rsidR="6D7CF8C9">
        <w:rPr>
          <w:noProof w:val="0"/>
          <w:lang w:val="en-US"/>
        </w:rPr>
        <w:t>：</w:t>
      </w:r>
    </w:p>
    <w:p w:rsidR="6D7CF8C9" w:rsidP="6D7CF8C9" w:rsidRDefault="6D7CF8C9" w14:paraId="68FDE33E" w14:textId="511EF02B">
      <w:pPr>
        <w:pStyle w:val="Normal"/>
        <w:rPr>
          <w:noProof w:val="0"/>
          <w:lang w:val="en-US"/>
        </w:rPr>
      </w:pPr>
      <w:r w:rsidRPr="6D7CF8C9" w:rsidR="6D7CF8C9">
        <w:rPr>
          <w:noProof w:val="0"/>
          <w:lang w:val="en-US"/>
        </w:rPr>
        <w:t>一、確定估價基本事項</w:t>
      </w:r>
      <w:r w:rsidRPr="6D7CF8C9" w:rsidR="6D7CF8C9">
        <w:rPr>
          <w:noProof w:val="0"/>
          <w:lang w:val="en-US"/>
        </w:rPr>
        <w:t>。</w:t>
      </w:r>
    </w:p>
    <w:p w:rsidR="6D7CF8C9" w:rsidP="6D7CF8C9" w:rsidRDefault="6D7CF8C9" w14:paraId="234AEE1C" w14:textId="524CFEFE">
      <w:pPr>
        <w:pStyle w:val="Normal"/>
        <w:rPr>
          <w:noProof w:val="0"/>
          <w:lang w:val="en-US"/>
        </w:rPr>
      </w:pPr>
      <w:r w:rsidRPr="6D7CF8C9" w:rsidR="6D7CF8C9">
        <w:rPr>
          <w:noProof w:val="0"/>
          <w:lang w:val="en-US"/>
        </w:rPr>
        <w:t>二、擬定估價計畫</w:t>
      </w:r>
      <w:r w:rsidRPr="6D7CF8C9" w:rsidR="6D7CF8C9">
        <w:rPr>
          <w:noProof w:val="0"/>
          <w:lang w:val="en-US"/>
        </w:rPr>
        <w:t>。</w:t>
      </w:r>
    </w:p>
    <w:p w:rsidR="6D7CF8C9" w:rsidP="6D7CF8C9" w:rsidRDefault="6D7CF8C9" w14:paraId="2EAA1E50" w14:textId="6EF10A08">
      <w:pPr>
        <w:pStyle w:val="Normal"/>
        <w:rPr>
          <w:noProof w:val="0"/>
          <w:lang w:val="en-US"/>
        </w:rPr>
      </w:pPr>
      <w:r w:rsidRPr="6D7CF8C9" w:rsidR="6D7CF8C9">
        <w:rPr>
          <w:noProof w:val="0"/>
          <w:lang w:val="en-US"/>
        </w:rPr>
        <w:t>三、蒐集資料</w:t>
      </w:r>
      <w:r w:rsidRPr="6D7CF8C9" w:rsidR="6D7CF8C9">
        <w:rPr>
          <w:noProof w:val="0"/>
          <w:lang w:val="en-US"/>
        </w:rPr>
        <w:t>。</w:t>
      </w:r>
    </w:p>
    <w:p w:rsidR="6D7CF8C9" w:rsidP="6D7CF8C9" w:rsidRDefault="6D7CF8C9" w14:paraId="3EF5188B" w14:textId="3C4934C1">
      <w:pPr>
        <w:pStyle w:val="Normal"/>
        <w:rPr>
          <w:noProof w:val="0"/>
          <w:lang w:val="en-US"/>
        </w:rPr>
      </w:pPr>
      <w:r w:rsidRPr="6D7CF8C9" w:rsidR="6D7CF8C9">
        <w:rPr>
          <w:noProof w:val="0"/>
          <w:lang w:val="en-US"/>
        </w:rPr>
        <w:t>四、確認勘估標的狀態</w:t>
      </w:r>
      <w:r w:rsidRPr="6D7CF8C9" w:rsidR="6D7CF8C9">
        <w:rPr>
          <w:noProof w:val="0"/>
          <w:lang w:val="en-US"/>
        </w:rPr>
        <w:t>。</w:t>
      </w:r>
    </w:p>
    <w:p w:rsidR="6D7CF8C9" w:rsidP="6D7CF8C9" w:rsidRDefault="6D7CF8C9" w14:paraId="07F13F0A" w14:textId="1A4E89ED">
      <w:pPr>
        <w:pStyle w:val="Normal"/>
        <w:rPr>
          <w:noProof w:val="0"/>
          <w:lang w:val="en-US"/>
        </w:rPr>
      </w:pPr>
      <w:r w:rsidRPr="6D7CF8C9" w:rsidR="6D7CF8C9">
        <w:rPr>
          <w:noProof w:val="0"/>
          <w:lang w:val="en-US"/>
        </w:rPr>
        <w:t>五、整理、比較、分析資料</w:t>
      </w:r>
      <w:r w:rsidRPr="6D7CF8C9" w:rsidR="6D7CF8C9">
        <w:rPr>
          <w:noProof w:val="0"/>
          <w:lang w:val="en-US"/>
        </w:rPr>
        <w:t>。</w:t>
      </w:r>
    </w:p>
    <w:p w:rsidR="6D7CF8C9" w:rsidP="6D7CF8C9" w:rsidRDefault="6D7CF8C9" w14:paraId="4647232D" w14:textId="64251913">
      <w:pPr>
        <w:pStyle w:val="Normal"/>
        <w:rPr>
          <w:noProof w:val="0"/>
          <w:lang w:val="en-US"/>
        </w:rPr>
      </w:pPr>
      <w:r w:rsidRPr="6D7CF8C9" w:rsidR="6D7CF8C9">
        <w:rPr>
          <w:noProof w:val="0"/>
          <w:lang w:val="en-US"/>
        </w:rPr>
        <w:t>六、運用估價方法推算勘估標的價格</w:t>
      </w:r>
      <w:r w:rsidRPr="6D7CF8C9" w:rsidR="6D7CF8C9">
        <w:rPr>
          <w:noProof w:val="0"/>
          <w:lang w:val="en-US"/>
        </w:rPr>
        <w:t>。</w:t>
      </w:r>
    </w:p>
    <w:p w:rsidR="6D7CF8C9" w:rsidP="6D7CF8C9" w:rsidRDefault="6D7CF8C9" w14:paraId="3E663436" w14:textId="1570F97A">
      <w:pPr>
        <w:pStyle w:val="Normal"/>
        <w:rPr>
          <w:noProof w:val="0"/>
          <w:lang w:val="en-US"/>
        </w:rPr>
      </w:pPr>
      <w:r w:rsidRPr="6D7CF8C9" w:rsidR="6D7CF8C9">
        <w:rPr>
          <w:noProof w:val="0"/>
          <w:lang w:val="en-US"/>
        </w:rPr>
        <w:t>七、決定勘估標的價格</w:t>
      </w:r>
      <w:r w:rsidRPr="6D7CF8C9" w:rsidR="6D7CF8C9">
        <w:rPr>
          <w:noProof w:val="0"/>
          <w:lang w:val="en-US"/>
        </w:rPr>
        <w:t>。</w:t>
      </w:r>
    </w:p>
    <w:p w:rsidR="6D7CF8C9" w:rsidP="6D7CF8C9" w:rsidRDefault="6D7CF8C9" w14:paraId="2DE64762" w14:textId="0EAFE560">
      <w:pPr>
        <w:pStyle w:val="Normal"/>
        <w:rPr>
          <w:noProof w:val="0"/>
          <w:lang w:val="en-US"/>
        </w:rPr>
      </w:pPr>
      <w:r w:rsidRPr="6D7CF8C9" w:rsidR="6D7CF8C9">
        <w:rPr>
          <w:noProof w:val="0"/>
          <w:lang w:val="en-US"/>
        </w:rPr>
        <w:t>八、製作估價報告書</w:t>
      </w:r>
      <w:r w:rsidRPr="6D7CF8C9" w:rsidR="6D7CF8C9">
        <w:rPr>
          <w:noProof w:val="0"/>
          <w:lang w:val="en-US"/>
        </w:rPr>
        <w:t>。</w:t>
      </w:r>
    </w:p>
    <w:p w:rsidR="6D7CF8C9" w:rsidP="6D7CF8C9" w:rsidRDefault="6D7CF8C9" w14:paraId="3654EA40" w14:textId="3D9F4DC9">
      <w:pPr>
        <w:pStyle w:val="ListParagraph"/>
        <w:numPr>
          <w:ilvl w:val="0"/>
          <w:numId w:val="1"/>
        </w:numPr>
        <w:rPr/>
      </w:pPr>
    </w:p>
    <w:p w:rsidR="6D7CF8C9" w:rsidP="6D7CF8C9" w:rsidRDefault="6D7CF8C9" w14:paraId="30DBC0E0" w14:textId="67736C59">
      <w:pPr>
        <w:pStyle w:val="Normal"/>
        <w:ind w:left="0"/>
      </w:pPr>
      <w:r w:rsidR="6D7CF8C9">
        <w:rPr/>
        <w:t>(a) 不動產估價技術規則第13條。</w:t>
      </w:r>
    </w:p>
    <w:p w:rsidR="6D7CF8C9" w:rsidP="6D7CF8C9" w:rsidRDefault="6D7CF8C9" w14:paraId="4C8B15D4" w14:textId="19FD0461">
      <w:pPr>
        <w:pStyle w:val="Normal"/>
        <w:ind w:left="0"/>
      </w:pPr>
      <w:r w:rsidR="6D7CF8C9">
        <w:rPr/>
        <w:t>(b) 不動產估價技術規則第13條第2項。</w:t>
      </w:r>
    </w:p>
    <w:p w:rsidR="6D7CF8C9" w:rsidP="6D7CF8C9" w:rsidRDefault="6D7CF8C9" w14:paraId="048D7695" w14:textId="295B6B64">
      <w:pPr>
        <w:pStyle w:val="Normal"/>
        <w:ind w:left="0"/>
      </w:pPr>
    </w:p>
    <w:p w:rsidR="6D7CF8C9" w:rsidP="6D7CF8C9" w:rsidRDefault="6D7CF8C9" w14:paraId="2DF980FA" w14:textId="587B9BA6">
      <w:pPr>
        <w:pStyle w:val="Normal"/>
      </w:pPr>
      <w:hyperlink r:id="Rc878363c9bb74281">
        <w:r w:rsidRPr="6D7CF8C9" w:rsidR="6D7CF8C9">
          <w:rPr>
            <w:rStyle w:val="Hyperlink"/>
            <w:noProof w:val="0"/>
            <w:lang w:val="en-US"/>
          </w:rPr>
          <w:t>第 13 條</w:t>
        </w:r>
      </w:hyperlink>
    </w:p>
    <w:p w:rsidR="6D7CF8C9" w:rsidP="6D7CF8C9" w:rsidRDefault="6D7CF8C9" w14:paraId="5885B68B" w14:textId="78BB1482">
      <w:pPr>
        <w:pStyle w:val="Normal"/>
        <w:rPr>
          <w:noProof w:val="0"/>
          <w:lang w:val="en-US"/>
        </w:rPr>
      </w:pPr>
      <w:r w:rsidRPr="6D7CF8C9" w:rsidR="6D7CF8C9">
        <w:rPr>
          <w:noProof w:val="0"/>
          <w:lang w:val="en-US"/>
        </w:rPr>
        <w:t>確認勘估標的狀態時，應至現場勘察下列事項</w:t>
      </w:r>
      <w:r w:rsidRPr="6D7CF8C9" w:rsidR="6D7CF8C9">
        <w:rPr>
          <w:noProof w:val="0"/>
          <w:lang w:val="en-US"/>
        </w:rPr>
        <w:t>：</w:t>
      </w:r>
    </w:p>
    <w:p w:rsidR="6D7CF8C9" w:rsidP="6D7CF8C9" w:rsidRDefault="6D7CF8C9" w14:paraId="44CF314C" w14:textId="5A5D5C7A">
      <w:pPr>
        <w:pStyle w:val="Normal"/>
        <w:rPr>
          <w:noProof w:val="0"/>
          <w:lang w:val="en-US"/>
        </w:rPr>
      </w:pPr>
      <w:r w:rsidRPr="6D7CF8C9" w:rsidR="6D7CF8C9">
        <w:rPr>
          <w:noProof w:val="0"/>
          <w:lang w:val="en-US"/>
        </w:rPr>
        <w:t>一、確認勘估標的之基本資料及權利狀態</w:t>
      </w:r>
      <w:r w:rsidRPr="6D7CF8C9" w:rsidR="6D7CF8C9">
        <w:rPr>
          <w:noProof w:val="0"/>
          <w:lang w:val="en-US"/>
        </w:rPr>
        <w:t>。</w:t>
      </w:r>
    </w:p>
    <w:p w:rsidR="6D7CF8C9" w:rsidP="6D7CF8C9" w:rsidRDefault="6D7CF8C9" w14:paraId="7004B2CA" w14:textId="664C0E9F">
      <w:pPr>
        <w:pStyle w:val="Normal"/>
        <w:rPr>
          <w:noProof w:val="0"/>
          <w:lang w:val="en-US"/>
        </w:rPr>
      </w:pPr>
      <w:r w:rsidRPr="6D7CF8C9" w:rsidR="6D7CF8C9">
        <w:rPr>
          <w:noProof w:val="0"/>
          <w:lang w:val="en-US"/>
        </w:rPr>
        <w:t>二、調查勘估標的及比較標的之使用現況</w:t>
      </w:r>
      <w:r w:rsidRPr="6D7CF8C9" w:rsidR="6D7CF8C9">
        <w:rPr>
          <w:noProof w:val="0"/>
          <w:lang w:val="en-US"/>
        </w:rPr>
        <w:t>。</w:t>
      </w:r>
    </w:p>
    <w:p w:rsidR="6D7CF8C9" w:rsidP="6D7CF8C9" w:rsidRDefault="6D7CF8C9" w14:paraId="540B4750" w14:textId="3E804DEA">
      <w:pPr>
        <w:pStyle w:val="Normal"/>
        <w:rPr>
          <w:noProof w:val="0"/>
          <w:lang w:val="en-US"/>
        </w:rPr>
      </w:pPr>
      <w:r w:rsidRPr="6D7CF8C9" w:rsidR="6D7CF8C9">
        <w:rPr>
          <w:noProof w:val="0"/>
          <w:lang w:val="en-US"/>
        </w:rPr>
        <w:t>三、確認影響價格之各項資料</w:t>
      </w:r>
      <w:r w:rsidRPr="6D7CF8C9" w:rsidR="6D7CF8C9">
        <w:rPr>
          <w:noProof w:val="0"/>
          <w:lang w:val="en-US"/>
        </w:rPr>
        <w:t>。</w:t>
      </w:r>
    </w:p>
    <w:p w:rsidR="6D7CF8C9" w:rsidP="6D7CF8C9" w:rsidRDefault="6D7CF8C9" w14:paraId="4F4982EA" w14:textId="041FBF4B">
      <w:pPr>
        <w:pStyle w:val="Normal"/>
        <w:rPr>
          <w:noProof w:val="0"/>
          <w:lang w:val="en-US"/>
        </w:rPr>
      </w:pPr>
      <w:r w:rsidRPr="6D7CF8C9" w:rsidR="6D7CF8C9">
        <w:rPr>
          <w:noProof w:val="0"/>
          <w:lang w:val="en-US"/>
        </w:rPr>
        <w:t>四、作成紀錄及攝製必要之照片或影像檔</w:t>
      </w:r>
      <w:r w:rsidRPr="6D7CF8C9" w:rsidR="6D7CF8C9">
        <w:rPr>
          <w:noProof w:val="0"/>
          <w:lang w:val="en-US"/>
        </w:rPr>
        <w:t>。</w:t>
      </w:r>
    </w:p>
    <w:p w:rsidR="6D7CF8C9" w:rsidP="6D7CF8C9" w:rsidRDefault="6D7CF8C9" w14:paraId="40A9E1B2" w14:textId="39CBA57F">
      <w:pPr>
        <w:pStyle w:val="Normal"/>
        <w:rPr>
          <w:noProof w:val="0"/>
          <w:lang w:val="en-US"/>
        </w:rPr>
      </w:pPr>
      <w:r w:rsidRPr="6D7CF8C9" w:rsidR="6D7CF8C9">
        <w:rPr>
          <w:noProof w:val="0"/>
          <w:lang w:val="en-US"/>
        </w:rPr>
        <w:t>委託人未領勘，無法確認勘估標的範圍或無法進入室內勘察時，應於估價報告書敘明</w:t>
      </w:r>
      <w:r w:rsidRPr="6D7CF8C9" w:rsidR="6D7CF8C9">
        <w:rPr>
          <w:noProof w:val="0"/>
          <w:lang w:val="en-US"/>
        </w:rPr>
        <w:t>。</w:t>
      </w:r>
    </w:p>
    <w:p w:rsidR="6D7CF8C9" w:rsidP="6D7CF8C9" w:rsidRDefault="6D7CF8C9" w14:paraId="5E9FA4D2" w14:textId="7D1EFE63">
      <w:pPr>
        <w:pStyle w:val="Normal"/>
        <w:rPr>
          <w:noProof w:val="0"/>
          <w:lang w:val="en-US"/>
        </w:rPr>
      </w:pPr>
    </w:p>
    <w:p w:rsidR="6D7CF8C9" w:rsidP="6D7CF8C9" w:rsidRDefault="6D7CF8C9" w14:paraId="1F118805" w14:textId="7BAFC3A4">
      <w:pPr>
        <w:pStyle w:val="ListParagraph"/>
        <w:numPr>
          <w:ilvl w:val="0"/>
          <w:numId w:val="1"/>
        </w:numPr>
        <w:rPr/>
      </w:pPr>
    </w:p>
    <w:p w:rsidR="6D7CF8C9" w:rsidP="6D7CF8C9" w:rsidRDefault="6D7CF8C9" w14:paraId="12D6B2F1" w14:textId="7DCA8C42">
      <w:pPr>
        <w:pStyle w:val="ListParagraph"/>
        <w:numPr>
          <w:ilvl w:val="0"/>
          <w:numId w:val="16"/>
        </w:numPr>
        <w:rPr/>
      </w:pPr>
      <w:r w:rsidR="6D7CF8C9">
        <w:rPr/>
        <w:t>不動產估價技術規則第14條、第15條。</w:t>
      </w:r>
    </w:p>
    <w:p w:rsidR="6D7CF8C9" w:rsidP="6D7CF8C9" w:rsidRDefault="6D7CF8C9" w14:paraId="4B230ABF" w14:textId="11E933B5">
      <w:pPr>
        <w:pStyle w:val="Normal"/>
      </w:pPr>
      <w:hyperlink r:id="R583115ecb6734626">
        <w:r w:rsidRPr="6D7CF8C9" w:rsidR="6D7CF8C9">
          <w:rPr>
            <w:rStyle w:val="Hyperlink"/>
            <w:noProof w:val="0"/>
            <w:lang w:val="en-US"/>
          </w:rPr>
          <w:t>第 14 條</w:t>
        </w:r>
      </w:hyperlink>
    </w:p>
    <w:p w:rsidR="6D7CF8C9" w:rsidP="6D7CF8C9" w:rsidRDefault="6D7CF8C9" w14:paraId="540D6E41" w14:textId="1A1D903D">
      <w:pPr>
        <w:pStyle w:val="Normal"/>
        <w:rPr>
          <w:noProof w:val="0"/>
          <w:lang w:val="en-US"/>
        </w:rPr>
      </w:pPr>
      <w:r w:rsidRPr="6D7CF8C9" w:rsidR="6D7CF8C9">
        <w:rPr>
          <w:noProof w:val="0"/>
          <w:lang w:val="en-US"/>
        </w:rPr>
        <w:t>不動產估價師應兼採二種以上估價方法推算勘估標的價格。但因情況特殊不能採取二種以上方法估價並於估價報告書中敘明者，不在此限</w:t>
      </w:r>
      <w:r w:rsidRPr="6D7CF8C9" w:rsidR="6D7CF8C9">
        <w:rPr>
          <w:noProof w:val="0"/>
          <w:lang w:val="en-US"/>
        </w:rPr>
        <w:t>。</w:t>
      </w:r>
    </w:p>
    <w:p w:rsidR="6D7CF8C9" w:rsidP="6D7CF8C9" w:rsidRDefault="6D7CF8C9" w14:paraId="41535339" w14:textId="1220EE14">
      <w:pPr>
        <w:pStyle w:val="Normal"/>
      </w:pPr>
      <w:hyperlink r:id="R88e3ae569e8a4398">
        <w:r w:rsidRPr="6D7CF8C9" w:rsidR="6D7CF8C9">
          <w:rPr>
            <w:rStyle w:val="Hyperlink"/>
            <w:noProof w:val="0"/>
            <w:lang w:val="en-US"/>
          </w:rPr>
          <w:t>第 15 條</w:t>
        </w:r>
      </w:hyperlink>
    </w:p>
    <w:p w:rsidR="6D7CF8C9" w:rsidP="6D7CF8C9" w:rsidRDefault="6D7CF8C9" w14:paraId="23234C28" w14:textId="74A46705">
      <w:pPr>
        <w:pStyle w:val="Normal"/>
        <w:rPr>
          <w:noProof w:val="0"/>
          <w:lang w:val="en-US"/>
        </w:rPr>
      </w:pPr>
      <w:r w:rsidRPr="6D7CF8C9" w:rsidR="6D7CF8C9">
        <w:rPr>
          <w:noProof w:val="0"/>
          <w:lang w:val="en-US"/>
        </w:rPr>
        <w:t>不動產估價師應就不同估價方法估價所獲得之價格進行綜合比較，就其中金額顯著差異者重新檢討。並視不同價格所蒐集資料可信度及估價種類目的條件差異，考量價格形成因素之相近程度，決定勘估標的價格，並將決定理由詳予敘明。</w:t>
      </w:r>
    </w:p>
    <w:p w:rsidR="6D7CF8C9" w:rsidP="6D7CF8C9" w:rsidRDefault="6D7CF8C9" w14:paraId="44865CFD" w14:textId="32EA046C">
      <w:pPr>
        <w:pStyle w:val="Normal"/>
        <w:rPr>
          <w:noProof w:val="0"/>
          <w:lang w:val="en-US"/>
        </w:rPr>
      </w:pPr>
      <w:r w:rsidRPr="6D7CF8C9" w:rsidR="6D7CF8C9">
        <w:rPr>
          <w:noProof w:val="0"/>
          <w:lang w:val="en-US"/>
        </w:rPr>
        <w:t>以契約約定租金作為不動產證券化受益證券信託利益分配基礎者，折現現金流量分析法之收益價格應視前項情形賦予相對較大之權重。但不動產證券化標的進行清算時，不在此限。</w:t>
      </w:r>
    </w:p>
    <w:p w:rsidR="6D7CF8C9" w:rsidP="6D7CF8C9" w:rsidRDefault="6D7CF8C9" w14:paraId="06D13DAD" w14:textId="6EEBDCC9">
      <w:pPr>
        <w:pStyle w:val="Normal"/>
        <w:ind w:left="0"/>
      </w:pPr>
      <w:r w:rsidR="6D7CF8C9">
        <w:rPr/>
        <w:t xml:space="preserve">14. </w:t>
      </w:r>
    </w:p>
    <w:p w:rsidR="6D7CF8C9" w:rsidP="6D7CF8C9" w:rsidRDefault="6D7CF8C9" w14:paraId="584B864B" w14:textId="6DC7D875">
      <w:pPr>
        <w:pStyle w:val="Normal"/>
        <w:ind w:left="0"/>
      </w:pPr>
      <w:r w:rsidR="6D7CF8C9">
        <w:rPr/>
        <w:t>情況一：</w:t>
      </w:r>
    </w:p>
    <w:p w:rsidR="6D7CF8C9" w:rsidP="6D7CF8C9" w:rsidRDefault="6D7CF8C9" w14:paraId="48E0E32F" w14:textId="5DB84737">
      <w:pPr>
        <w:pStyle w:val="Normal"/>
        <w:ind w:left="0"/>
      </w:pPr>
      <w:r w:rsidR="6D7CF8C9">
        <w:rPr/>
        <w:t>若為市場性不動產，則可能存在在市場的估值偏差</w:t>
      </w:r>
      <w:r w:rsidR="6D7CF8C9">
        <w:rPr/>
        <w:t>。</w:t>
      </w:r>
    </w:p>
    <w:p w:rsidR="6D7CF8C9" w:rsidP="6D7CF8C9" w:rsidRDefault="6D7CF8C9" w14:paraId="30E31BD2" w14:textId="27FE8B8E">
      <w:pPr>
        <w:pStyle w:val="Normal"/>
        <w:ind w:left="0"/>
      </w:pPr>
    </w:p>
    <w:p w:rsidR="6D7CF8C9" w:rsidP="6D7CF8C9" w:rsidRDefault="6D7CF8C9" w14:paraId="15A0B536" w14:textId="345434D0">
      <w:pPr>
        <w:pStyle w:val="Normal"/>
        <w:ind w:left="0"/>
      </w:pPr>
      <w:r w:rsidR="6D7CF8C9">
        <w:rPr/>
        <w:t>全部</w:t>
      </w:r>
      <w:r w:rsidR="6D7CF8C9">
        <w:rPr/>
        <w:t>：</w:t>
      </w:r>
    </w:p>
    <w:p w:rsidR="6D7CF8C9" w:rsidP="6D7CF8C9" w:rsidRDefault="6D7CF8C9" w14:paraId="08BCE18C" w14:textId="752A897F">
      <w:pPr>
        <w:pStyle w:val="Normal"/>
        <w:ind w:left="0"/>
      </w:pPr>
      <w:r w:rsidR="6D7CF8C9">
        <w:rPr/>
        <w:t>房屋移轉棟數。房屋移轉棟數跟流動性有高度相關。流動性跟借貸額度有高度正相關。</w:t>
      </w:r>
    </w:p>
    <w:p w:rsidR="6D7CF8C9" w:rsidP="6D7CF8C9" w:rsidRDefault="6D7CF8C9" w14:paraId="0B75E75D" w14:textId="4C6A782B">
      <w:pPr>
        <w:pStyle w:val="Normal"/>
        <w:ind w:left="0"/>
      </w:pPr>
      <w:r w:rsidR="6D7CF8C9">
        <w:rPr/>
        <w:t>借貸額度跟買房意願有高度正相關，買房意願和房價有高度正相關。</w:t>
      </w:r>
    </w:p>
    <w:p w:rsidR="6D7CF8C9" w:rsidP="6D7CF8C9" w:rsidRDefault="6D7CF8C9" w14:paraId="5D328195" w14:textId="0B61E872">
      <w:pPr>
        <w:pStyle w:val="Normal"/>
        <w:ind w:left="0"/>
      </w:pPr>
    </w:p>
    <w:p w:rsidR="6D7CF8C9" w:rsidP="6D7CF8C9" w:rsidRDefault="6D7CF8C9" w14:paraId="0EB391FB" w14:textId="7CC784EC">
      <w:pPr>
        <w:pStyle w:val="Normal"/>
        <w:ind w:left="0"/>
      </w:pPr>
      <w:r w:rsidR="6D7CF8C9">
        <w:rPr/>
        <w:t>比較法使用有何啟示</w:t>
      </w:r>
      <w:r w:rsidR="6D7CF8C9">
        <w:rPr/>
        <w:t>?</w:t>
      </w:r>
    </w:p>
    <w:p w:rsidR="6D7CF8C9" w:rsidP="6D7CF8C9" w:rsidRDefault="6D7CF8C9" w14:paraId="16F891EE" w14:textId="64996513">
      <w:pPr>
        <w:pStyle w:val="Normal"/>
        <w:ind w:left="0"/>
      </w:pPr>
      <w:r w:rsidR="6D7CF8C9">
        <w:rPr/>
        <w:t>不知道</w:t>
      </w:r>
      <w:r w:rsidR="6D7CF8C9">
        <w:rPr/>
        <w:t>，沒想法。</w:t>
      </w:r>
    </w:p>
    <w:p w:rsidR="6D7CF8C9" w:rsidP="6D7CF8C9" w:rsidRDefault="6D7CF8C9" w14:paraId="79A89ABD" w14:textId="66436CE2">
      <w:pPr>
        <w:pStyle w:val="Normal"/>
        <w:ind w:left="0"/>
      </w:pPr>
    </w:p>
    <w:p w:rsidR="6D7CF8C9" w:rsidP="6D7CF8C9" w:rsidRDefault="6D7CF8C9" w14:paraId="513DFA5B" w14:textId="32236CC6">
      <w:pPr>
        <w:pStyle w:val="Normal"/>
        <w:ind w:left="0"/>
      </w:pPr>
      <w:r w:rsidR="6D7CF8C9">
        <w:rPr/>
        <w:t>15.直接資本化法和折現現金流量分析法。同一種估價案件中如果分別採用兩者試算，兩者採用的資本化率有何關係?</w:t>
      </w:r>
    </w:p>
    <w:p w:rsidR="6D7CF8C9" w:rsidP="6D7CF8C9" w:rsidRDefault="6D7CF8C9" w14:paraId="29E633A9" w14:textId="773ADA94">
      <w:pPr>
        <w:pStyle w:val="Normal"/>
        <w:ind w:left="0"/>
      </w:pPr>
      <w:r w:rsidR="6D7CF8C9">
        <w:rPr/>
        <w:t xml:space="preserve">ROA = </w:t>
      </w:r>
      <w:r w:rsidR="6D7CF8C9">
        <w:rPr/>
        <w:t>周轉率</w:t>
      </w:r>
      <w:r w:rsidR="6D7CF8C9">
        <w:rPr/>
        <w:t xml:space="preserve"> * </w:t>
      </w:r>
      <w:r w:rsidR="6D7CF8C9">
        <w:rPr/>
        <w:t>保障率</w:t>
      </w:r>
      <w:r w:rsidR="6D7CF8C9">
        <w:rPr/>
        <w:t xml:space="preserve"> * 權重</w:t>
      </w:r>
    </w:p>
    <w:p w:rsidR="6D7CF8C9" w:rsidP="6D7CF8C9" w:rsidRDefault="6D7CF8C9" w14:paraId="33A3051B" w14:textId="7BB0F9A6">
      <w:pPr>
        <w:pStyle w:val="Normal"/>
        <w:ind w:left="0"/>
      </w:pPr>
    </w:p>
    <w:p w:rsidR="6D7CF8C9" w:rsidP="6D7CF8C9" w:rsidRDefault="6D7CF8C9" w14:paraId="1FDA537C" w14:textId="0F0EBD19">
      <w:pPr>
        <w:pStyle w:val="Normal"/>
        <w:ind w:left="0"/>
      </w:pPr>
      <w:r w:rsidR="6D7CF8C9">
        <w:rPr/>
        <w:t xml:space="preserve">16. </w:t>
      </w:r>
      <w:r w:rsidR="6D7CF8C9">
        <w:rPr/>
        <w:t>同</w:t>
      </w:r>
      <w:r w:rsidR="6D7CF8C9">
        <w:rPr/>
        <w:t>一個標的物若坐落於近鄰地區或類似地區其估算價格有何差異</w:t>
      </w:r>
      <w:r w:rsidR="6D7CF8C9">
        <w:rPr/>
        <w:t>?</w:t>
      </w:r>
    </w:p>
    <w:p w:rsidR="6D7CF8C9" w:rsidP="6D7CF8C9" w:rsidRDefault="6D7CF8C9" w14:paraId="5517C216" w14:textId="18843B5A">
      <w:pPr>
        <w:pStyle w:val="Normal"/>
        <w:ind w:left="0"/>
      </w:pPr>
      <w:r w:rsidR="6D7CF8C9">
        <w:rPr/>
        <w:t>若台北市的房價飆漲，則其他五都或六都縣市的房價飆漲，可以因此事件發生，說明台北市和其附近的地區為同一個供需區嗎?</w:t>
      </w:r>
    </w:p>
    <w:p w:rsidR="6D7CF8C9" w:rsidP="6D7CF8C9" w:rsidRDefault="6D7CF8C9" w14:paraId="62C2F6EF" w14:textId="30D19996">
      <w:pPr>
        <w:pStyle w:val="Normal"/>
        <w:ind w:left="0"/>
      </w:pPr>
      <w:r w:rsidR="6D7CF8C9">
        <w:rPr/>
        <w:t xml:space="preserve">17. </w:t>
      </w:r>
      <w:r w:rsidR="6D7CF8C9">
        <w:rPr/>
        <w:t>採用比較進行估價，若因為當地素地交易案例不足而採用房地分離方式取得土地比較標的時，會有甚麼偏誤或誤差</w:t>
      </w:r>
      <w:r w:rsidR="6D7CF8C9">
        <w:rPr/>
        <w:t>?</w:t>
      </w:r>
    </w:p>
    <w:p w:rsidR="6D7CF8C9" w:rsidP="6D7CF8C9" w:rsidRDefault="6D7CF8C9" w14:paraId="391F10D7" w14:textId="290D4B8C">
      <w:pPr>
        <w:pStyle w:val="Normal"/>
        <w:ind w:left="0"/>
      </w:pPr>
      <w:r w:rsidR="6D7CF8C9">
        <w:rPr/>
        <w:t>樣本誤差</w:t>
      </w:r>
      <w:r w:rsidR="6D7CF8C9">
        <w:rPr/>
        <w:t>。</w:t>
      </w:r>
    </w:p>
    <w:p w:rsidR="6D7CF8C9" w:rsidP="6D7CF8C9" w:rsidRDefault="6D7CF8C9" w14:paraId="7289F368" w14:textId="5A6777CA">
      <w:pPr>
        <w:pStyle w:val="Normal"/>
        <w:ind w:left="0"/>
      </w:pPr>
      <w:r w:rsidR="6D7CF8C9">
        <w:rPr/>
        <w:t>課稅方式不同</w:t>
      </w:r>
      <w:r w:rsidR="6D7CF8C9">
        <w:rPr/>
        <w:t>。</w:t>
      </w:r>
    </w:p>
    <w:p w:rsidR="6D7CF8C9" w:rsidP="6D7CF8C9" w:rsidRDefault="6D7CF8C9" w14:paraId="68892278" w14:textId="0EFF1B1D">
      <w:pPr>
        <w:pStyle w:val="Normal"/>
        <w:ind w:left="0"/>
      </w:pPr>
      <w:r w:rsidR="6D7CF8C9">
        <w:rPr/>
        <w:t xml:space="preserve">18. </w:t>
      </w:r>
    </w:p>
    <w:p w:rsidR="6D7CF8C9" w:rsidP="6D7CF8C9" w:rsidRDefault="6D7CF8C9" w14:paraId="4A5722C0" w14:textId="17F86711">
      <w:pPr>
        <w:pStyle w:val="Normal"/>
        <w:ind w:left="0"/>
      </w:pPr>
    </w:p>
    <w:p w:rsidR="6D7CF8C9" w:rsidP="6D7CF8C9" w:rsidRDefault="6D7CF8C9" w14:paraId="5299B62D" w14:textId="75B25AF2">
      <w:pPr>
        <w:pStyle w:val="Normal"/>
        <w:ind w:left="0"/>
      </w:pPr>
    </w:p>
    <w:p w:rsidR="6D7CF8C9" w:rsidP="6D7CF8C9" w:rsidRDefault="6D7CF8C9" w14:paraId="3B728552" w14:textId="39472A03">
      <w:pPr>
        <w:pStyle w:val="Normal"/>
        <w:ind w:left="0"/>
      </w:pPr>
    </w:p>
    <w:p w:rsidR="6D7CF8C9" w:rsidP="6D7CF8C9" w:rsidRDefault="6D7CF8C9" w14:paraId="403B9920" w14:textId="5524F38E">
      <w:pPr>
        <w:pStyle w:val="Normal"/>
        <w:ind w:left="0"/>
      </w:pPr>
    </w:p>
    <w:p w:rsidR="6D7CF8C9" w:rsidP="6D7CF8C9" w:rsidRDefault="6D7CF8C9" w14:paraId="11C303C3" w14:textId="2E70D5B0">
      <w:pPr>
        <w:pStyle w:val="Normal"/>
        <w:ind w:left="0"/>
      </w:pPr>
    </w:p>
    <w:p w:rsidR="6D7CF8C9" w:rsidP="6D7CF8C9" w:rsidRDefault="6D7CF8C9" w14:paraId="714F11E9" w14:textId="7A41B6F4">
      <w:pPr>
        <w:pStyle w:val="Normal"/>
        <w:ind w:left="0"/>
      </w:pPr>
    </w:p>
    <w:p w:rsidR="6D7CF8C9" w:rsidP="6D7CF8C9" w:rsidRDefault="6D7CF8C9" w14:paraId="405EC2BD" w14:textId="6E5C08B8">
      <w:pPr>
        <w:pStyle w:val="Normal"/>
        <w:ind w:left="0"/>
      </w:pPr>
    </w:p>
    <w:p w:rsidR="6D7CF8C9" w:rsidP="6D7CF8C9" w:rsidRDefault="6D7CF8C9" w14:paraId="344D9016" w14:textId="7F5DC969">
      <w:pPr>
        <w:pStyle w:val="Normal"/>
        <w:ind w:left="0"/>
      </w:pPr>
    </w:p>
    <w:p w:rsidR="6D7CF8C9" w:rsidP="6D7CF8C9" w:rsidRDefault="6D7CF8C9" w14:paraId="3798CB61" w14:textId="2E61F49F">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Mqsglkp59/6SX" int2:id="7tz03fYR">
      <int2:state int2:type="AugLoop_Text_Critique" int2:value="Rejected"/>
    </int2:textHash>
    <int2:textHash int2:hashCode="6m97/mfGgsqCP8" int2:id="TY9V343E">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1aa6e2e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51a2c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93d1d7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9b33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a4b8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a9b72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d392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05671b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7adb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78bb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9587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a3f0f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eeed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f5db30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89819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3f734a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46BA62"/>
    <w:rsid w:val="3F46BA62"/>
    <w:rsid w:val="6D7CF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BA62"/>
  <w15:chartTrackingRefBased/>
  <w15:docId w15:val="{40CC850F-8416-4703-941B-DE82E7152F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D0060077&amp;flno=6" TargetMode="External" Id="R6f02143df6b94897" /><Relationship Type="http://schemas.openxmlformats.org/officeDocument/2006/relationships/hyperlink" Target="https://law.moj.gov.tw/LawClass/LawSingle.aspx?pcode=D0060077&amp;flno=11" TargetMode="External" Id="Rcc57736527604604" /><Relationship Type="http://schemas.openxmlformats.org/officeDocument/2006/relationships/hyperlink" Target="https://law.moj.gov.tw/LawClass/LawSingle.aspx?pcode=D0060077&amp;flno=12" TargetMode="External" Id="R92af9c344e5b4fb0" /><Relationship Type="http://schemas.openxmlformats.org/officeDocument/2006/relationships/hyperlink" Target="https://law.moj.gov.tw/LawClass/LawSingle.aspx?pcode=D0060077&amp;flno=8" TargetMode="External" Id="Ref6873fcd07a47d4" /><Relationship Type="http://schemas.openxmlformats.org/officeDocument/2006/relationships/hyperlink" Target="https://law.moj.gov.tw/LawClass/LawSingle.aspx?pcode=D0060077&amp;flno=13" TargetMode="External" Id="Rc878363c9bb74281" /><Relationship Type="http://schemas.openxmlformats.org/officeDocument/2006/relationships/hyperlink" Target="https://law.moj.gov.tw/LawClass/LawSingle.aspx?pcode=D0060077&amp;flno=14" TargetMode="External" Id="R583115ecb6734626" /><Relationship Type="http://schemas.openxmlformats.org/officeDocument/2006/relationships/hyperlink" Target="https://law.moj.gov.tw/LawClass/LawSingle.aspx?pcode=D0060077&amp;flno=15" TargetMode="External" Id="R88e3ae569e8a4398" /><Relationship Type="http://schemas.microsoft.com/office/2020/10/relationships/intelligence" Target="intelligence2.xml" Id="Rf22bd9209be943ad" /><Relationship Type="http://schemas.openxmlformats.org/officeDocument/2006/relationships/numbering" Target="numbering.xml" Id="Rb82b095a508940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2024-04-19T02:14:52.7073168Z</dcterms:created>
  <dcterms:modified xsi:type="dcterms:W3CDTF">2024-04-19T13:39:06.2234954Z</dcterms:modified>
  <dc:creator>奕捷 黃</dc:creator>
  <lastModifiedBy>奕捷 黃</lastModifiedBy>
</coreProperties>
</file>