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CDAA30E" wp14:paraId="2C078E63" wp14:textId="2ECD072C">
      <w:pPr>
        <w:jc w:val="center"/>
        <w:rPr>
          <w:sz w:val="72"/>
          <w:szCs w:val="72"/>
        </w:rPr>
      </w:pPr>
      <w:r w:rsidRPr="5CDAA30E" w:rsidR="5CDAA30E">
        <w:rPr>
          <w:sz w:val="72"/>
          <w:szCs w:val="72"/>
        </w:rPr>
        <w:t>消費稅</w:t>
      </w:r>
      <w:r w:rsidRPr="5CDAA30E" w:rsidR="5CDAA30E">
        <w:rPr>
          <w:sz w:val="72"/>
          <w:szCs w:val="72"/>
        </w:rPr>
        <w:t>--</w:t>
      </w:r>
      <w:r w:rsidRPr="5CDAA30E" w:rsidR="5CDAA30E">
        <w:rPr>
          <w:sz w:val="72"/>
          <w:szCs w:val="72"/>
        </w:rPr>
        <w:t>營業稅</w:t>
      </w:r>
    </w:p>
    <w:p w:rsidR="5CDAA30E" w:rsidP="5CDAA30E" w:rsidRDefault="5CDAA30E" w14:paraId="7EDA4C12" w14:textId="3E271A3D">
      <w:pPr>
        <w:pStyle w:val="Normal"/>
        <w:jc w:val="left"/>
        <w:rPr>
          <w:sz w:val="72"/>
          <w:szCs w:val="72"/>
        </w:rPr>
      </w:pPr>
      <w:r w:rsidRPr="5CDAA30E" w:rsidR="5CDAA30E">
        <w:rPr>
          <w:sz w:val="72"/>
          <w:szCs w:val="72"/>
        </w:rPr>
        <w:t>營業稅</w:t>
      </w:r>
    </w:p>
    <w:p w:rsidR="5CDAA30E" w:rsidP="5CDAA30E" w:rsidRDefault="5CDAA30E" w14:paraId="48C068C2" w14:textId="4EED7FB8">
      <w:pPr>
        <w:pStyle w:val="Normal"/>
        <w:jc w:val="left"/>
        <w:rPr>
          <w:sz w:val="48"/>
          <w:szCs w:val="48"/>
        </w:rPr>
      </w:pPr>
      <w:r w:rsidRPr="5CDAA30E" w:rsidR="5CDAA30E">
        <w:rPr>
          <w:sz w:val="48"/>
          <w:szCs w:val="48"/>
        </w:rPr>
        <w:t>設立登記</w:t>
      </w:r>
      <w:r w:rsidRPr="5CDAA30E" w:rsidR="5CDAA30E">
        <w:rPr>
          <w:sz w:val="48"/>
          <w:szCs w:val="48"/>
        </w:rPr>
        <w:t>之相關規範</w:t>
      </w:r>
    </w:p>
    <w:p w:rsidR="5CDAA30E" w:rsidP="5CDAA30E" w:rsidRDefault="5CDAA30E" w14:paraId="380AE0E1" w14:textId="31B6B390">
      <w:pPr>
        <w:pStyle w:val="Normal"/>
        <w:jc w:val="left"/>
        <w:rPr>
          <w:sz w:val="24"/>
          <w:szCs w:val="24"/>
        </w:rPr>
      </w:pPr>
      <w:r w:rsidRPr="5CDAA30E" w:rsidR="5CDAA30E">
        <w:rPr>
          <w:sz w:val="24"/>
          <w:szCs w:val="24"/>
        </w:rPr>
        <w:t>法條：</w:t>
      </w:r>
    </w:p>
    <w:p w:rsidR="5CDAA30E" w:rsidP="5CDAA30E" w:rsidRDefault="5CDAA30E" w14:paraId="5092C017" w14:textId="50DEE283">
      <w:pPr>
        <w:pStyle w:val="ListParagraph"/>
        <w:numPr>
          <w:ilvl w:val="0"/>
          <w:numId w:val="1"/>
        </w:numPr>
        <w:jc w:val="left"/>
        <w:rPr/>
      </w:pPr>
    </w:p>
    <w:p w:rsidR="5CDAA30E" w:rsidP="5CDAA30E" w:rsidRDefault="5CDAA30E" w14:paraId="4423D964" w14:textId="7E75947C">
      <w:pPr>
        <w:pStyle w:val="Normal"/>
        <w:ind w:left="0"/>
        <w:jc w:val="left"/>
      </w:pPr>
      <w:r w:rsidRPr="5CDAA30E" w:rsidR="5CDAA30E">
        <w:rPr>
          <w:sz w:val="24"/>
          <w:szCs w:val="24"/>
        </w:rPr>
        <w:t>加值型及非加值型營業稅法第28條。</w:t>
      </w:r>
    </w:p>
    <w:p w:rsidR="5CDAA30E" w:rsidP="5CDAA30E" w:rsidRDefault="5CDAA30E" w14:paraId="6A83083D" w14:textId="564E4B51">
      <w:pPr>
        <w:pStyle w:val="Normal"/>
        <w:ind w:left="0"/>
        <w:jc w:val="left"/>
        <w:rPr>
          <w:sz w:val="24"/>
          <w:szCs w:val="24"/>
        </w:rPr>
      </w:pPr>
    </w:p>
    <w:p w:rsidR="5CDAA30E" w:rsidP="5CDAA30E" w:rsidRDefault="5CDAA30E" w14:paraId="52F81E70" w14:textId="5C829886">
      <w:pPr>
        <w:pStyle w:val="Normal"/>
        <w:rPr>
          <w:noProof w:val="0"/>
          <w:lang w:val="en-US"/>
        </w:rPr>
      </w:pPr>
      <w:r w:rsidRPr="5CDAA30E" w:rsidR="5CDAA30E">
        <w:rPr>
          <w:noProof w:val="0"/>
          <w:lang w:val="en-US"/>
        </w:rPr>
        <w:t>法條內容：</w:t>
      </w:r>
    </w:p>
    <w:p w:rsidR="5CDAA30E" w:rsidP="5CDAA30E" w:rsidRDefault="5CDAA30E" w14:paraId="08367CA5" w14:textId="3B2C6597">
      <w:pPr>
        <w:pStyle w:val="Normal"/>
      </w:pPr>
      <w:hyperlink r:id="R1a6d30dca8c24b57">
        <w:r w:rsidRPr="5CDAA30E" w:rsidR="5CDAA30E">
          <w:rPr>
            <w:rStyle w:val="Hyperlink"/>
            <w:noProof w:val="0"/>
            <w:lang w:val="en-US"/>
          </w:rPr>
          <w:t>第 28 條</w:t>
        </w:r>
      </w:hyperlink>
    </w:p>
    <w:p w:rsidR="5CDAA30E" w:rsidP="5CDAA30E" w:rsidRDefault="5CDAA30E" w14:paraId="573C0119" w14:textId="1278F49B">
      <w:pPr>
        <w:pStyle w:val="Normal"/>
        <w:rPr>
          <w:noProof w:val="0"/>
          <w:lang w:val="en-US"/>
        </w:rPr>
      </w:pPr>
      <w:r w:rsidRPr="5CDAA30E" w:rsidR="5CDAA30E">
        <w:rPr>
          <w:noProof w:val="0"/>
          <w:lang w:val="en-US"/>
        </w:rPr>
        <w:t>營業人之總機構及其他固定營業場所，應於開始營業前，分別向主管稽徵機關申請稅籍登記</w:t>
      </w:r>
      <w:r w:rsidRPr="5CDAA30E" w:rsidR="5CDAA30E">
        <w:rPr>
          <w:noProof w:val="0"/>
          <w:lang w:val="en-US"/>
        </w:rPr>
        <w:t>。</w:t>
      </w:r>
    </w:p>
    <w:p w:rsidR="5CDAA30E" w:rsidP="5CDAA30E" w:rsidRDefault="5CDAA30E" w14:paraId="19237742" w14:textId="2FA4ADF7">
      <w:pPr>
        <w:pStyle w:val="Normal"/>
        <w:rPr>
          <w:noProof w:val="0"/>
          <w:lang w:val="en-US"/>
        </w:rPr>
      </w:pPr>
    </w:p>
    <w:p w:rsidR="5CDAA30E" w:rsidP="5CDAA30E" w:rsidRDefault="5CDAA30E" w14:paraId="7FA15EB0" w14:textId="27D06E0E">
      <w:pPr>
        <w:pStyle w:val="ListParagraph"/>
        <w:numPr>
          <w:ilvl w:val="0"/>
          <w:numId w:val="1"/>
        </w:numPr>
        <w:rPr/>
      </w:pPr>
    </w:p>
    <w:p w:rsidR="5CDAA30E" w:rsidP="5CDAA30E" w:rsidRDefault="5CDAA30E" w14:paraId="230CC0E2" w14:textId="506CD5A1">
      <w:pPr>
        <w:pStyle w:val="Normal"/>
        <w:ind w:left="0"/>
      </w:pPr>
      <w:r w:rsidRPr="5CDAA30E" w:rsidR="5CDAA30E">
        <w:rPr>
          <w:sz w:val="24"/>
          <w:szCs w:val="24"/>
        </w:rPr>
        <w:t>加值型及非加值型營業稅法第28條。</w:t>
      </w:r>
    </w:p>
    <w:p w:rsidR="5CDAA30E" w:rsidP="5CDAA30E" w:rsidRDefault="5CDAA30E" w14:paraId="46C54F2D" w14:textId="697D0BF3">
      <w:pPr>
        <w:pStyle w:val="Normal"/>
        <w:ind w:left="0"/>
        <w:rPr>
          <w:sz w:val="24"/>
          <w:szCs w:val="24"/>
        </w:rPr>
      </w:pPr>
    </w:p>
    <w:p w:rsidR="5CDAA30E" w:rsidP="5CDAA30E" w:rsidRDefault="5CDAA30E" w14:paraId="6A5776E3" w14:textId="44E58422">
      <w:pPr>
        <w:pStyle w:val="Normal"/>
        <w:ind w:left="0"/>
        <w:rPr>
          <w:noProof w:val="0"/>
          <w:lang w:val="en-US"/>
        </w:rPr>
      </w:pPr>
      <w:r w:rsidRPr="5CDAA30E" w:rsidR="5CDAA30E">
        <w:rPr>
          <w:noProof w:val="0"/>
          <w:lang w:val="en-US"/>
        </w:rPr>
        <w:t>法條內容：</w:t>
      </w:r>
    </w:p>
    <w:p w:rsidR="5CDAA30E" w:rsidP="5CDAA30E" w:rsidRDefault="5CDAA30E" w14:paraId="6CBDEA71" w14:textId="05DF80D5">
      <w:pPr>
        <w:pStyle w:val="Normal"/>
      </w:pPr>
      <w:hyperlink r:id="R5281dac8fe754bb1">
        <w:r w:rsidRPr="5CDAA30E" w:rsidR="5CDAA30E">
          <w:rPr>
            <w:rStyle w:val="Hyperlink"/>
            <w:noProof w:val="0"/>
            <w:lang w:val="en-US"/>
          </w:rPr>
          <w:t>第 29 條</w:t>
        </w:r>
      </w:hyperlink>
    </w:p>
    <w:p w:rsidR="5CDAA30E" w:rsidP="5CDAA30E" w:rsidRDefault="5CDAA30E" w14:paraId="6E879860" w14:textId="2BB7E1E0">
      <w:pPr>
        <w:pStyle w:val="Normal"/>
        <w:rPr>
          <w:noProof w:val="0"/>
          <w:lang w:val="en-US"/>
        </w:rPr>
      </w:pPr>
      <w:r w:rsidRPr="5CDAA30E" w:rsidR="5CDAA30E">
        <w:rPr>
          <w:noProof w:val="0"/>
          <w:lang w:val="en-US"/>
        </w:rPr>
        <w:t>專營第八條第一項第二款至第五款、第八款、第十二款至第十五款、第十七款至第二十款、第三十一款之免稅貨物或勞務者及各級政府機關，得免辦稅籍登記。</w:t>
      </w:r>
    </w:p>
    <w:p w:rsidR="5CDAA30E" w:rsidP="5CDAA30E" w:rsidRDefault="5CDAA30E" w14:paraId="318E2E4F" w14:textId="25862B20">
      <w:pPr>
        <w:pStyle w:val="Normal"/>
        <w:ind w:left="0"/>
        <w:rPr>
          <w:noProof w:val="0"/>
          <w:lang w:val="en-US"/>
        </w:rPr>
      </w:pPr>
    </w:p>
    <w:p w:rsidR="5CDAA30E" w:rsidP="5CDAA30E" w:rsidRDefault="5CDAA30E" w14:paraId="7AB9DCCB" w14:textId="11C3ED37">
      <w:pPr>
        <w:pStyle w:val="Normal"/>
        <w:jc w:val="left"/>
        <w:rPr>
          <w:sz w:val="40"/>
          <w:szCs w:val="40"/>
        </w:rPr>
      </w:pPr>
      <w:r w:rsidRPr="5CDAA30E" w:rsidR="5CDAA30E">
        <w:rPr>
          <w:sz w:val="40"/>
          <w:szCs w:val="40"/>
        </w:rPr>
        <w:t>設立登記</w:t>
      </w:r>
      <w:r w:rsidRPr="5CDAA30E" w:rsidR="5CDAA30E">
        <w:rPr>
          <w:sz w:val="40"/>
          <w:szCs w:val="40"/>
        </w:rPr>
        <w:t xml:space="preserve"> </w:t>
      </w:r>
      <w:r w:rsidRPr="5CDAA30E" w:rsidR="5CDAA30E">
        <w:rPr>
          <w:sz w:val="40"/>
          <w:szCs w:val="40"/>
        </w:rPr>
        <w:t>(</w:t>
      </w:r>
      <w:r w:rsidRPr="5CDAA30E" w:rsidR="5CDAA30E">
        <w:rPr>
          <w:sz w:val="40"/>
          <w:szCs w:val="40"/>
        </w:rPr>
        <w:t>免稅</w:t>
      </w:r>
      <w:r w:rsidRPr="5CDAA30E" w:rsidR="5CDAA30E">
        <w:rPr>
          <w:sz w:val="40"/>
          <w:szCs w:val="40"/>
        </w:rPr>
        <w:t>項目</w:t>
      </w:r>
      <w:r w:rsidRPr="5CDAA30E" w:rsidR="5CDAA30E">
        <w:rPr>
          <w:sz w:val="40"/>
          <w:szCs w:val="40"/>
        </w:rPr>
        <w:t>)</w:t>
      </w:r>
    </w:p>
    <w:p w:rsidR="5CDAA30E" w:rsidP="5CDAA30E" w:rsidRDefault="5CDAA30E" w14:paraId="7F327524" w14:textId="31B6B390">
      <w:pPr>
        <w:pStyle w:val="Normal"/>
        <w:jc w:val="left"/>
        <w:rPr>
          <w:sz w:val="24"/>
          <w:szCs w:val="24"/>
        </w:rPr>
      </w:pPr>
      <w:r w:rsidRPr="5CDAA30E" w:rsidR="5CDAA30E">
        <w:rPr>
          <w:sz w:val="24"/>
          <w:szCs w:val="24"/>
        </w:rPr>
        <w:t>法條：</w:t>
      </w:r>
    </w:p>
    <w:p w:rsidR="5CDAA30E" w:rsidP="5CDAA30E" w:rsidRDefault="5CDAA30E" w14:paraId="54E0AB48" w14:textId="3FB8547D">
      <w:pPr>
        <w:pStyle w:val="ListParagraph"/>
        <w:numPr>
          <w:ilvl w:val="0"/>
          <w:numId w:val="2"/>
        </w:numPr>
        <w:jc w:val="left"/>
        <w:rPr/>
      </w:pPr>
    </w:p>
    <w:p w:rsidR="5CDAA30E" w:rsidP="5CDAA30E" w:rsidRDefault="5CDAA30E" w14:paraId="172BBB66" w14:textId="6A4386E4">
      <w:pPr>
        <w:pStyle w:val="Normal"/>
        <w:ind w:left="0"/>
        <w:jc w:val="left"/>
      </w:pPr>
      <w:r w:rsidRPr="5CDAA30E" w:rsidR="5CDAA30E">
        <w:rPr>
          <w:sz w:val="24"/>
          <w:szCs w:val="24"/>
        </w:rPr>
        <w:t>加值型及非加值型營業稅法第8條。</w:t>
      </w:r>
    </w:p>
    <w:p w:rsidR="5CDAA30E" w:rsidP="5CDAA30E" w:rsidRDefault="5CDAA30E" w14:paraId="71321B8D" w14:textId="12CD2E3C">
      <w:pPr>
        <w:pStyle w:val="Normal"/>
        <w:jc w:val="left"/>
        <w:rPr>
          <w:sz w:val="24"/>
          <w:szCs w:val="24"/>
        </w:rPr>
      </w:pPr>
    </w:p>
    <w:p w:rsidR="5CDAA30E" w:rsidP="5CDAA30E" w:rsidRDefault="5CDAA30E" w14:paraId="2485A043" w14:textId="480C1A27">
      <w:pPr>
        <w:pStyle w:val="Normal"/>
        <w:jc w:val="left"/>
        <w:rPr>
          <w:sz w:val="24"/>
          <w:szCs w:val="24"/>
        </w:rPr>
      </w:pPr>
      <w:r w:rsidRPr="5CDAA30E" w:rsidR="5CDAA30E">
        <w:rPr>
          <w:sz w:val="24"/>
          <w:szCs w:val="24"/>
        </w:rPr>
        <w:t>法條內容</w:t>
      </w:r>
      <w:r w:rsidRPr="5CDAA30E" w:rsidR="5CDAA30E">
        <w:rPr>
          <w:sz w:val="24"/>
          <w:szCs w:val="24"/>
        </w:rPr>
        <w:t>：</w:t>
      </w:r>
    </w:p>
    <w:p w:rsidR="5CDAA30E" w:rsidP="5CDAA30E" w:rsidRDefault="5CDAA30E" w14:paraId="694F0EDE" w14:textId="65FD7A51">
      <w:pPr>
        <w:pStyle w:val="Normal"/>
      </w:pPr>
      <w:hyperlink r:id="Rf1405ed7575342aa">
        <w:r w:rsidRPr="5CDAA30E" w:rsidR="5CDAA30E">
          <w:rPr>
            <w:rStyle w:val="Hyperlink"/>
            <w:noProof w:val="0"/>
            <w:lang w:val="en-US"/>
          </w:rPr>
          <w:t>第 8 條</w:t>
        </w:r>
      </w:hyperlink>
    </w:p>
    <w:p w:rsidR="5CDAA30E" w:rsidP="5CDAA30E" w:rsidRDefault="5CDAA30E" w14:paraId="710329EE" w14:textId="60D94947">
      <w:pPr>
        <w:pStyle w:val="Normal"/>
        <w:rPr>
          <w:noProof w:val="0"/>
          <w:lang w:val="en-US"/>
        </w:rPr>
      </w:pPr>
      <w:r w:rsidRPr="5CDAA30E" w:rsidR="5CDAA30E">
        <w:rPr>
          <w:noProof w:val="0"/>
          <w:lang w:val="en-US"/>
        </w:rPr>
        <w:t>下列貨物或勞務免徵營業稅</w:t>
      </w:r>
      <w:r w:rsidRPr="5CDAA30E" w:rsidR="5CDAA30E">
        <w:rPr>
          <w:noProof w:val="0"/>
          <w:lang w:val="en-US"/>
        </w:rPr>
        <w:t>：</w:t>
      </w:r>
    </w:p>
    <w:p w:rsidR="5CDAA30E" w:rsidP="5CDAA30E" w:rsidRDefault="5CDAA30E" w14:paraId="19100AAE" w14:textId="0AC5306E">
      <w:pPr>
        <w:pStyle w:val="Normal"/>
        <w:rPr>
          <w:noProof w:val="0"/>
          <w:lang w:val="en-US"/>
        </w:rPr>
      </w:pPr>
      <w:r w:rsidRPr="5CDAA30E" w:rsidR="5CDAA30E">
        <w:rPr>
          <w:noProof w:val="0"/>
          <w:lang w:val="en-US"/>
        </w:rPr>
        <w:t>一、出售之土地</w:t>
      </w:r>
      <w:r w:rsidRPr="5CDAA30E" w:rsidR="5CDAA30E">
        <w:rPr>
          <w:noProof w:val="0"/>
          <w:lang w:val="en-US"/>
        </w:rPr>
        <w:t>。</w:t>
      </w:r>
    </w:p>
    <w:p w:rsidR="5CDAA30E" w:rsidP="5CDAA30E" w:rsidRDefault="5CDAA30E" w14:paraId="1DAA6D48" w14:textId="664EA4F6">
      <w:pPr>
        <w:pStyle w:val="Normal"/>
        <w:rPr>
          <w:noProof w:val="0"/>
          <w:lang w:val="en-US"/>
        </w:rPr>
      </w:pPr>
      <w:r w:rsidRPr="5CDAA30E" w:rsidR="5CDAA30E">
        <w:rPr>
          <w:noProof w:val="0"/>
          <w:lang w:val="en-US"/>
        </w:rPr>
        <w:t>二、供應之農田灌溉用水</w:t>
      </w:r>
      <w:r w:rsidRPr="5CDAA30E" w:rsidR="5CDAA30E">
        <w:rPr>
          <w:noProof w:val="0"/>
          <w:lang w:val="en-US"/>
        </w:rPr>
        <w:t>。</w:t>
      </w:r>
    </w:p>
    <w:p w:rsidR="5CDAA30E" w:rsidP="5CDAA30E" w:rsidRDefault="5CDAA30E" w14:paraId="218BEB84" w14:textId="76DD8B0B">
      <w:pPr>
        <w:pStyle w:val="Normal"/>
        <w:rPr>
          <w:noProof w:val="0"/>
          <w:lang w:val="en-US"/>
        </w:rPr>
      </w:pPr>
      <w:r w:rsidRPr="5CDAA30E" w:rsidR="5CDAA30E">
        <w:rPr>
          <w:noProof w:val="0"/>
          <w:lang w:val="en-US"/>
        </w:rPr>
        <w:t>三、醫院、診所、療養院提供之醫療勞務、藥品、病房之住宿及膳食</w:t>
      </w:r>
      <w:r w:rsidRPr="5CDAA30E" w:rsidR="5CDAA30E">
        <w:rPr>
          <w:noProof w:val="0"/>
          <w:lang w:val="en-US"/>
        </w:rPr>
        <w:t>。</w:t>
      </w:r>
    </w:p>
    <w:p w:rsidR="5CDAA30E" w:rsidP="5CDAA30E" w:rsidRDefault="5CDAA30E" w14:paraId="26863DF6" w14:textId="2CB70BEF">
      <w:pPr>
        <w:pStyle w:val="Normal"/>
        <w:rPr>
          <w:noProof w:val="0"/>
          <w:lang w:val="en-US"/>
        </w:rPr>
      </w:pPr>
      <w:r w:rsidRPr="5CDAA30E" w:rsidR="5CDAA30E">
        <w:rPr>
          <w:noProof w:val="0"/>
          <w:lang w:val="en-US"/>
        </w:rPr>
        <w:t>四、依法經主管機關許可設立之社會福利團體、機構及勞工團體，提供之社會福利勞務及政府委託代辦之社會福利勞務</w:t>
      </w:r>
      <w:r w:rsidRPr="5CDAA30E" w:rsidR="5CDAA30E">
        <w:rPr>
          <w:noProof w:val="0"/>
          <w:lang w:val="en-US"/>
        </w:rPr>
        <w:t>。</w:t>
      </w:r>
    </w:p>
    <w:p w:rsidR="5CDAA30E" w:rsidP="5CDAA30E" w:rsidRDefault="5CDAA30E" w14:paraId="6E617A1E" w14:textId="38B21A8A">
      <w:pPr>
        <w:pStyle w:val="Normal"/>
        <w:rPr>
          <w:noProof w:val="0"/>
          <w:lang w:val="en-US"/>
        </w:rPr>
      </w:pPr>
      <w:r w:rsidRPr="5CDAA30E" w:rsidR="5CDAA30E">
        <w:rPr>
          <w:noProof w:val="0"/>
          <w:lang w:val="en-US"/>
        </w:rPr>
        <w:t>五、學校、幼稚園與其他教育文化機構提供之教育勞務及政府委託代辦之文化勞務</w:t>
      </w:r>
      <w:r w:rsidRPr="5CDAA30E" w:rsidR="5CDAA30E">
        <w:rPr>
          <w:noProof w:val="0"/>
          <w:lang w:val="en-US"/>
        </w:rPr>
        <w:t>。</w:t>
      </w:r>
    </w:p>
    <w:p w:rsidR="5CDAA30E" w:rsidP="5CDAA30E" w:rsidRDefault="5CDAA30E" w14:paraId="4B56CE95" w14:textId="0CE42AD0">
      <w:pPr>
        <w:pStyle w:val="Normal"/>
        <w:rPr>
          <w:noProof w:val="0"/>
          <w:lang w:val="en-US"/>
        </w:rPr>
      </w:pPr>
      <w:r w:rsidRPr="5CDAA30E" w:rsidR="5CDAA30E">
        <w:rPr>
          <w:noProof w:val="0"/>
          <w:lang w:val="en-US"/>
        </w:rPr>
        <w:t>六、出版業發行經主管教育行政機關審定之各級學校所用教科書及經政府依法獎勵之重要學術專門著作</w:t>
      </w:r>
      <w:r w:rsidRPr="5CDAA30E" w:rsidR="5CDAA30E">
        <w:rPr>
          <w:noProof w:val="0"/>
          <w:lang w:val="en-US"/>
        </w:rPr>
        <w:t>。</w:t>
      </w:r>
    </w:p>
    <w:p w:rsidR="5CDAA30E" w:rsidP="5CDAA30E" w:rsidRDefault="5CDAA30E" w14:paraId="66012F8B" w14:textId="232793CE">
      <w:pPr>
        <w:pStyle w:val="Normal"/>
        <w:rPr>
          <w:noProof w:val="0"/>
          <w:lang w:val="en-US"/>
        </w:rPr>
      </w:pPr>
      <w:r w:rsidRPr="5CDAA30E" w:rsidR="5CDAA30E">
        <w:rPr>
          <w:noProof w:val="0"/>
          <w:lang w:val="en-US"/>
        </w:rPr>
        <w:t>七、（</w:t>
      </w:r>
      <w:r w:rsidRPr="5CDAA30E" w:rsidR="5CDAA30E">
        <w:rPr>
          <w:noProof w:val="0"/>
          <w:lang w:val="en-US"/>
        </w:rPr>
        <w:t>刪除</w:t>
      </w:r>
      <w:r w:rsidRPr="5CDAA30E" w:rsidR="5CDAA30E">
        <w:rPr>
          <w:noProof w:val="0"/>
          <w:lang w:val="en-US"/>
        </w:rPr>
        <w:t>）</w:t>
      </w:r>
    </w:p>
    <w:p w:rsidR="5CDAA30E" w:rsidP="5CDAA30E" w:rsidRDefault="5CDAA30E" w14:paraId="32A66EFC" w14:textId="412BB9F4">
      <w:pPr>
        <w:pStyle w:val="Normal"/>
        <w:rPr>
          <w:noProof w:val="0"/>
          <w:lang w:val="en-US"/>
        </w:rPr>
      </w:pPr>
      <w:r w:rsidRPr="5CDAA30E" w:rsidR="5CDAA30E">
        <w:rPr>
          <w:noProof w:val="0"/>
          <w:lang w:val="en-US"/>
        </w:rPr>
        <w:t>八、職業學校不對外營業之實習商店銷售之貨物或勞務</w:t>
      </w:r>
      <w:r w:rsidRPr="5CDAA30E" w:rsidR="5CDAA30E">
        <w:rPr>
          <w:noProof w:val="0"/>
          <w:lang w:val="en-US"/>
        </w:rPr>
        <w:t>。</w:t>
      </w:r>
    </w:p>
    <w:p w:rsidR="5CDAA30E" w:rsidP="5CDAA30E" w:rsidRDefault="5CDAA30E" w14:paraId="5B051BFE" w14:textId="1B9D3153">
      <w:pPr>
        <w:pStyle w:val="Normal"/>
        <w:rPr>
          <w:noProof w:val="0"/>
          <w:lang w:val="en-US"/>
        </w:rPr>
      </w:pPr>
      <w:r w:rsidRPr="5CDAA30E" w:rsidR="5CDAA30E">
        <w:rPr>
          <w:noProof w:val="0"/>
          <w:lang w:val="en-US"/>
        </w:rPr>
        <w:t>九、依法登記之報社、雜誌社、通訊社、電視臺與廣播電臺銷售其本事業之報紙、出版品、通訊稿、廣告、節目播映及節目播出。但報社銷售之廣告及電視臺之廣告播映不包括在內。</w:t>
      </w:r>
    </w:p>
    <w:p w:rsidR="5CDAA30E" w:rsidP="5CDAA30E" w:rsidRDefault="5CDAA30E" w14:paraId="50A887A9" w14:textId="51E13065">
      <w:pPr>
        <w:pStyle w:val="Normal"/>
        <w:rPr>
          <w:noProof w:val="0"/>
          <w:lang w:val="en-US"/>
        </w:rPr>
      </w:pPr>
      <w:r w:rsidRPr="5CDAA30E" w:rsidR="5CDAA30E">
        <w:rPr>
          <w:noProof w:val="0"/>
          <w:lang w:val="en-US"/>
        </w:rPr>
        <w:t>十、合作社依法經營銷售與社員之貨物或勞務及政府委託其代辦之業務</w:t>
      </w:r>
      <w:r w:rsidRPr="5CDAA30E" w:rsidR="5CDAA30E">
        <w:rPr>
          <w:noProof w:val="0"/>
          <w:lang w:val="en-US"/>
        </w:rPr>
        <w:t>。</w:t>
      </w:r>
    </w:p>
    <w:p w:rsidR="5CDAA30E" w:rsidP="5CDAA30E" w:rsidRDefault="5CDAA30E" w14:paraId="757F867D" w14:textId="70434ED0">
      <w:pPr>
        <w:pStyle w:val="Normal"/>
        <w:rPr>
          <w:noProof w:val="0"/>
          <w:lang w:val="en-US"/>
        </w:rPr>
      </w:pPr>
      <w:r w:rsidRPr="5CDAA30E" w:rsidR="5CDAA30E">
        <w:rPr>
          <w:noProof w:val="0"/>
          <w:lang w:val="en-US"/>
        </w:rPr>
        <w:t>十一、農會、漁會、工會、商業會、工業會依法經營銷售與會員之貨物或勞務及政府委託其代辦之業務，或依農產品市場交易法設立且農會、漁會、合作社、政府之投資比例合計占百分之七十以上之農產品批發市場，依同法第二十七條規定收取之管理費。</w:t>
      </w:r>
    </w:p>
    <w:p w:rsidR="5CDAA30E" w:rsidP="5CDAA30E" w:rsidRDefault="5CDAA30E" w14:paraId="69FCD308" w14:textId="4C085C1D">
      <w:pPr>
        <w:pStyle w:val="Normal"/>
        <w:rPr>
          <w:noProof w:val="0"/>
          <w:lang w:val="en-US"/>
        </w:rPr>
      </w:pPr>
      <w:r w:rsidRPr="5CDAA30E" w:rsidR="5CDAA30E">
        <w:rPr>
          <w:noProof w:val="0"/>
          <w:lang w:val="en-US"/>
        </w:rPr>
        <w:t>十二、依法組織之慈善救濟事業標售或義賣之貨物與舉辦之義演，其收入除支付標售、義賣及義演之必要費用外，全部供作該事業本身之用者</w:t>
      </w:r>
      <w:r w:rsidRPr="5CDAA30E" w:rsidR="5CDAA30E">
        <w:rPr>
          <w:noProof w:val="0"/>
          <w:lang w:val="en-US"/>
        </w:rPr>
        <w:t>。</w:t>
      </w:r>
    </w:p>
    <w:p w:rsidR="5CDAA30E" w:rsidP="5CDAA30E" w:rsidRDefault="5CDAA30E" w14:paraId="40AFA8C4" w14:textId="14FD52A3">
      <w:pPr>
        <w:pStyle w:val="Normal"/>
        <w:rPr>
          <w:noProof w:val="0"/>
          <w:lang w:val="en-US"/>
        </w:rPr>
      </w:pPr>
      <w:r w:rsidRPr="5CDAA30E" w:rsidR="5CDAA30E">
        <w:rPr>
          <w:noProof w:val="0"/>
          <w:lang w:val="en-US"/>
        </w:rPr>
        <w:t>十三、政府機構、公營事業及社會團體，依有關法令組設經營不對外營業之員工福利機構，銷售之貨物或勞務</w:t>
      </w:r>
      <w:r w:rsidRPr="5CDAA30E" w:rsidR="5CDAA30E">
        <w:rPr>
          <w:noProof w:val="0"/>
          <w:lang w:val="en-US"/>
        </w:rPr>
        <w:t>。</w:t>
      </w:r>
    </w:p>
    <w:p w:rsidR="5CDAA30E" w:rsidP="5CDAA30E" w:rsidRDefault="5CDAA30E" w14:paraId="412DCF23" w14:textId="02D2B987">
      <w:pPr>
        <w:pStyle w:val="Normal"/>
        <w:rPr>
          <w:noProof w:val="0"/>
          <w:lang w:val="en-US"/>
        </w:rPr>
      </w:pPr>
      <w:r w:rsidRPr="5CDAA30E" w:rsidR="5CDAA30E">
        <w:rPr>
          <w:noProof w:val="0"/>
          <w:lang w:val="en-US"/>
        </w:rPr>
        <w:t>十四、監獄工廠及其作業成品售賣所銷售之貨物或勞務</w:t>
      </w:r>
      <w:r w:rsidRPr="5CDAA30E" w:rsidR="5CDAA30E">
        <w:rPr>
          <w:noProof w:val="0"/>
          <w:lang w:val="en-US"/>
        </w:rPr>
        <w:t>。</w:t>
      </w:r>
    </w:p>
    <w:p w:rsidR="5CDAA30E" w:rsidP="5CDAA30E" w:rsidRDefault="5CDAA30E" w14:paraId="1FBE5D50" w14:textId="1F68A509">
      <w:pPr>
        <w:pStyle w:val="Normal"/>
        <w:rPr>
          <w:noProof w:val="0"/>
          <w:lang w:val="en-US"/>
        </w:rPr>
      </w:pPr>
      <w:r w:rsidRPr="5CDAA30E" w:rsidR="5CDAA30E">
        <w:rPr>
          <w:noProof w:val="0"/>
          <w:lang w:val="en-US"/>
        </w:rPr>
        <w:t>十五、郵政、電信機關依法經營之業務及政府核定之代辦業務</w:t>
      </w:r>
      <w:r w:rsidRPr="5CDAA30E" w:rsidR="5CDAA30E">
        <w:rPr>
          <w:noProof w:val="0"/>
          <w:lang w:val="en-US"/>
        </w:rPr>
        <w:t>。</w:t>
      </w:r>
    </w:p>
    <w:p w:rsidR="5CDAA30E" w:rsidP="5CDAA30E" w:rsidRDefault="5CDAA30E" w14:paraId="537AD089" w14:textId="58D68D5D">
      <w:pPr>
        <w:pStyle w:val="Normal"/>
        <w:rPr>
          <w:noProof w:val="0"/>
          <w:lang w:val="en-US"/>
        </w:rPr>
      </w:pPr>
      <w:r w:rsidRPr="5CDAA30E" w:rsidR="5CDAA30E">
        <w:rPr>
          <w:noProof w:val="0"/>
          <w:lang w:val="en-US"/>
        </w:rPr>
        <w:t>十六、政府專賣事業銷售之專賣品及經許可銷售專賣品之營業人，依照規定價格銷售之專賣品</w:t>
      </w:r>
      <w:r w:rsidRPr="5CDAA30E" w:rsidR="5CDAA30E">
        <w:rPr>
          <w:noProof w:val="0"/>
          <w:lang w:val="en-US"/>
        </w:rPr>
        <w:t>。</w:t>
      </w:r>
    </w:p>
    <w:p w:rsidR="5CDAA30E" w:rsidP="5CDAA30E" w:rsidRDefault="5CDAA30E" w14:paraId="0DF77EB7" w14:textId="6E98D0BE">
      <w:pPr>
        <w:pStyle w:val="Normal"/>
        <w:rPr>
          <w:noProof w:val="0"/>
          <w:lang w:val="en-US"/>
        </w:rPr>
      </w:pPr>
      <w:r w:rsidRPr="5CDAA30E" w:rsidR="5CDAA30E">
        <w:rPr>
          <w:noProof w:val="0"/>
          <w:lang w:val="en-US"/>
        </w:rPr>
        <w:t>十七、代銷印花稅票或郵票之勞務</w:t>
      </w:r>
      <w:r w:rsidRPr="5CDAA30E" w:rsidR="5CDAA30E">
        <w:rPr>
          <w:noProof w:val="0"/>
          <w:lang w:val="en-US"/>
        </w:rPr>
        <w:t>。</w:t>
      </w:r>
    </w:p>
    <w:p w:rsidR="5CDAA30E" w:rsidP="5CDAA30E" w:rsidRDefault="5CDAA30E" w14:paraId="3E90F779" w14:textId="0B1529C8">
      <w:pPr>
        <w:pStyle w:val="Normal"/>
        <w:rPr>
          <w:noProof w:val="0"/>
          <w:lang w:val="en-US"/>
        </w:rPr>
      </w:pPr>
      <w:r w:rsidRPr="5CDAA30E" w:rsidR="5CDAA30E">
        <w:rPr>
          <w:noProof w:val="0"/>
          <w:lang w:val="en-US"/>
        </w:rPr>
        <w:t>十八、肩挑負販沿街叫賣者銷售之貨物或勞務</w:t>
      </w:r>
      <w:r w:rsidRPr="5CDAA30E" w:rsidR="5CDAA30E">
        <w:rPr>
          <w:noProof w:val="0"/>
          <w:lang w:val="en-US"/>
        </w:rPr>
        <w:t>。</w:t>
      </w:r>
    </w:p>
    <w:p w:rsidR="5CDAA30E" w:rsidP="5CDAA30E" w:rsidRDefault="5CDAA30E" w14:paraId="304D8EA1" w14:textId="75F4D3C3">
      <w:pPr>
        <w:pStyle w:val="Normal"/>
        <w:rPr>
          <w:noProof w:val="0"/>
          <w:lang w:val="en-US"/>
        </w:rPr>
      </w:pPr>
      <w:r w:rsidRPr="5CDAA30E" w:rsidR="5CDAA30E">
        <w:rPr>
          <w:noProof w:val="0"/>
          <w:lang w:val="en-US"/>
        </w:rPr>
        <w:t>十九、飼料及未經加工之生鮮農、林、漁、牧產物、副產物；農、漁民銷售其收穫、捕獲之農、林、漁、牧產物、副產物</w:t>
      </w:r>
      <w:r w:rsidRPr="5CDAA30E" w:rsidR="5CDAA30E">
        <w:rPr>
          <w:noProof w:val="0"/>
          <w:lang w:val="en-US"/>
        </w:rPr>
        <w:t>。</w:t>
      </w:r>
    </w:p>
    <w:p w:rsidR="5CDAA30E" w:rsidP="5CDAA30E" w:rsidRDefault="5CDAA30E" w14:paraId="54F628AF" w14:textId="4F206BDD">
      <w:pPr>
        <w:pStyle w:val="Normal"/>
        <w:rPr>
          <w:noProof w:val="0"/>
          <w:lang w:val="en-US"/>
        </w:rPr>
      </w:pPr>
      <w:r w:rsidRPr="5CDAA30E" w:rsidR="5CDAA30E">
        <w:rPr>
          <w:noProof w:val="0"/>
          <w:lang w:val="en-US"/>
        </w:rPr>
        <w:t>二十、漁民銷售其捕獲之魚介</w:t>
      </w:r>
      <w:r w:rsidRPr="5CDAA30E" w:rsidR="5CDAA30E">
        <w:rPr>
          <w:noProof w:val="0"/>
          <w:lang w:val="en-US"/>
        </w:rPr>
        <w:t>。</w:t>
      </w:r>
    </w:p>
    <w:p w:rsidR="5CDAA30E" w:rsidP="5CDAA30E" w:rsidRDefault="5CDAA30E" w14:paraId="349AD894" w14:textId="584F0A11">
      <w:pPr>
        <w:pStyle w:val="Normal"/>
        <w:rPr>
          <w:noProof w:val="0"/>
          <w:lang w:val="en-US"/>
        </w:rPr>
      </w:pPr>
      <w:r w:rsidRPr="5CDAA30E" w:rsidR="5CDAA30E">
        <w:rPr>
          <w:noProof w:val="0"/>
          <w:lang w:val="en-US"/>
        </w:rPr>
        <w:t>二十一、稻米、麵粉之銷售及碾米加工</w:t>
      </w:r>
      <w:r w:rsidRPr="5CDAA30E" w:rsidR="5CDAA30E">
        <w:rPr>
          <w:noProof w:val="0"/>
          <w:lang w:val="en-US"/>
        </w:rPr>
        <w:t>。</w:t>
      </w:r>
    </w:p>
    <w:p w:rsidR="5CDAA30E" w:rsidP="5CDAA30E" w:rsidRDefault="5CDAA30E" w14:paraId="1DC4BC7C" w14:textId="5B817986">
      <w:pPr>
        <w:pStyle w:val="Normal"/>
        <w:rPr>
          <w:noProof w:val="0"/>
          <w:lang w:val="en-US"/>
        </w:rPr>
      </w:pPr>
      <w:r w:rsidRPr="5CDAA30E" w:rsidR="5CDAA30E">
        <w:rPr>
          <w:noProof w:val="0"/>
          <w:lang w:val="en-US"/>
        </w:rPr>
        <w:t>二十二、依第四章第二節規定計算稅額之營業人，銷售其非經常買進、賣出而持有之固定資產</w:t>
      </w:r>
      <w:r w:rsidRPr="5CDAA30E" w:rsidR="5CDAA30E">
        <w:rPr>
          <w:noProof w:val="0"/>
          <w:lang w:val="en-US"/>
        </w:rPr>
        <w:t>。</w:t>
      </w:r>
    </w:p>
    <w:p w:rsidR="5CDAA30E" w:rsidP="5CDAA30E" w:rsidRDefault="5CDAA30E" w14:paraId="0E2C4689" w14:textId="286C56F6">
      <w:pPr>
        <w:pStyle w:val="Normal"/>
        <w:rPr>
          <w:noProof w:val="0"/>
          <w:lang w:val="en-US"/>
        </w:rPr>
      </w:pPr>
      <w:r w:rsidRPr="5CDAA30E" w:rsidR="5CDAA30E">
        <w:rPr>
          <w:noProof w:val="0"/>
          <w:lang w:val="en-US"/>
        </w:rPr>
        <w:t>二十三、保險業承辦政府推行之軍公教人員與其眷屬保險、勞工保險、學生保險、農、漁民保險、輸出保險及強制汽車第三人責任保險，以及其自保費收入中扣除之再保分出保費、人壽保險提存之責任準備金、年金保險提存之責任準備金及健康保險提存之責任準備金。但人壽保險、年金保險、健康保險退保收益及退保收回之責任準備金，不包括在內。</w:t>
      </w:r>
    </w:p>
    <w:p w:rsidR="5CDAA30E" w:rsidP="5CDAA30E" w:rsidRDefault="5CDAA30E" w14:paraId="3B6DECB5" w14:textId="7225F332">
      <w:pPr>
        <w:pStyle w:val="Normal"/>
        <w:rPr>
          <w:noProof w:val="0"/>
          <w:lang w:val="en-US"/>
        </w:rPr>
      </w:pPr>
      <w:r w:rsidRPr="5CDAA30E" w:rsidR="5CDAA30E">
        <w:rPr>
          <w:noProof w:val="0"/>
          <w:lang w:val="en-US"/>
        </w:rPr>
        <w:t>二十四、各級政府發行之債券及依法應課徵證券交易稅之證券</w:t>
      </w:r>
      <w:r w:rsidRPr="5CDAA30E" w:rsidR="5CDAA30E">
        <w:rPr>
          <w:noProof w:val="0"/>
          <w:lang w:val="en-US"/>
        </w:rPr>
        <w:t>。</w:t>
      </w:r>
    </w:p>
    <w:p w:rsidR="5CDAA30E" w:rsidP="5CDAA30E" w:rsidRDefault="5CDAA30E" w14:paraId="6C1DD0A5" w14:textId="551A3A99">
      <w:pPr>
        <w:pStyle w:val="Normal"/>
        <w:rPr>
          <w:noProof w:val="0"/>
          <w:lang w:val="en-US"/>
        </w:rPr>
      </w:pPr>
      <w:r w:rsidRPr="5CDAA30E" w:rsidR="5CDAA30E">
        <w:rPr>
          <w:noProof w:val="0"/>
          <w:lang w:val="en-US"/>
        </w:rPr>
        <w:t>二十五、各級政府機關標售賸餘或廢棄之物資</w:t>
      </w:r>
      <w:r w:rsidRPr="5CDAA30E" w:rsidR="5CDAA30E">
        <w:rPr>
          <w:noProof w:val="0"/>
          <w:lang w:val="en-US"/>
        </w:rPr>
        <w:t>。</w:t>
      </w:r>
    </w:p>
    <w:p w:rsidR="5CDAA30E" w:rsidP="5CDAA30E" w:rsidRDefault="5CDAA30E" w14:paraId="3E488246" w14:textId="0E13A908">
      <w:pPr>
        <w:pStyle w:val="Normal"/>
        <w:rPr>
          <w:noProof w:val="0"/>
          <w:lang w:val="en-US"/>
        </w:rPr>
      </w:pPr>
      <w:r w:rsidRPr="5CDAA30E" w:rsidR="5CDAA30E">
        <w:rPr>
          <w:noProof w:val="0"/>
          <w:lang w:val="en-US"/>
        </w:rPr>
        <w:t>二十六、銷售與國防單位使用之武器、艦艇、飛機、戰車及與作戰有關之偵訊、通訊器材</w:t>
      </w:r>
      <w:r w:rsidRPr="5CDAA30E" w:rsidR="5CDAA30E">
        <w:rPr>
          <w:noProof w:val="0"/>
          <w:lang w:val="en-US"/>
        </w:rPr>
        <w:t>。</w:t>
      </w:r>
    </w:p>
    <w:p w:rsidR="5CDAA30E" w:rsidP="5CDAA30E" w:rsidRDefault="5CDAA30E" w14:paraId="0C37043A" w14:textId="175A0431">
      <w:pPr>
        <w:pStyle w:val="Normal"/>
        <w:rPr>
          <w:noProof w:val="0"/>
          <w:lang w:val="en-US"/>
        </w:rPr>
      </w:pPr>
      <w:r w:rsidRPr="5CDAA30E" w:rsidR="5CDAA30E">
        <w:rPr>
          <w:noProof w:val="0"/>
          <w:lang w:val="en-US"/>
        </w:rPr>
        <w:t>二十七、肥料、農業、畜牧用藥、農耕用之機器設備、農地搬運車及其所用油、電。</w:t>
      </w:r>
    </w:p>
    <w:p w:rsidR="5CDAA30E" w:rsidP="5CDAA30E" w:rsidRDefault="5CDAA30E" w14:paraId="1609893C" w14:textId="736456E9">
      <w:pPr>
        <w:pStyle w:val="Normal"/>
        <w:rPr>
          <w:noProof w:val="0"/>
          <w:lang w:val="en-US"/>
        </w:rPr>
      </w:pPr>
      <w:r w:rsidRPr="5CDAA30E" w:rsidR="5CDAA30E">
        <w:rPr>
          <w:noProof w:val="0"/>
          <w:lang w:val="en-US"/>
        </w:rPr>
        <w:t>二十八、供沿岸、近海漁業使用之漁船、供漁船使用之機器設備、漁網及其用油。</w:t>
      </w:r>
    </w:p>
    <w:p w:rsidR="5CDAA30E" w:rsidP="5CDAA30E" w:rsidRDefault="5CDAA30E" w14:paraId="09FAE895" w14:textId="37CFD98A">
      <w:pPr>
        <w:pStyle w:val="Normal"/>
        <w:rPr>
          <w:noProof w:val="0"/>
          <w:lang w:val="en-US"/>
        </w:rPr>
      </w:pPr>
      <w:r w:rsidRPr="5CDAA30E" w:rsidR="5CDAA30E">
        <w:rPr>
          <w:noProof w:val="0"/>
          <w:lang w:val="en-US"/>
        </w:rPr>
        <w:t>二十九、銀行業總、分行往來之利息、信託投資業運用委託人指定用途而盈虧歸委託人負擔之信託資金收入及典當業銷售不超過應收本息之流當品。</w:t>
      </w:r>
    </w:p>
    <w:p w:rsidR="5CDAA30E" w:rsidP="5CDAA30E" w:rsidRDefault="5CDAA30E" w14:paraId="22C00965" w14:textId="6D7C66A6">
      <w:pPr>
        <w:pStyle w:val="Normal"/>
        <w:rPr>
          <w:noProof w:val="0"/>
          <w:lang w:val="en-US"/>
        </w:rPr>
      </w:pPr>
      <w:r w:rsidRPr="5CDAA30E" w:rsidR="5CDAA30E">
        <w:rPr>
          <w:noProof w:val="0"/>
          <w:lang w:val="en-US"/>
        </w:rPr>
        <w:t>三十、金條、金塊、金片、金幣及純金之金飾或飾金。但加工費不在此限。</w:t>
      </w:r>
    </w:p>
    <w:p w:rsidR="5CDAA30E" w:rsidP="5CDAA30E" w:rsidRDefault="5CDAA30E" w14:paraId="187C329E" w14:textId="79151441">
      <w:pPr>
        <w:pStyle w:val="Normal"/>
        <w:rPr>
          <w:noProof w:val="0"/>
          <w:lang w:val="en-US"/>
        </w:rPr>
      </w:pPr>
      <w:r w:rsidRPr="5CDAA30E" w:rsidR="5CDAA30E">
        <w:rPr>
          <w:noProof w:val="0"/>
          <w:lang w:val="en-US"/>
        </w:rPr>
        <w:t>三十一、經主管機關核准設立之學術、科技研究機構提供之研究勞務。</w:t>
      </w:r>
    </w:p>
    <w:p w:rsidR="5CDAA30E" w:rsidP="5CDAA30E" w:rsidRDefault="5CDAA30E" w14:paraId="1F0DA2D8" w14:textId="057D496D">
      <w:pPr>
        <w:pStyle w:val="Normal"/>
        <w:rPr>
          <w:noProof w:val="0"/>
          <w:lang w:val="en-US"/>
        </w:rPr>
      </w:pPr>
      <w:r w:rsidRPr="5CDAA30E" w:rsidR="5CDAA30E">
        <w:rPr>
          <w:noProof w:val="0"/>
          <w:lang w:val="en-US"/>
        </w:rPr>
        <w:t>三十二、經營衍生性金融商品、公司債、金融債券、新臺幣拆款及外幣拆款之銷售額。但佣金及手續費不包括在內。</w:t>
      </w:r>
    </w:p>
    <w:p w:rsidR="5CDAA30E" w:rsidP="5CDAA30E" w:rsidRDefault="5CDAA30E" w14:paraId="69650ADE" w14:textId="2A66F0A3">
      <w:pPr>
        <w:pStyle w:val="Normal"/>
        <w:rPr>
          <w:noProof w:val="0"/>
          <w:lang w:val="en-US"/>
        </w:rPr>
      </w:pPr>
      <w:r w:rsidRPr="5CDAA30E" w:rsidR="5CDAA30E">
        <w:rPr>
          <w:noProof w:val="0"/>
          <w:lang w:val="en-US"/>
        </w:rPr>
        <w:t>銷售前項免稅貨物或勞務之營業人，得申請財政部核准放棄適用免稅規定，依第四章第一節規定計算營業稅額。但核准後三年內不得變更。</w:t>
      </w:r>
    </w:p>
    <w:p w:rsidR="5CDAA30E" w:rsidP="5CDAA30E" w:rsidRDefault="5CDAA30E" w14:paraId="2774DDA3" w14:textId="15E1EDDC">
      <w:pPr>
        <w:pStyle w:val="Normal"/>
        <w:jc w:val="left"/>
        <w:rPr>
          <w:sz w:val="24"/>
          <w:szCs w:val="24"/>
        </w:rPr>
      </w:pPr>
    </w:p>
    <w:p w:rsidR="5CDAA30E" w:rsidP="5CDAA30E" w:rsidRDefault="5CDAA30E" w14:paraId="75919CA3" w14:textId="2C938DC2">
      <w:pPr>
        <w:pStyle w:val="Normal"/>
        <w:jc w:val="left"/>
        <w:rPr>
          <w:sz w:val="48"/>
          <w:szCs w:val="48"/>
        </w:rPr>
      </w:pPr>
      <w:r w:rsidRPr="5CDAA30E" w:rsidR="5CDAA30E">
        <w:rPr>
          <w:sz w:val="48"/>
          <w:szCs w:val="48"/>
        </w:rPr>
        <w:t>變更登記</w:t>
      </w:r>
    </w:p>
    <w:p w:rsidR="5CDAA30E" w:rsidP="5CDAA30E" w:rsidRDefault="5CDAA30E" w14:paraId="4040DFC5" w14:textId="074CC70F">
      <w:pPr>
        <w:pStyle w:val="Normal"/>
        <w:rPr>
          <w:noProof w:val="0"/>
          <w:lang w:val="en-US"/>
        </w:rPr>
      </w:pPr>
      <w:r w:rsidRPr="5CDAA30E" w:rsidR="5CDAA30E">
        <w:rPr>
          <w:noProof w:val="0"/>
          <w:lang w:val="en-US"/>
        </w:rPr>
        <w:t>法條</w:t>
      </w:r>
      <w:r w:rsidRPr="5CDAA30E" w:rsidR="5CDAA30E">
        <w:rPr>
          <w:noProof w:val="0"/>
          <w:lang w:val="en-US"/>
        </w:rPr>
        <w:t>：</w:t>
      </w:r>
    </w:p>
    <w:p w:rsidR="5CDAA30E" w:rsidP="5CDAA30E" w:rsidRDefault="5CDAA30E" w14:paraId="6A516AD9" w14:textId="45D1711A">
      <w:pPr>
        <w:pStyle w:val="ListParagraph"/>
        <w:numPr>
          <w:ilvl w:val="0"/>
          <w:numId w:val="3"/>
        </w:numPr>
        <w:rPr/>
      </w:pPr>
    </w:p>
    <w:p w:rsidR="5CDAA30E" w:rsidP="5CDAA30E" w:rsidRDefault="5CDAA30E" w14:paraId="62569881" w14:textId="72909502">
      <w:pPr>
        <w:pStyle w:val="Normal"/>
        <w:ind w:left="0"/>
      </w:pPr>
      <w:r w:rsidRPr="5CDAA30E" w:rsidR="5CDAA30E">
        <w:rPr>
          <w:sz w:val="24"/>
          <w:szCs w:val="24"/>
        </w:rPr>
        <w:t>加值型及非加值型營業稅法第28條。</w:t>
      </w:r>
    </w:p>
    <w:p w:rsidR="5CDAA30E" w:rsidP="5CDAA30E" w:rsidRDefault="5CDAA30E" w14:paraId="1FE7B963" w14:textId="0172D79D">
      <w:pPr>
        <w:pStyle w:val="Normal"/>
        <w:ind w:left="0"/>
        <w:rPr>
          <w:sz w:val="24"/>
          <w:szCs w:val="24"/>
        </w:rPr>
      </w:pPr>
    </w:p>
    <w:p w:rsidR="5CDAA30E" w:rsidP="5CDAA30E" w:rsidRDefault="5CDAA30E" w14:paraId="61A7767C" w14:textId="22A9F1E1">
      <w:pPr>
        <w:pStyle w:val="Normal"/>
        <w:rPr>
          <w:noProof w:val="0"/>
          <w:lang w:val="en-US"/>
        </w:rPr>
      </w:pPr>
      <w:r w:rsidRPr="5CDAA30E" w:rsidR="5CDAA30E">
        <w:rPr>
          <w:noProof w:val="0"/>
          <w:lang w:val="en-US"/>
        </w:rPr>
        <w:t>法條內容：</w:t>
      </w:r>
    </w:p>
    <w:p w:rsidR="5CDAA30E" w:rsidP="5CDAA30E" w:rsidRDefault="5CDAA30E" w14:paraId="380ED2F4" w14:textId="5A31A232">
      <w:pPr>
        <w:pStyle w:val="Normal"/>
      </w:pPr>
      <w:hyperlink r:id="R9584a8ec704048ff">
        <w:r w:rsidRPr="5CDAA30E" w:rsidR="5CDAA30E">
          <w:rPr>
            <w:rStyle w:val="Hyperlink"/>
            <w:noProof w:val="0"/>
            <w:lang w:val="en-US"/>
          </w:rPr>
          <w:t>第 30 條</w:t>
        </w:r>
      </w:hyperlink>
    </w:p>
    <w:p w:rsidR="5CDAA30E" w:rsidP="5CDAA30E" w:rsidRDefault="5CDAA30E" w14:paraId="0ACCCC44" w14:textId="1A227910">
      <w:pPr>
        <w:pStyle w:val="Normal"/>
        <w:rPr>
          <w:noProof w:val="0"/>
          <w:lang w:val="en-US"/>
        </w:rPr>
      </w:pPr>
      <w:r w:rsidRPr="5CDAA30E" w:rsidR="5CDAA30E">
        <w:rPr>
          <w:noProof w:val="0"/>
          <w:lang w:val="en-US"/>
        </w:rPr>
        <w:t>營業人依第二十八條及第二十八條之一申請稅籍登記之事項有變更，或營業人合併、轉讓、解散或廢止時，均應於事實發生之日起十五日內填具申請書，向主管稽徵機關申請變更或註銷稅籍登記。</w:t>
      </w:r>
    </w:p>
    <w:p w:rsidR="5CDAA30E" w:rsidP="5CDAA30E" w:rsidRDefault="5CDAA30E" w14:paraId="3B37D837" w14:textId="08FC2F7D">
      <w:pPr>
        <w:pStyle w:val="Normal"/>
        <w:rPr>
          <w:noProof w:val="0"/>
          <w:lang w:val="en-US"/>
        </w:rPr>
      </w:pPr>
      <w:r w:rsidRPr="5CDAA30E" w:rsidR="5CDAA30E">
        <w:rPr>
          <w:noProof w:val="0"/>
          <w:lang w:val="en-US"/>
        </w:rPr>
        <w:t>前項營業人申請變更登記或註銷登記，應於繳清稅款或提供擔保後為之。但因合併、增加資本、營業地址或營業種類變更而申請變更登記者，不在此限。</w:t>
      </w:r>
    </w:p>
    <w:p w:rsidR="5CDAA30E" w:rsidP="5CDAA30E" w:rsidRDefault="5CDAA30E" w14:paraId="51274D43" w14:textId="0C5EA6F1">
      <w:pPr>
        <w:pStyle w:val="Normal"/>
        <w:jc w:val="left"/>
        <w:rPr>
          <w:sz w:val="48"/>
          <w:szCs w:val="48"/>
        </w:rPr>
      </w:pPr>
      <w:r w:rsidRPr="5CDAA30E" w:rsidR="5CDAA30E">
        <w:rPr>
          <w:sz w:val="48"/>
          <w:szCs w:val="48"/>
        </w:rPr>
        <w:t>註銷登記</w:t>
      </w:r>
    </w:p>
    <w:p w:rsidR="5CDAA30E" w:rsidP="5CDAA30E" w:rsidRDefault="5CDAA30E" w14:paraId="652286B5" w14:textId="3DB7EA6C">
      <w:pPr>
        <w:pStyle w:val="Normal"/>
        <w:jc w:val="left"/>
        <w:rPr>
          <w:sz w:val="24"/>
          <w:szCs w:val="24"/>
        </w:rPr>
      </w:pPr>
      <w:r w:rsidRPr="5CDAA30E" w:rsidR="5CDAA30E">
        <w:rPr>
          <w:sz w:val="24"/>
          <w:szCs w:val="24"/>
        </w:rPr>
        <w:t>詳見，上個小一節。</w:t>
      </w:r>
    </w:p>
    <w:p w:rsidR="5CDAA30E" w:rsidP="5CDAA30E" w:rsidRDefault="5CDAA30E" w14:paraId="7C4F03EA" w14:textId="0FDA8BE2">
      <w:pPr>
        <w:pStyle w:val="Normal"/>
        <w:jc w:val="left"/>
        <w:rPr>
          <w:sz w:val="48"/>
          <w:szCs w:val="48"/>
        </w:rPr>
      </w:pPr>
      <w:r w:rsidRPr="5CDAA30E" w:rsidR="5CDAA30E">
        <w:rPr>
          <w:sz w:val="48"/>
          <w:szCs w:val="48"/>
        </w:rPr>
        <w:t>停業登記</w:t>
      </w:r>
    </w:p>
    <w:p w:rsidR="5CDAA30E" w:rsidP="5CDAA30E" w:rsidRDefault="5CDAA30E" w14:paraId="54D9A3A8" w14:textId="3FACD48B">
      <w:pPr>
        <w:pStyle w:val="Normal"/>
        <w:jc w:val="left"/>
        <w:rPr>
          <w:sz w:val="48"/>
          <w:szCs w:val="48"/>
        </w:rPr>
      </w:pPr>
      <w:r w:rsidRPr="5CDAA30E" w:rsidR="5CDAA30E">
        <w:rPr>
          <w:sz w:val="24"/>
          <w:szCs w:val="24"/>
        </w:rPr>
        <w:t>法條：</w:t>
      </w:r>
    </w:p>
    <w:p w:rsidR="5CDAA30E" w:rsidP="5CDAA30E" w:rsidRDefault="5CDAA30E" w14:paraId="28634232" w14:textId="217D715E">
      <w:pPr>
        <w:pStyle w:val="ListParagraph"/>
        <w:numPr>
          <w:ilvl w:val="0"/>
          <w:numId w:val="4"/>
        </w:numPr>
        <w:jc w:val="left"/>
        <w:rPr/>
      </w:pPr>
    </w:p>
    <w:p w:rsidR="5CDAA30E" w:rsidP="5CDAA30E" w:rsidRDefault="5CDAA30E" w14:paraId="3E062996" w14:textId="2B322DB2">
      <w:pPr>
        <w:pStyle w:val="Normal"/>
        <w:ind w:left="0"/>
        <w:jc w:val="left"/>
      </w:pPr>
      <w:r w:rsidRPr="5CDAA30E" w:rsidR="5CDAA30E">
        <w:rPr>
          <w:sz w:val="24"/>
          <w:szCs w:val="24"/>
        </w:rPr>
        <w:t>加值型及非加值型營業稅法第28條。</w:t>
      </w:r>
    </w:p>
    <w:p w:rsidR="5CDAA30E" w:rsidP="5CDAA30E" w:rsidRDefault="5CDAA30E" w14:paraId="51BC3E0C" w14:textId="605076F0">
      <w:pPr>
        <w:pStyle w:val="Normal"/>
        <w:ind w:left="0"/>
        <w:jc w:val="left"/>
        <w:rPr>
          <w:sz w:val="24"/>
          <w:szCs w:val="24"/>
        </w:rPr>
      </w:pPr>
    </w:p>
    <w:p w:rsidR="5CDAA30E" w:rsidP="5CDAA30E" w:rsidRDefault="5CDAA30E" w14:paraId="21482B35" w14:textId="53BD7F38">
      <w:pPr>
        <w:pStyle w:val="Normal"/>
        <w:jc w:val="left"/>
        <w:rPr>
          <w:sz w:val="24"/>
          <w:szCs w:val="24"/>
        </w:rPr>
      </w:pPr>
      <w:r w:rsidRPr="5CDAA30E" w:rsidR="5CDAA30E">
        <w:rPr>
          <w:sz w:val="24"/>
          <w:szCs w:val="24"/>
        </w:rPr>
        <w:t>法條內容：</w:t>
      </w:r>
    </w:p>
    <w:p w:rsidR="5CDAA30E" w:rsidP="5CDAA30E" w:rsidRDefault="5CDAA30E" w14:paraId="4C0776F1" w14:textId="1F85985A">
      <w:pPr>
        <w:pStyle w:val="Normal"/>
      </w:pPr>
      <w:hyperlink r:id="Rf1299f8e6f814376">
        <w:r w:rsidRPr="5CDAA30E" w:rsidR="5CDAA30E">
          <w:rPr>
            <w:rStyle w:val="Hyperlink"/>
            <w:noProof w:val="0"/>
            <w:lang w:val="en-US"/>
          </w:rPr>
          <w:t>第 31 條</w:t>
        </w:r>
      </w:hyperlink>
    </w:p>
    <w:p w:rsidR="5CDAA30E" w:rsidP="5CDAA30E" w:rsidRDefault="5CDAA30E" w14:paraId="3AA720B3" w14:textId="1494E22E">
      <w:pPr>
        <w:pStyle w:val="Normal"/>
        <w:rPr>
          <w:noProof w:val="0"/>
          <w:lang w:val="en-US"/>
        </w:rPr>
      </w:pPr>
      <w:r w:rsidRPr="5CDAA30E" w:rsidR="5CDAA30E">
        <w:rPr>
          <w:noProof w:val="0"/>
          <w:lang w:val="en-US"/>
        </w:rPr>
        <w:t>營業人暫停營業，應於停業前，向主管稽徵機關申報核備；復業時，亦同。</w:t>
      </w:r>
    </w:p>
    <w:p w:rsidR="5CDAA30E" w:rsidP="5CDAA30E" w:rsidRDefault="5CDAA30E" w14:paraId="4C17EF1F" w14:textId="2B82A2BE">
      <w:pPr>
        <w:pStyle w:val="Normal"/>
        <w:jc w:val="left"/>
        <w:rPr>
          <w:sz w:val="48"/>
          <w:szCs w:val="48"/>
        </w:rPr>
      </w:pPr>
      <w:r w:rsidRPr="5CDAA30E" w:rsidR="5CDAA30E">
        <w:rPr>
          <w:sz w:val="48"/>
          <w:szCs w:val="48"/>
        </w:rPr>
        <w:t>復業登記</w:t>
      </w:r>
    </w:p>
    <w:p w:rsidR="5CDAA30E" w:rsidP="5CDAA30E" w:rsidRDefault="5CDAA30E" w14:paraId="10385910" w14:textId="6F282BA2">
      <w:pPr>
        <w:pStyle w:val="Normal"/>
        <w:jc w:val="left"/>
        <w:rPr>
          <w:sz w:val="24"/>
          <w:szCs w:val="24"/>
        </w:rPr>
      </w:pPr>
      <w:r w:rsidRPr="5CDAA30E" w:rsidR="5CDAA30E">
        <w:rPr>
          <w:sz w:val="24"/>
          <w:szCs w:val="24"/>
        </w:rPr>
        <w:t>詳見，上個小一節</w:t>
      </w:r>
      <w:r w:rsidRPr="5CDAA30E" w:rsidR="5CDAA30E">
        <w:rPr>
          <w:sz w:val="24"/>
          <w:szCs w:val="24"/>
        </w:rPr>
        <w:t>。</w:t>
      </w:r>
    </w:p>
    <w:p w:rsidR="5CDAA30E" w:rsidP="5CDAA30E" w:rsidRDefault="5CDAA30E" w14:paraId="1E9A2FDB" w14:textId="2E87ED55">
      <w:pPr>
        <w:pStyle w:val="Normal"/>
        <w:jc w:val="left"/>
        <w:rPr>
          <w:sz w:val="48"/>
          <w:szCs w:val="48"/>
        </w:rPr>
      </w:pPr>
      <w:r w:rsidRPr="5CDAA30E" w:rsidR="5CDAA30E">
        <w:rPr>
          <w:sz w:val="48"/>
          <w:szCs w:val="48"/>
        </w:rPr>
        <w:t>登記項目變更</w:t>
      </w:r>
    </w:p>
    <w:p w:rsidR="5CDAA30E" w:rsidP="5CDAA30E" w:rsidRDefault="5CDAA30E" w14:paraId="66D0873E" w14:textId="511FBA07">
      <w:pPr>
        <w:pStyle w:val="Normal"/>
        <w:jc w:val="left"/>
        <w:rPr>
          <w:sz w:val="24"/>
          <w:szCs w:val="24"/>
        </w:rPr>
      </w:pPr>
      <w:r w:rsidRPr="5CDAA30E" w:rsidR="5CDAA30E">
        <w:rPr>
          <w:sz w:val="24"/>
          <w:szCs w:val="24"/>
        </w:rPr>
        <w:t>法條</w:t>
      </w:r>
      <w:r w:rsidRPr="5CDAA30E" w:rsidR="5CDAA30E">
        <w:rPr>
          <w:sz w:val="24"/>
          <w:szCs w:val="24"/>
        </w:rPr>
        <w:t>：</w:t>
      </w:r>
    </w:p>
    <w:p w:rsidR="5CDAA30E" w:rsidP="5CDAA30E" w:rsidRDefault="5CDAA30E" w14:paraId="6337CD49" w14:textId="4235A768">
      <w:pPr>
        <w:pStyle w:val="ListParagraph"/>
        <w:numPr>
          <w:ilvl w:val="0"/>
          <w:numId w:val="5"/>
        </w:numPr>
        <w:jc w:val="left"/>
        <w:rPr/>
      </w:pPr>
    </w:p>
    <w:p w:rsidR="5CDAA30E" w:rsidP="5CDAA30E" w:rsidRDefault="5CDAA30E" w14:paraId="50A49296" w14:textId="4E5F0BA0">
      <w:pPr>
        <w:pStyle w:val="Normal"/>
        <w:ind w:left="0"/>
        <w:jc w:val="left"/>
      </w:pPr>
      <w:r w:rsidRPr="5CDAA30E" w:rsidR="5CDAA30E">
        <w:rPr>
          <w:sz w:val="24"/>
          <w:szCs w:val="24"/>
        </w:rPr>
        <w:t>加值型及非加值型營業稅法第30-1條。</w:t>
      </w:r>
    </w:p>
    <w:p w:rsidR="5CDAA30E" w:rsidP="5CDAA30E" w:rsidRDefault="5CDAA30E" w14:paraId="3EBEABDA" w14:textId="0AF927C9">
      <w:pPr>
        <w:pStyle w:val="Normal"/>
        <w:ind w:left="0"/>
        <w:jc w:val="left"/>
        <w:rPr>
          <w:sz w:val="24"/>
          <w:szCs w:val="24"/>
        </w:rPr>
      </w:pPr>
    </w:p>
    <w:p w:rsidR="5CDAA30E" w:rsidP="5CDAA30E" w:rsidRDefault="5CDAA30E" w14:paraId="3C180D9C" w14:textId="63A64AC4">
      <w:pPr>
        <w:pStyle w:val="Normal"/>
        <w:jc w:val="left"/>
        <w:rPr>
          <w:sz w:val="24"/>
          <w:szCs w:val="24"/>
        </w:rPr>
      </w:pPr>
      <w:r w:rsidRPr="5CDAA30E" w:rsidR="5CDAA30E">
        <w:rPr>
          <w:sz w:val="24"/>
          <w:szCs w:val="24"/>
        </w:rPr>
        <w:t>法條內容</w:t>
      </w:r>
      <w:r w:rsidRPr="5CDAA30E" w:rsidR="5CDAA30E">
        <w:rPr>
          <w:sz w:val="24"/>
          <w:szCs w:val="24"/>
        </w:rPr>
        <w:t>：</w:t>
      </w:r>
    </w:p>
    <w:p w:rsidR="5CDAA30E" w:rsidP="5CDAA30E" w:rsidRDefault="5CDAA30E" w14:paraId="040F53C8" w14:textId="7C0A4B70">
      <w:pPr>
        <w:pStyle w:val="Normal"/>
      </w:pPr>
      <w:hyperlink r:id="R6088289aefbe4be4">
        <w:r w:rsidRPr="5CDAA30E" w:rsidR="5CDAA30E">
          <w:rPr>
            <w:rStyle w:val="Hyperlink"/>
            <w:noProof w:val="0"/>
            <w:lang w:val="en-US"/>
          </w:rPr>
          <w:t>第 30-1 條</w:t>
        </w:r>
      </w:hyperlink>
    </w:p>
    <w:p w:rsidR="5CDAA30E" w:rsidP="5CDAA30E" w:rsidRDefault="5CDAA30E" w14:paraId="45078424" w14:textId="7EF7982E">
      <w:pPr>
        <w:pStyle w:val="Normal"/>
        <w:rPr>
          <w:noProof w:val="0"/>
          <w:lang w:val="en-US"/>
        </w:rPr>
      </w:pPr>
      <w:r w:rsidRPr="5CDAA30E" w:rsidR="5CDAA30E">
        <w:rPr>
          <w:noProof w:val="0"/>
          <w:lang w:val="en-US"/>
        </w:rPr>
        <w:t>稅籍登記事項、申請稅籍登記、變更或註銷登記之程序、應檢附之書件與撤銷或廢止登記之事由及其他應遵行事項之規則，由財政部定之</w:t>
      </w:r>
      <w:r w:rsidRPr="5CDAA30E" w:rsidR="5CDAA30E">
        <w:rPr>
          <w:noProof w:val="0"/>
          <w:lang w:val="en-US"/>
        </w:rPr>
        <w:t>。</w:t>
      </w:r>
    </w:p>
    <w:p w:rsidR="5CDAA30E" w:rsidP="5CDAA30E" w:rsidRDefault="5CDAA30E" w14:paraId="359BE100" w14:textId="4EC81EC5">
      <w:pPr>
        <w:pStyle w:val="Normal"/>
        <w:rPr>
          <w:noProof w:val="0"/>
          <w:lang w:val="en-US"/>
        </w:rPr>
      </w:pPr>
    </w:p>
    <w:p w:rsidR="5CDAA30E" w:rsidP="5CDAA30E" w:rsidRDefault="5CDAA30E" w14:paraId="60DEA522" w14:textId="5B849810">
      <w:pPr>
        <w:pStyle w:val="Normal"/>
        <w:jc w:val="left"/>
        <w:rPr>
          <w:sz w:val="48"/>
          <w:szCs w:val="48"/>
        </w:rPr>
      </w:pPr>
      <w:r w:rsidRPr="5CDAA30E" w:rsidR="5CDAA30E">
        <w:rPr>
          <w:sz w:val="48"/>
          <w:szCs w:val="48"/>
        </w:rPr>
        <w:t>租稅主體</w:t>
      </w:r>
    </w:p>
    <w:p w:rsidR="5CDAA30E" w:rsidP="5CDAA30E" w:rsidRDefault="5CDAA30E" w14:paraId="67D9CB57" w14:textId="7D854CBD">
      <w:pPr>
        <w:pStyle w:val="Normal"/>
        <w:ind w:left="0"/>
        <w:jc w:val="left"/>
        <w:rPr>
          <w:sz w:val="24"/>
          <w:szCs w:val="24"/>
        </w:rPr>
      </w:pPr>
      <w:r w:rsidRPr="5CDAA30E" w:rsidR="5CDAA30E">
        <w:rPr>
          <w:sz w:val="24"/>
          <w:szCs w:val="24"/>
        </w:rPr>
        <w:t>主要規定於加值型及非加值型營業稅法第2條。</w:t>
      </w:r>
    </w:p>
    <w:p w:rsidR="5CDAA30E" w:rsidP="5CDAA30E" w:rsidRDefault="5CDAA30E" w14:paraId="3E050228" w14:textId="4218103D">
      <w:pPr>
        <w:pStyle w:val="Normal"/>
        <w:ind w:left="0"/>
        <w:rPr>
          <w:sz w:val="24"/>
          <w:szCs w:val="24"/>
        </w:rPr>
      </w:pPr>
    </w:p>
    <w:p w:rsidR="5CDAA30E" w:rsidP="5CDAA30E" w:rsidRDefault="5CDAA30E" w14:paraId="3636F8CF" w14:textId="287DAC9B">
      <w:pPr>
        <w:pStyle w:val="Normal"/>
        <w:ind w:left="0"/>
      </w:pPr>
      <w:r w:rsidRPr="5CDAA30E" w:rsidR="5CDAA30E">
        <w:rPr>
          <w:sz w:val="24"/>
          <w:szCs w:val="24"/>
        </w:rPr>
        <w:t>備註：</w:t>
      </w:r>
    </w:p>
    <w:p w:rsidR="5CDAA30E" w:rsidP="5CDAA30E" w:rsidRDefault="5CDAA30E" w14:paraId="3CC6FA96" w14:textId="10931F5E">
      <w:pPr>
        <w:pStyle w:val="Normal"/>
        <w:ind w:left="0"/>
      </w:pPr>
      <w:r w:rsidRPr="5CDAA30E" w:rsidR="5CDAA30E">
        <w:rPr>
          <w:sz w:val="24"/>
          <w:szCs w:val="24"/>
        </w:rPr>
        <w:t>於2001/01/10經三讀通過修正加值型及非加值型營業稅法第8條第1項第27款和該項第28款。</w:t>
      </w:r>
    </w:p>
    <w:p w:rsidR="5CDAA30E" w:rsidP="5CDAA30E" w:rsidRDefault="5CDAA30E" w14:paraId="01B34E47" w14:textId="52AFD646">
      <w:pPr>
        <w:pStyle w:val="Normal"/>
        <w:ind w:left="0"/>
        <w:rPr>
          <w:sz w:val="24"/>
          <w:szCs w:val="24"/>
        </w:rPr>
      </w:pPr>
    </w:p>
    <w:p w:rsidR="5CDAA30E" w:rsidP="5CDAA30E" w:rsidRDefault="5CDAA30E" w14:paraId="338A24CB" w14:textId="2C9A7ECE">
      <w:pPr>
        <w:pStyle w:val="Normal"/>
        <w:ind w:left="0"/>
      </w:pPr>
      <w:r w:rsidRPr="5CDAA30E" w:rsidR="5CDAA30E">
        <w:rPr>
          <w:sz w:val="24"/>
          <w:szCs w:val="24"/>
        </w:rPr>
        <w:t>於2023/12/06經修正並公布加值型及非加值型營業稅法第2-1條。</w:t>
      </w:r>
    </w:p>
    <w:p w:rsidR="5CDAA30E" w:rsidP="5CDAA30E" w:rsidRDefault="5CDAA30E" w14:paraId="6A893038" w14:textId="62DB0534">
      <w:pPr>
        <w:pStyle w:val="Normal"/>
        <w:ind w:left="0"/>
        <w:rPr>
          <w:sz w:val="24"/>
          <w:szCs w:val="24"/>
        </w:rPr>
      </w:pPr>
    </w:p>
    <w:p w:rsidR="5CDAA30E" w:rsidP="5CDAA30E" w:rsidRDefault="5CDAA30E" w14:paraId="6F2C00CF" w14:textId="4CAC8A8D">
      <w:pPr>
        <w:pStyle w:val="Normal"/>
        <w:jc w:val="left"/>
        <w:rPr>
          <w:sz w:val="48"/>
          <w:szCs w:val="48"/>
        </w:rPr>
      </w:pPr>
      <w:r w:rsidRPr="5CDAA30E" w:rsidR="5CDAA30E">
        <w:rPr>
          <w:sz w:val="24"/>
          <w:szCs w:val="24"/>
        </w:rPr>
        <w:t>法條</w:t>
      </w:r>
      <w:r w:rsidRPr="5CDAA30E" w:rsidR="5CDAA30E">
        <w:rPr>
          <w:sz w:val="24"/>
          <w:szCs w:val="24"/>
        </w:rPr>
        <w:t>：</w:t>
      </w:r>
    </w:p>
    <w:p w:rsidR="5CDAA30E" w:rsidP="5CDAA30E" w:rsidRDefault="5CDAA30E" w14:paraId="2B8CAE34" w14:textId="59D1E3B7">
      <w:pPr>
        <w:pStyle w:val="ListParagraph"/>
        <w:numPr>
          <w:ilvl w:val="0"/>
          <w:numId w:val="6"/>
        </w:numPr>
        <w:rPr/>
      </w:pPr>
    </w:p>
    <w:p w:rsidR="5CDAA30E" w:rsidP="5CDAA30E" w:rsidRDefault="5CDAA30E" w14:paraId="260FFA1D" w14:textId="2387CE65">
      <w:pPr>
        <w:pStyle w:val="Normal"/>
        <w:ind w:left="0"/>
      </w:pPr>
      <w:r w:rsidRPr="5CDAA30E" w:rsidR="5CDAA30E">
        <w:rPr>
          <w:sz w:val="24"/>
          <w:szCs w:val="24"/>
        </w:rPr>
        <w:t>加值型及非加值型營業稅法第2條。</w:t>
      </w:r>
    </w:p>
    <w:p w:rsidR="5CDAA30E" w:rsidP="5CDAA30E" w:rsidRDefault="5CDAA30E" w14:paraId="3CC4A0D7" w14:textId="0F29E230">
      <w:pPr>
        <w:pStyle w:val="Normal"/>
        <w:jc w:val="left"/>
        <w:rPr>
          <w:sz w:val="24"/>
          <w:szCs w:val="24"/>
        </w:rPr>
      </w:pPr>
    </w:p>
    <w:p w:rsidR="5CDAA30E" w:rsidP="5CDAA30E" w:rsidRDefault="5CDAA30E" w14:paraId="0FFEF220" w14:textId="2375BB47">
      <w:pPr>
        <w:pStyle w:val="Normal"/>
        <w:jc w:val="left"/>
        <w:rPr>
          <w:sz w:val="24"/>
          <w:szCs w:val="24"/>
        </w:rPr>
      </w:pPr>
      <w:r w:rsidRPr="5CDAA30E" w:rsidR="5CDAA30E">
        <w:rPr>
          <w:sz w:val="24"/>
          <w:szCs w:val="24"/>
        </w:rPr>
        <w:t>法條內容：</w:t>
      </w:r>
    </w:p>
    <w:p w:rsidR="5CDAA30E" w:rsidP="5CDAA30E" w:rsidRDefault="5CDAA30E" w14:paraId="3F41CDBC" w14:textId="13CDF5F1">
      <w:pPr>
        <w:pStyle w:val="Normal"/>
      </w:pPr>
      <w:hyperlink r:id="Rb983d797e59a48f3">
        <w:r w:rsidRPr="5CDAA30E" w:rsidR="5CDAA30E">
          <w:rPr>
            <w:rStyle w:val="Hyperlink"/>
            <w:noProof w:val="0"/>
            <w:lang w:val="en-US"/>
          </w:rPr>
          <w:t>第 2 條</w:t>
        </w:r>
      </w:hyperlink>
    </w:p>
    <w:p w:rsidR="5CDAA30E" w:rsidP="5CDAA30E" w:rsidRDefault="5CDAA30E" w14:paraId="63FFBA23" w14:textId="692006DE">
      <w:pPr>
        <w:pStyle w:val="Normal"/>
        <w:rPr>
          <w:noProof w:val="0"/>
          <w:lang w:val="en-US"/>
        </w:rPr>
      </w:pPr>
      <w:r w:rsidRPr="5CDAA30E" w:rsidR="5CDAA30E">
        <w:rPr>
          <w:noProof w:val="0"/>
          <w:lang w:val="en-US"/>
        </w:rPr>
        <w:t>營業稅之納稅義務人如下</w:t>
      </w:r>
      <w:r w:rsidRPr="5CDAA30E" w:rsidR="5CDAA30E">
        <w:rPr>
          <w:noProof w:val="0"/>
          <w:lang w:val="en-US"/>
        </w:rPr>
        <w:t>：</w:t>
      </w:r>
    </w:p>
    <w:p w:rsidR="5CDAA30E" w:rsidP="5CDAA30E" w:rsidRDefault="5CDAA30E" w14:paraId="1FC75F3B" w14:textId="68D2D5DF">
      <w:pPr>
        <w:pStyle w:val="Normal"/>
        <w:rPr>
          <w:noProof w:val="0"/>
          <w:lang w:val="en-US"/>
        </w:rPr>
      </w:pPr>
      <w:r w:rsidRPr="5CDAA30E" w:rsidR="5CDAA30E">
        <w:rPr>
          <w:noProof w:val="0"/>
          <w:lang w:val="en-US"/>
        </w:rPr>
        <w:t>一、銷售貨物或勞務之營業人</w:t>
      </w:r>
      <w:r w:rsidRPr="5CDAA30E" w:rsidR="5CDAA30E">
        <w:rPr>
          <w:noProof w:val="0"/>
          <w:lang w:val="en-US"/>
        </w:rPr>
        <w:t>。</w:t>
      </w:r>
    </w:p>
    <w:p w:rsidR="5CDAA30E" w:rsidP="5CDAA30E" w:rsidRDefault="5CDAA30E" w14:paraId="5CAE209E" w14:textId="32A685F0">
      <w:pPr>
        <w:pStyle w:val="Normal"/>
        <w:rPr>
          <w:noProof w:val="0"/>
          <w:lang w:val="en-US"/>
        </w:rPr>
      </w:pPr>
      <w:r w:rsidRPr="5CDAA30E" w:rsidR="5CDAA30E">
        <w:rPr>
          <w:noProof w:val="0"/>
          <w:lang w:val="en-US"/>
        </w:rPr>
        <w:t>二、進口貨物之收貨人或持有人</w:t>
      </w:r>
      <w:r w:rsidRPr="5CDAA30E" w:rsidR="5CDAA30E">
        <w:rPr>
          <w:noProof w:val="0"/>
          <w:lang w:val="en-US"/>
        </w:rPr>
        <w:t>。</w:t>
      </w:r>
    </w:p>
    <w:p w:rsidR="5CDAA30E" w:rsidP="5CDAA30E" w:rsidRDefault="5CDAA30E" w14:paraId="4B53D093" w14:textId="4788D0F6">
      <w:pPr>
        <w:pStyle w:val="Normal"/>
        <w:rPr>
          <w:noProof w:val="0"/>
          <w:lang w:val="en-US"/>
        </w:rPr>
      </w:pPr>
      <w:r w:rsidRPr="5CDAA30E" w:rsidR="5CDAA30E">
        <w:rPr>
          <w:noProof w:val="0"/>
          <w:lang w:val="en-US"/>
        </w:rPr>
        <w:t>三、外國之事業、機關、團體、組織，在中華民國境內無固定營業場所者，其所銷售勞務之買受人。但外國國際運輸事業，在中華民國境內無固定營業場所而有代理人者，為其代理人。</w:t>
      </w:r>
    </w:p>
    <w:p w:rsidR="5CDAA30E" w:rsidP="5CDAA30E" w:rsidRDefault="5CDAA30E" w14:paraId="0DA9FE6C" w14:textId="1EAE3616">
      <w:pPr>
        <w:pStyle w:val="Normal"/>
        <w:rPr>
          <w:noProof w:val="0"/>
          <w:lang w:val="en-US"/>
        </w:rPr>
      </w:pPr>
      <w:r w:rsidRPr="5CDAA30E" w:rsidR="5CDAA30E">
        <w:rPr>
          <w:noProof w:val="0"/>
          <w:lang w:val="en-US"/>
        </w:rPr>
        <w:t>四、第八條第一項第二十七款、第二十八款規定之農業用油、漁業用油有轉讓或移作他用而不符免稅規定者，為轉讓或移作他用之人。但轉讓或移作他用之人不明者，為貨物持有人。</w:t>
      </w:r>
    </w:p>
    <w:p w:rsidR="5CDAA30E" w:rsidP="5CDAA30E" w:rsidRDefault="5CDAA30E" w14:paraId="2E7569A3" w14:textId="3673B3C6">
      <w:pPr>
        <w:pStyle w:val="Normal"/>
        <w:rPr>
          <w:noProof w:val="0"/>
          <w:lang w:val="en-US"/>
        </w:rPr>
      </w:pPr>
    </w:p>
    <w:p w:rsidR="5CDAA30E" w:rsidP="5CDAA30E" w:rsidRDefault="5CDAA30E" w14:paraId="5D1C5C09" w14:textId="6F55E4A9">
      <w:pPr>
        <w:pStyle w:val="Normal"/>
        <w:jc w:val="left"/>
        <w:rPr>
          <w:sz w:val="48"/>
          <w:szCs w:val="48"/>
        </w:rPr>
      </w:pPr>
      <w:r w:rsidRPr="5CDAA30E" w:rsidR="5CDAA30E">
        <w:rPr>
          <w:sz w:val="48"/>
          <w:szCs w:val="48"/>
        </w:rPr>
        <w:t>名詞解釋</w:t>
      </w:r>
    </w:p>
    <w:p w:rsidR="5CDAA30E" w:rsidP="5CDAA30E" w:rsidRDefault="5CDAA30E" w14:paraId="0271FF68" w14:textId="4D90DA0C">
      <w:pPr>
        <w:pStyle w:val="Normal"/>
        <w:jc w:val="left"/>
        <w:rPr>
          <w:sz w:val="48"/>
          <w:szCs w:val="48"/>
        </w:rPr>
      </w:pPr>
      <w:r w:rsidRPr="5CDAA30E" w:rsidR="5CDAA30E">
        <w:rPr>
          <w:sz w:val="40"/>
          <w:szCs w:val="40"/>
        </w:rPr>
        <w:t>營業人</w:t>
      </w:r>
    </w:p>
    <w:p w:rsidR="5CDAA30E" w:rsidP="5CDAA30E" w:rsidRDefault="5CDAA30E" w14:paraId="5AE65F6D" w14:textId="785490EA">
      <w:pPr>
        <w:pStyle w:val="Normal"/>
        <w:jc w:val="left"/>
        <w:rPr>
          <w:sz w:val="40"/>
          <w:szCs w:val="40"/>
        </w:rPr>
      </w:pPr>
      <w:r w:rsidRPr="5CDAA30E" w:rsidR="5CDAA30E">
        <w:rPr>
          <w:sz w:val="36"/>
          <w:szCs w:val="36"/>
        </w:rPr>
        <w:t>加值型營業人</w:t>
      </w:r>
    </w:p>
    <w:p w:rsidR="5CDAA30E" w:rsidP="5CDAA30E" w:rsidRDefault="5CDAA30E" w14:paraId="1016C271" w14:textId="6F436F5B">
      <w:pPr>
        <w:pStyle w:val="Normal"/>
        <w:ind w:left="0"/>
        <w:jc w:val="left"/>
        <w:rPr>
          <w:sz w:val="24"/>
          <w:szCs w:val="24"/>
        </w:rPr>
      </w:pPr>
      <w:r w:rsidRPr="5CDAA30E" w:rsidR="5CDAA30E">
        <w:rPr>
          <w:sz w:val="24"/>
          <w:szCs w:val="24"/>
        </w:rPr>
        <w:t>依加值型及非加值型營業稅法第四章第一節規定計算稅額之營業人。</w:t>
      </w:r>
    </w:p>
    <w:p w:rsidR="5CDAA30E" w:rsidP="5CDAA30E" w:rsidRDefault="5CDAA30E" w14:paraId="163ED69F" w14:textId="24DEF91D">
      <w:pPr>
        <w:pStyle w:val="Normal"/>
        <w:jc w:val="left"/>
        <w:rPr>
          <w:sz w:val="40"/>
          <w:szCs w:val="40"/>
        </w:rPr>
      </w:pPr>
      <w:r w:rsidRPr="5CDAA30E" w:rsidR="5CDAA30E">
        <w:rPr>
          <w:sz w:val="36"/>
          <w:szCs w:val="36"/>
        </w:rPr>
        <w:t>非加值型營業人</w:t>
      </w:r>
    </w:p>
    <w:p w:rsidR="5CDAA30E" w:rsidP="5CDAA30E" w:rsidRDefault="5CDAA30E" w14:paraId="087E4BF2" w14:textId="37005575">
      <w:pPr>
        <w:pStyle w:val="Normal"/>
        <w:ind w:left="0"/>
        <w:jc w:val="left"/>
        <w:rPr>
          <w:sz w:val="24"/>
          <w:szCs w:val="24"/>
        </w:rPr>
      </w:pPr>
      <w:r w:rsidRPr="5CDAA30E" w:rsidR="5CDAA30E">
        <w:rPr>
          <w:sz w:val="24"/>
          <w:szCs w:val="24"/>
        </w:rPr>
        <w:t>依加值型及非加值型營業稅法第四章第二節規定計算稅額之營業人。</w:t>
      </w:r>
    </w:p>
    <w:p w:rsidR="5CDAA30E" w:rsidP="5CDAA30E" w:rsidRDefault="5CDAA30E" w14:paraId="2CE315BA" w14:textId="490BDA16">
      <w:pPr>
        <w:pStyle w:val="Normal"/>
        <w:jc w:val="left"/>
        <w:rPr>
          <w:sz w:val="40"/>
          <w:szCs w:val="40"/>
        </w:rPr>
      </w:pPr>
      <w:r w:rsidRPr="5CDAA30E" w:rsidR="5CDAA30E">
        <w:rPr>
          <w:sz w:val="36"/>
          <w:szCs w:val="36"/>
        </w:rPr>
        <w:t>兼營型營業人</w:t>
      </w:r>
    </w:p>
    <w:p w:rsidR="5CDAA30E" w:rsidP="5CDAA30E" w:rsidRDefault="5CDAA30E" w14:paraId="5D846B31" w14:textId="6C557383">
      <w:pPr>
        <w:pStyle w:val="Normal"/>
        <w:ind w:left="0"/>
        <w:jc w:val="left"/>
        <w:rPr>
          <w:sz w:val="24"/>
          <w:szCs w:val="24"/>
        </w:rPr>
      </w:pPr>
      <w:r w:rsidRPr="5CDAA30E" w:rsidR="5CDAA30E">
        <w:rPr>
          <w:sz w:val="24"/>
          <w:szCs w:val="24"/>
        </w:rPr>
        <w:t>符合下列所有條件：</w:t>
      </w:r>
    </w:p>
    <w:p w:rsidR="5CDAA30E" w:rsidP="5CDAA30E" w:rsidRDefault="5CDAA30E" w14:paraId="4DAFF5D1" w14:textId="4FBFD033">
      <w:pPr>
        <w:pStyle w:val="ListParagraph"/>
        <w:numPr>
          <w:ilvl w:val="0"/>
          <w:numId w:val="13"/>
        </w:numPr>
        <w:jc w:val="left"/>
        <w:rPr>
          <w:sz w:val="24"/>
          <w:szCs w:val="24"/>
        </w:rPr>
      </w:pPr>
      <w:r w:rsidRPr="5CDAA30E" w:rsidR="5CDAA30E">
        <w:rPr>
          <w:sz w:val="24"/>
          <w:szCs w:val="24"/>
        </w:rPr>
        <w:t>符合下列任一條件</w:t>
      </w:r>
      <w:r w:rsidRPr="5CDAA30E" w:rsidR="5CDAA30E">
        <w:rPr>
          <w:sz w:val="24"/>
          <w:szCs w:val="24"/>
        </w:rPr>
        <w:t>：</w:t>
      </w:r>
    </w:p>
    <w:p w:rsidR="5CDAA30E" w:rsidP="5CDAA30E" w:rsidRDefault="5CDAA30E" w14:paraId="052F84A8" w14:textId="186668B2">
      <w:pPr>
        <w:pStyle w:val="ListParagraph"/>
        <w:numPr>
          <w:ilvl w:val="0"/>
          <w:numId w:val="14"/>
        </w:numPr>
        <w:jc w:val="left"/>
        <w:rPr>
          <w:sz w:val="24"/>
          <w:szCs w:val="24"/>
        </w:rPr>
      </w:pPr>
      <w:r w:rsidRPr="5CDAA30E" w:rsidR="5CDAA30E">
        <w:rPr>
          <w:sz w:val="24"/>
          <w:szCs w:val="24"/>
        </w:rPr>
        <w:t>加值型營業人兼營營稅及免稅貨物</w:t>
      </w:r>
    </w:p>
    <w:p w:rsidR="5CDAA30E" w:rsidP="5CDAA30E" w:rsidRDefault="5CDAA30E" w14:paraId="1670E43F" w14:textId="14A596A7">
      <w:pPr>
        <w:pStyle w:val="ListParagraph"/>
        <w:numPr>
          <w:ilvl w:val="0"/>
          <w:numId w:val="14"/>
        </w:numPr>
        <w:jc w:val="left"/>
        <w:rPr>
          <w:sz w:val="24"/>
          <w:szCs w:val="24"/>
        </w:rPr>
      </w:pPr>
      <w:r w:rsidRPr="5CDAA30E" w:rsidR="5CDAA30E">
        <w:rPr>
          <w:sz w:val="24"/>
          <w:szCs w:val="24"/>
        </w:rPr>
        <w:t>勞務銷貨者</w:t>
      </w:r>
      <w:r w:rsidRPr="5CDAA30E" w:rsidR="5CDAA30E">
        <w:rPr>
          <w:sz w:val="24"/>
          <w:szCs w:val="24"/>
        </w:rPr>
        <w:t>。</w:t>
      </w:r>
    </w:p>
    <w:p w:rsidR="5CDAA30E" w:rsidP="5CDAA30E" w:rsidRDefault="5CDAA30E" w14:paraId="5E9DA910" w14:textId="3E0A2C98">
      <w:pPr>
        <w:pStyle w:val="ListParagraph"/>
        <w:numPr>
          <w:ilvl w:val="0"/>
          <w:numId w:val="13"/>
        </w:numPr>
        <w:jc w:val="left"/>
        <w:rPr>
          <w:sz w:val="24"/>
          <w:szCs w:val="24"/>
        </w:rPr>
      </w:pPr>
      <w:r w:rsidRPr="5CDAA30E" w:rsidR="5CDAA30E">
        <w:rPr>
          <w:sz w:val="24"/>
          <w:szCs w:val="24"/>
        </w:rPr>
        <w:t>依加值型及非加值型營業稅之相關規範計算營業稅稅</w:t>
      </w:r>
      <w:r w:rsidRPr="5CDAA30E" w:rsidR="5CDAA30E">
        <w:rPr>
          <w:sz w:val="24"/>
          <w:szCs w:val="24"/>
        </w:rPr>
        <w:t>額之營業人</w:t>
      </w:r>
      <w:r w:rsidRPr="5CDAA30E" w:rsidR="5CDAA30E">
        <w:rPr>
          <w:sz w:val="24"/>
          <w:szCs w:val="24"/>
        </w:rPr>
        <w:t>。</w:t>
      </w:r>
    </w:p>
    <w:p w:rsidR="5CDAA30E" w:rsidP="5CDAA30E" w:rsidRDefault="5CDAA30E" w14:paraId="06A0ADA8" w14:textId="7EDCDB43">
      <w:pPr>
        <w:pStyle w:val="Normal"/>
        <w:ind w:left="360"/>
        <w:jc w:val="left"/>
        <w:rPr>
          <w:sz w:val="24"/>
          <w:szCs w:val="24"/>
        </w:rPr>
      </w:pPr>
    </w:p>
    <w:p w:rsidR="5CDAA30E" w:rsidP="5CDAA30E" w:rsidRDefault="5CDAA30E" w14:paraId="0D8BF8BC" w14:textId="14DACF34">
      <w:pPr>
        <w:pStyle w:val="Normal"/>
        <w:jc w:val="left"/>
        <w:rPr>
          <w:sz w:val="40"/>
          <w:szCs w:val="40"/>
        </w:rPr>
      </w:pPr>
      <w:r w:rsidRPr="5CDAA30E" w:rsidR="5CDAA30E">
        <w:rPr>
          <w:sz w:val="36"/>
          <w:szCs w:val="36"/>
        </w:rPr>
        <w:t>免稅型營業人</w:t>
      </w:r>
    </w:p>
    <w:p w:rsidR="5CDAA30E" w:rsidP="5CDAA30E" w:rsidRDefault="5CDAA30E" w14:paraId="25B498E0" w14:textId="0DEFDB03">
      <w:pPr>
        <w:pStyle w:val="Normal"/>
        <w:jc w:val="left"/>
        <w:rPr>
          <w:sz w:val="24"/>
          <w:szCs w:val="24"/>
        </w:rPr>
      </w:pPr>
      <w:r w:rsidRPr="5CDAA30E" w:rsidR="5CDAA30E">
        <w:rPr>
          <w:sz w:val="24"/>
          <w:szCs w:val="24"/>
        </w:rPr>
        <w:t>專營免稅貨物或勞務之銷售者。</w:t>
      </w:r>
    </w:p>
    <w:p w:rsidR="5CDAA30E" w:rsidP="5CDAA30E" w:rsidRDefault="5CDAA30E" w14:paraId="05E38757" w14:textId="6EDA448B">
      <w:pPr>
        <w:pStyle w:val="Normal"/>
        <w:ind w:left="0"/>
        <w:jc w:val="left"/>
        <w:rPr>
          <w:sz w:val="24"/>
          <w:szCs w:val="24"/>
        </w:rPr>
      </w:pPr>
    </w:p>
    <w:p w:rsidR="5CDAA30E" w:rsidP="5CDAA30E" w:rsidRDefault="5CDAA30E" w14:paraId="61C88966" w14:textId="74AD5D48">
      <w:pPr>
        <w:pStyle w:val="Normal"/>
        <w:jc w:val="left"/>
        <w:rPr>
          <w:sz w:val="40"/>
          <w:szCs w:val="40"/>
        </w:rPr>
      </w:pPr>
      <w:r w:rsidRPr="5CDAA30E" w:rsidR="5CDAA30E">
        <w:rPr>
          <w:sz w:val="36"/>
          <w:szCs w:val="36"/>
        </w:rPr>
        <w:t>銷貨貨物或勞務之營業人</w:t>
      </w:r>
    </w:p>
    <w:p w:rsidR="5CDAA30E" w:rsidP="5CDAA30E" w:rsidRDefault="5CDAA30E" w14:paraId="5714A68B" w14:textId="5572B68F">
      <w:pPr>
        <w:pStyle w:val="Normal"/>
        <w:jc w:val="left"/>
        <w:rPr>
          <w:sz w:val="36"/>
          <w:szCs w:val="36"/>
        </w:rPr>
      </w:pPr>
      <w:r w:rsidRPr="5CDAA30E" w:rsidR="5CDAA30E">
        <w:rPr>
          <w:sz w:val="24"/>
          <w:szCs w:val="24"/>
        </w:rPr>
        <w:t>法條</w:t>
      </w:r>
      <w:r w:rsidRPr="5CDAA30E" w:rsidR="5CDAA30E">
        <w:rPr>
          <w:sz w:val="24"/>
          <w:szCs w:val="24"/>
        </w:rPr>
        <w:t>：</w:t>
      </w:r>
    </w:p>
    <w:p w:rsidR="5CDAA30E" w:rsidP="5CDAA30E" w:rsidRDefault="5CDAA30E" w14:paraId="63F39369" w14:textId="212D475F">
      <w:pPr>
        <w:pStyle w:val="ListParagraph"/>
        <w:numPr>
          <w:ilvl w:val="0"/>
          <w:numId w:val="7"/>
        </w:numPr>
        <w:jc w:val="left"/>
        <w:rPr>
          <w:sz w:val="24"/>
          <w:szCs w:val="24"/>
        </w:rPr>
      </w:pPr>
    </w:p>
    <w:p w:rsidR="5CDAA30E" w:rsidP="5CDAA30E" w:rsidRDefault="5CDAA30E" w14:paraId="13BA679B" w14:textId="78241098">
      <w:pPr>
        <w:pStyle w:val="Normal"/>
        <w:ind w:left="0"/>
        <w:jc w:val="left"/>
        <w:rPr>
          <w:sz w:val="24"/>
          <w:szCs w:val="24"/>
        </w:rPr>
      </w:pPr>
      <w:r w:rsidRPr="5CDAA30E" w:rsidR="5CDAA30E">
        <w:rPr>
          <w:sz w:val="24"/>
          <w:szCs w:val="24"/>
        </w:rPr>
        <w:t>加值型及非加值型營業稅法第6條。</w:t>
      </w:r>
    </w:p>
    <w:p w:rsidR="5CDAA30E" w:rsidP="5CDAA30E" w:rsidRDefault="5CDAA30E" w14:paraId="000DAD8A" w14:textId="25C023B5">
      <w:pPr>
        <w:pStyle w:val="Normal"/>
        <w:ind w:left="0"/>
        <w:jc w:val="left"/>
        <w:rPr>
          <w:sz w:val="24"/>
          <w:szCs w:val="24"/>
        </w:rPr>
      </w:pPr>
    </w:p>
    <w:p w:rsidR="5CDAA30E" w:rsidP="5CDAA30E" w:rsidRDefault="5CDAA30E" w14:paraId="0F80EF99" w14:textId="385998D5">
      <w:pPr>
        <w:pStyle w:val="Normal"/>
      </w:pPr>
      <w:r w:rsidR="5CDAA30E">
        <w:rPr/>
        <w:t>法條內容</w:t>
      </w:r>
      <w:r w:rsidR="5CDAA30E">
        <w:rPr/>
        <w:t>：</w:t>
      </w:r>
    </w:p>
    <w:p w:rsidR="5CDAA30E" w:rsidP="5CDAA30E" w:rsidRDefault="5CDAA30E" w14:paraId="7A88DB8D" w14:textId="480B99FB">
      <w:pPr>
        <w:pStyle w:val="Normal"/>
      </w:pPr>
      <w:hyperlink r:id="Rf38f0335b5344a13">
        <w:r w:rsidRPr="5CDAA30E" w:rsidR="5CDAA30E">
          <w:rPr>
            <w:rStyle w:val="Hyperlink"/>
            <w:noProof w:val="0"/>
            <w:lang w:val="en-US"/>
          </w:rPr>
          <w:t>第 6 條</w:t>
        </w:r>
      </w:hyperlink>
    </w:p>
    <w:p w:rsidR="5CDAA30E" w:rsidP="5CDAA30E" w:rsidRDefault="5CDAA30E" w14:paraId="41F6F0CE" w14:textId="6B01F3A9">
      <w:pPr>
        <w:pStyle w:val="Normal"/>
        <w:rPr>
          <w:noProof w:val="0"/>
          <w:lang w:val="en-US"/>
        </w:rPr>
      </w:pPr>
      <w:r w:rsidRPr="5CDAA30E" w:rsidR="5CDAA30E">
        <w:rPr>
          <w:noProof w:val="0"/>
          <w:lang w:val="en-US"/>
        </w:rPr>
        <w:t>有下列情形之一者，為營業人：</w:t>
      </w:r>
    </w:p>
    <w:p w:rsidR="5CDAA30E" w:rsidP="5CDAA30E" w:rsidRDefault="5CDAA30E" w14:paraId="1FC75F83" w14:textId="678135C4">
      <w:pPr>
        <w:pStyle w:val="Normal"/>
        <w:rPr>
          <w:noProof w:val="0"/>
          <w:lang w:val="en-US"/>
        </w:rPr>
      </w:pPr>
      <w:r w:rsidRPr="5CDAA30E" w:rsidR="5CDAA30E">
        <w:rPr>
          <w:noProof w:val="0"/>
          <w:lang w:val="en-US"/>
        </w:rPr>
        <w:t>一、以營利為目的之公營、私營或公私合營之事業。</w:t>
      </w:r>
    </w:p>
    <w:p w:rsidR="5CDAA30E" w:rsidP="5CDAA30E" w:rsidRDefault="5CDAA30E" w14:paraId="1A9E7179" w14:textId="195EA546">
      <w:pPr>
        <w:pStyle w:val="Normal"/>
        <w:rPr>
          <w:noProof w:val="0"/>
          <w:lang w:val="en-US"/>
        </w:rPr>
      </w:pPr>
      <w:r w:rsidRPr="5CDAA30E" w:rsidR="5CDAA30E">
        <w:rPr>
          <w:noProof w:val="0"/>
          <w:lang w:val="en-US"/>
        </w:rPr>
        <w:t>二、非以營利為目的之事業、機關、團體、組織，有銷售貨物或勞務。</w:t>
      </w:r>
    </w:p>
    <w:p w:rsidR="5CDAA30E" w:rsidP="5CDAA30E" w:rsidRDefault="5CDAA30E" w14:paraId="0F2E0D64" w14:textId="34788D80">
      <w:pPr>
        <w:pStyle w:val="Normal"/>
        <w:rPr>
          <w:noProof w:val="0"/>
          <w:lang w:val="en-US"/>
        </w:rPr>
      </w:pPr>
      <w:r w:rsidRPr="5CDAA30E" w:rsidR="5CDAA30E">
        <w:rPr>
          <w:noProof w:val="0"/>
          <w:lang w:val="en-US"/>
        </w:rPr>
        <w:t>三、外國之事業、機關、團體、組織，在中華民國境內之固定營業場所。</w:t>
      </w:r>
    </w:p>
    <w:p w:rsidR="5CDAA30E" w:rsidP="5CDAA30E" w:rsidRDefault="5CDAA30E" w14:paraId="7D65B497" w14:textId="79447440">
      <w:pPr>
        <w:pStyle w:val="Normal"/>
        <w:rPr>
          <w:noProof w:val="0"/>
          <w:lang w:val="en-US"/>
        </w:rPr>
      </w:pPr>
      <w:r w:rsidRPr="5CDAA30E" w:rsidR="5CDAA30E">
        <w:rPr>
          <w:noProof w:val="0"/>
          <w:lang w:val="en-US"/>
        </w:rPr>
        <w:t>四、外國之事業、機關、團體、組織，在中華民國境內無固定營業場所，經由網際網路或其他數位方式銷售電子勞務予境內自然人。</w:t>
      </w:r>
    </w:p>
    <w:p w:rsidR="5CDAA30E" w:rsidP="5CDAA30E" w:rsidRDefault="5CDAA30E" w14:paraId="4E54E2B9" w14:textId="2882EC97">
      <w:pPr>
        <w:pStyle w:val="Normal"/>
        <w:jc w:val="left"/>
        <w:rPr>
          <w:sz w:val="24"/>
          <w:szCs w:val="24"/>
        </w:rPr>
      </w:pPr>
    </w:p>
    <w:p w:rsidR="5CDAA30E" w:rsidP="5CDAA30E" w:rsidRDefault="5CDAA30E" w14:paraId="2B2C9FF0" w14:textId="3FC2B7A1">
      <w:pPr>
        <w:pStyle w:val="Normal"/>
        <w:jc w:val="left"/>
        <w:rPr>
          <w:sz w:val="40"/>
          <w:szCs w:val="40"/>
        </w:rPr>
      </w:pPr>
      <w:r w:rsidRPr="5CDAA30E" w:rsidR="5CDAA30E">
        <w:rPr>
          <w:sz w:val="40"/>
          <w:szCs w:val="40"/>
        </w:rPr>
        <w:t>固定營業場所</w:t>
      </w:r>
    </w:p>
    <w:p w:rsidR="5CDAA30E" w:rsidP="5CDAA30E" w:rsidRDefault="5CDAA30E" w14:paraId="1F7127D6" w14:textId="31C74471">
      <w:pPr>
        <w:pStyle w:val="Normal"/>
        <w:ind w:left="0"/>
        <w:jc w:val="left"/>
        <w:rPr>
          <w:sz w:val="24"/>
          <w:szCs w:val="24"/>
        </w:rPr>
      </w:pPr>
      <w:r w:rsidRPr="5CDAA30E" w:rsidR="5CDAA30E">
        <w:rPr>
          <w:sz w:val="24"/>
          <w:szCs w:val="24"/>
        </w:rPr>
        <w:t>法條</w:t>
      </w:r>
      <w:r w:rsidRPr="5CDAA30E" w:rsidR="5CDAA30E">
        <w:rPr>
          <w:sz w:val="24"/>
          <w:szCs w:val="24"/>
        </w:rPr>
        <w:t>：</w:t>
      </w:r>
    </w:p>
    <w:p w:rsidR="5CDAA30E" w:rsidP="5CDAA30E" w:rsidRDefault="5CDAA30E" w14:paraId="7F6ED0F3" w14:textId="0152C5B4">
      <w:pPr>
        <w:pStyle w:val="ListParagraph"/>
        <w:numPr>
          <w:ilvl w:val="0"/>
          <w:numId w:val="9"/>
        </w:numPr>
        <w:jc w:val="left"/>
        <w:rPr>
          <w:sz w:val="24"/>
          <w:szCs w:val="24"/>
        </w:rPr>
      </w:pPr>
      <w:r w:rsidRPr="5CDAA30E" w:rsidR="5CDAA30E">
        <w:rPr>
          <w:sz w:val="24"/>
          <w:szCs w:val="24"/>
        </w:rPr>
        <w:t>加值型及非加值型營業稅法施行細則第4條。</w:t>
      </w:r>
    </w:p>
    <w:p w:rsidR="5CDAA30E" w:rsidP="5CDAA30E" w:rsidRDefault="5CDAA30E" w14:paraId="00B79AC6" w14:textId="2C7E7EF8">
      <w:pPr>
        <w:pStyle w:val="Normal"/>
        <w:ind w:left="0"/>
        <w:jc w:val="left"/>
        <w:rPr>
          <w:sz w:val="24"/>
          <w:szCs w:val="24"/>
        </w:rPr>
      </w:pPr>
    </w:p>
    <w:p w:rsidR="5CDAA30E" w:rsidP="5CDAA30E" w:rsidRDefault="5CDAA30E" w14:paraId="7613AFD0" w14:textId="4F31A2C5">
      <w:pPr>
        <w:pStyle w:val="Normal"/>
        <w:ind w:left="0"/>
        <w:jc w:val="left"/>
        <w:rPr>
          <w:sz w:val="24"/>
          <w:szCs w:val="24"/>
        </w:rPr>
      </w:pPr>
      <w:r w:rsidRPr="5CDAA30E" w:rsidR="5CDAA30E">
        <w:rPr>
          <w:sz w:val="24"/>
          <w:szCs w:val="24"/>
        </w:rPr>
        <w:t>法條內容</w:t>
      </w:r>
      <w:r w:rsidRPr="5CDAA30E" w:rsidR="5CDAA30E">
        <w:rPr>
          <w:sz w:val="24"/>
          <w:szCs w:val="24"/>
        </w:rPr>
        <w:t>：</w:t>
      </w:r>
    </w:p>
    <w:p w:rsidR="5CDAA30E" w:rsidP="5CDAA30E" w:rsidRDefault="5CDAA30E" w14:paraId="61D1E432" w14:textId="1DFCB884">
      <w:pPr>
        <w:pStyle w:val="Normal"/>
      </w:pPr>
      <w:hyperlink r:id="R9745267676964867">
        <w:r w:rsidRPr="5CDAA30E" w:rsidR="5CDAA30E">
          <w:rPr>
            <w:rStyle w:val="Hyperlink"/>
            <w:noProof w:val="0"/>
            <w:lang w:val="en-US"/>
          </w:rPr>
          <w:t>第 4 條</w:t>
        </w:r>
      </w:hyperlink>
    </w:p>
    <w:p w:rsidR="5CDAA30E" w:rsidP="5CDAA30E" w:rsidRDefault="5CDAA30E" w14:paraId="2F8659C2" w14:textId="37EB278B">
      <w:pPr>
        <w:pStyle w:val="Normal"/>
        <w:rPr>
          <w:noProof w:val="0"/>
          <w:lang w:val="en-US"/>
        </w:rPr>
      </w:pPr>
      <w:r w:rsidRPr="5CDAA30E" w:rsidR="5CDAA30E">
        <w:rPr>
          <w:noProof w:val="0"/>
          <w:lang w:val="en-US"/>
        </w:rPr>
        <w:t>本法稱固定營業場所，指經營銷售貨物或勞務事業之固定場所，包括總機構、管理處、分公司、有限合夥分支機構、事務所、工廠、保養廠、工作場、機房、倉棧、礦場、建築工程場所、展售場所、連絡處、辦事處、服務站、營業所、分店、門市部、拍賣場及其他類似之場所。</w:t>
      </w:r>
    </w:p>
    <w:p w:rsidR="5CDAA30E" w:rsidP="5CDAA30E" w:rsidRDefault="5CDAA30E" w14:paraId="687FEBD8" w14:textId="6323DB70">
      <w:pPr>
        <w:pStyle w:val="Normal"/>
        <w:ind w:left="0"/>
        <w:jc w:val="left"/>
        <w:rPr>
          <w:sz w:val="24"/>
          <w:szCs w:val="24"/>
        </w:rPr>
      </w:pPr>
    </w:p>
    <w:p w:rsidR="5CDAA30E" w:rsidP="5CDAA30E" w:rsidRDefault="5CDAA30E" w14:paraId="4578043F" w14:textId="2AE6C537">
      <w:pPr>
        <w:pStyle w:val="Normal"/>
        <w:ind w:left="0"/>
        <w:jc w:val="left"/>
        <w:rPr>
          <w:sz w:val="48"/>
          <w:szCs w:val="48"/>
        </w:rPr>
      </w:pPr>
      <w:r w:rsidRPr="5CDAA30E" w:rsidR="5CDAA30E">
        <w:rPr>
          <w:sz w:val="48"/>
          <w:szCs w:val="48"/>
        </w:rPr>
        <w:t>稅率結構</w:t>
      </w:r>
    </w:p>
    <w:p w:rsidR="5CDAA30E" w:rsidP="5CDAA30E" w:rsidRDefault="5CDAA30E" w14:paraId="03A41037" w14:textId="3EA34F26">
      <w:pPr>
        <w:pStyle w:val="Normal"/>
        <w:ind w:left="0"/>
        <w:jc w:val="left"/>
        <w:rPr>
          <w:sz w:val="24"/>
          <w:szCs w:val="24"/>
        </w:rPr>
      </w:pPr>
      <w:r w:rsidRPr="3692C7ED" w:rsidR="3692C7ED">
        <w:rPr>
          <w:sz w:val="24"/>
          <w:szCs w:val="24"/>
        </w:rPr>
        <w:t>詳見，我的筆記，消費稅</w:t>
      </w:r>
      <w:r w:rsidRPr="3692C7ED" w:rsidR="3692C7ED">
        <w:rPr>
          <w:sz w:val="24"/>
          <w:szCs w:val="24"/>
        </w:rPr>
        <w:t>--營業稅.xlsx裡的工作表"稅率結構"。</w:t>
      </w:r>
    </w:p>
    <w:p w:rsidR="3692C7ED" w:rsidP="3692C7ED" w:rsidRDefault="3692C7ED" w14:paraId="03248CEF" w14:textId="277B9A45">
      <w:pPr>
        <w:pStyle w:val="Normal"/>
        <w:ind w:left="0"/>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bHulnuqRUeMwl" int2:id="XIl5Pqpg">
      <int2:state int2:type="AugLoop_Text_Critique" int2:value="Rejected"/>
    </int2:textHash>
    <int2:textHash int2:hashCode="0XoSqARRr9Rej9" int2:id="nH8odxe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58305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8e7516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3d0c9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40a08b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495b6d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0b7429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
    <w:nsid w:val="7c1ccd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adbd8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9058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1277b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b4980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98119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55a3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ea21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d8d4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DADA56"/>
    <w:rsid w:val="3692C7ED"/>
    <w:rsid w:val="5CDAA30E"/>
    <w:rsid w:val="6DDAD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DA56"/>
  <w15:chartTrackingRefBased/>
  <w15:docId w15:val="{E41F2222-5ED8-4BF4-8796-0E90AB2A00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80&amp;flno=28" TargetMode="External" Id="R1a6d30dca8c24b57" /><Relationship Type="http://schemas.openxmlformats.org/officeDocument/2006/relationships/hyperlink" Target="https://law.moj.gov.tw/LawClass/LawSingle.aspx?pcode=G0340080&amp;flno=29" TargetMode="External" Id="R5281dac8fe754bb1" /><Relationship Type="http://schemas.openxmlformats.org/officeDocument/2006/relationships/hyperlink" Target="https://law.moj.gov.tw/LawClass/LawSingle.aspx?pcode=G0340080&amp;flno=8" TargetMode="External" Id="Rf1405ed7575342aa" /><Relationship Type="http://schemas.openxmlformats.org/officeDocument/2006/relationships/hyperlink" Target="https://law.moj.gov.tw/LawClass/LawSingle.aspx?pcode=G0340080&amp;flno=30" TargetMode="External" Id="R9584a8ec704048ff" /><Relationship Type="http://schemas.openxmlformats.org/officeDocument/2006/relationships/hyperlink" Target="https://law.moj.gov.tw/LawClass/LawSingle.aspx?pcode=G0340080&amp;flno=31" TargetMode="External" Id="Rf1299f8e6f814376" /><Relationship Type="http://schemas.openxmlformats.org/officeDocument/2006/relationships/hyperlink" Target="https://law.moj.gov.tw/LawClass/LawSingle.aspx?pcode=G0340080&amp;flno=30-1" TargetMode="External" Id="R6088289aefbe4be4" /><Relationship Type="http://schemas.openxmlformats.org/officeDocument/2006/relationships/hyperlink" Target="https://law.moj.gov.tw/LawClass/LawSingle.aspx?pcode=G0340080&amp;flno=2" TargetMode="External" Id="Rb983d797e59a48f3" /><Relationship Type="http://schemas.openxmlformats.org/officeDocument/2006/relationships/hyperlink" Target="https://law.moj.gov.tw/LawClass/LawSingle.aspx?pcode=G0340080&amp;flno=6" TargetMode="External" Id="Rf38f0335b5344a13" /><Relationship Type="http://schemas.openxmlformats.org/officeDocument/2006/relationships/hyperlink" Target="https://law.moj.gov.tw/LawClass/LawSingle.aspx?pcode=G0340081&amp;flno=4" TargetMode="External" Id="R9745267676964867" /><Relationship Type="http://schemas.microsoft.com/office/2020/10/relationships/intelligence" Target="intelligence2.xml" Id="Rcdff6b3056c74c04" /><Relationship Type="http://schemas.openxmlformats.org/officeDocument/2006/relationships/numbering" Target="numbering.xml" Id="R3d73344a7d45412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2024-04-13T07:07:15.9259904Z</dcterms:created>
  <dcterms:modified xsi:type="dcterms:W3CDTF">2024-04-14T06:46:23.7307665Z</dcterms:modified>
  <dc:creator>奕捷 黃</dc:creator>
  <lastModifiedBy>奕捷 黃</lastModifiedBy>
</coreProperties>
</file>