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rFonts w:ascii="Gungsuh" w:cs="Gungsuh" w:eastAsia="Gungsuh" w:hAnsi="Gungsuh"/>
          <w:sz w:val="34"/>
          <w:szCs w:val="34"/>
          <w:rtl w:val="0"/>
        </w:rPr>
        <w:t xml:space="preserve">淡江大學資工系－專題實驗記錄表</w:t>
      </w:r>
    </w:p>
    <w:p w:rsidR="00000000" w:rsidDel="00000000" w:rsidP="00000000" w:rsidRDefault="00000000" w:rsidRPr="00000000" w14:paraId="00000002">
      <w:pPr>
        <w:spacing w:before="120" w:lineRule="auto"/>
        <w:jc w:val="right"/>
        <w:rPr/>
      </w:pPr>
      <w:r w:rsidDel="00000000" w:rsidR="00000000" w:rsidRPr="00000000">
        <w:rPr>
          <w:rFonts w:ascii="Gungsuh" w:cs="Gungsuh" w:eastAsia="Gungsuh" w:hAnsi="Gungsuh"/>
          <w:rtl w:val="0"/>
        </w:rPr>
        <w:t xml:space="preserve">105.09.22 105學年度第1學期第1次系務會議討論通過</w:t>
      </w:r>
    </w:p>
    <w:tbl>
      <w:tblPr>
        <w:tblStyle w:val="Table1"/>
        <w:tblW w:w="10598.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r w:rsidDel="00000000" w:rsidR="00000000" w:rsidRPr="00000000">
              <w:rPr>
                <w:rFonts w:ascii="Gungsuh" w:cs="Gungsuh" w:eastAsia="Gungsuh" w:hAnsi="Gungsuh"/>
                <w:sz w:val="28"/>
                <w:szCs w:val="28"/>
                <w:rtl w:val="0"/>
              </w:rPr>
              <w:t xml:space="preserve">一、指導教授：陳建彰</w:t>
            </w:r>
          </w:p>
        </w:tc>
        <w:tc>
          <w:tcPr>
            <w:gridSpan w:val="3"/>
            <w:shd w:fill="auto" w:val="clear"/>
          </w:tcPr>
          <w:p w:rsidR="00000000" w:rsidDel="00000000" w:rsidP="00000000" w:rsidRDefault="00000000" w:rsidRPr="00000000" w14:paraId="00000006">
            <w:pPr>
              <w:rPr>
                <w:sz w:val="28"/>
                <w:szCs w:val="28"/>
              </w:rPr>
            </w:pPr>
            <w:r w:rsidDel="00000000" w:rsidR="00000000" w:rsidRPr="00000000">
              <w:rPr>
                <w:rFonts w:ascii="Gungsuh" w:cs="Gungsuh" w:eastAsia="Gungsuh" w:hAnsi="Gungsuh"/>
                <w:sz w:val="28"/>
                <w:szCs w:val="28"/>
                <w:rtl w:val="0"/>
              </w:rPr>
              <w:t xml:space="preserve">二、組別：</w:t>
            </w:r>
          </w:p>
        </w:tc>
      </w:tr>
      <w:tr>
        <w:trPr>
          <w:cantSplit w:val="0"/>
          <w:tblHeader w:val="0"/>
        </w:trPr>
        <w:tc>
          <w:tcPr>
            <w:gridSpan w:val="3"/>
            <w:shd w:fill="auto" w:val="clear"/>
          </w:tcPr>
          <w:p w:rsidR="00000000" w:rsidDel="00000000" w:rsidP="00000000" w:rsidRDefault="00000000" w:rsidRPr="00000000" w14:paraId="00000009">
            <w:pPr>
              <w:rPr>
                <w:sz w:val="28"/>
                <w:szCs w:val="28"/>
              </w:rPr>
            </w:pPr>
            <w:r w:rsidDel="00000000" w:rsidR="00000000" w:rsidRPr="00000000">
              <w:rPr>
                <w:rFonts w:ascii="Gungsuh" w:cs="Gungsuh" w:eastAsia="Gungsuh" w:hAnsi="Gungsuh"/>
                <w:sz w:val="28"/>
                <w:szCs w:val="28"/>
                <w:rtl w:val="0"/>
              </w:rPr>
              <w:t xml:space="preserve">三、日期：11/16</w:t>
            </w:r>
          </w:p>
        </w:tc>
        <w:tc>
          <w:tcPr>
            <w:gridSpan w:val="3"/>
            <w:shd w:fill="auto" w:val="clear"/>
          </w:tcPr>
          <w:p w:rsidR="00000000" w:rsidDel="00000000" w:rsidP="00000000" w:rsidRDefault="00000000" w:rsidRPr="00000000" w14:paraId="0000000C">
            <w:pPr>
              <w:rPr>
                <w:sz w:val="28"/>
                <w:szCs w:val="28"/>
              </w:rPr>
            </w:pPr>
            <w:r w:rsidDel="00000000" w:rsidR="00000000" w:rsidRPr="00000000">
              <w:rPr>
                <w:rFonts w:ascii="Gungsuh" w:cs="Gungsuh" w:eastAsia="Gungsuh" w:hAnsi="Gungsuh"/>
                <w:sz w:val="28"/>
                <w:szCs w:val="28"/>
                <w:rtl w:val="0"/>
              </w:rPr>
              <w:t xml:space="preserve">四、地點：工學大樓</w:t>
            </w:r>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r w:rsidDel="00000000" w:rsidR="00000000" w:rsidRPr="00000000">
              <w:rPr>
                <w:rFonts w:ascii="Gungsuh" w:cs="Gungsuh" w:eastAsia="Gungsuh" w:hAnsi="Gungsuh"/>
                <w:sz w:val="28"/>
                <w:szCs w:val="28"/>
                <w:rtl w:val="0"/>
              </w:rPr>
              <w:t xml:space="preserve">五、專題進度：</w:t>
            </w:r>
          </w:p>
          <w:p w:rsidR="00000000" w:rsidDel="00000000" w:rsidP="00000000" w:rsidRDefault="00000000" w:rsidRPr="00000000" w14:paraId="00000010">
            <w:pPr>
              <w:rPr>
                <w:sz w:val="28"/>
                <w:szCs w:val="28"/>
              </w:rPr>
            </w:pPr>
            <w:r w:rsidDel="00000000" w:rsidR="00000000" w:rsidRPr="00000000">
              <w:rPr>
                <w:rFonts w:ascii="Gungsuh" w:cs="Gungsuh" w:eastAsia="Gungsuh" w:hAnsi="Gungsuh"/>
                <w:sz w:val="28"/>
                <w:szCs w:val="28"/>
                <w:rtl w:val="0"/>
              </w:rPr>
              <w:t xml:space="preserve">分工、實作</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A">
            <w:pPr>
              <w:rPr>
                <w:sz w:val="28"/>
                <w:szCs w:val="28"/>
              </w:rPr>
            </w:pPr>
            <w:r w:rsidDel="00000000" w:rsidR="00000000" w:rsidRPr="00000000">
              <w:rPr>
                <w:rFonts w:ascii="Gungsuh" w:cs="Gungsuh" w:eastAsia="Gungsuh" w:hAnsi="Gungsuh"/>
                <w:sz w:val="28"/>
                <w:szCs w:val="28"/>
                <w:rtl w:val="0"/>
              </w:rPr>
              <w:t xml:space="preserve">六、專題討論內容大綱：</w:t>
            </w:r>
          </w:p>
          <w:p w:rsidR="00000000" w:rsidDel="00000000" w:rsidP="00000000" w:rsidRDefault="00000000" w:rsidRPr="00000000" w14:paraId="0000001B">
            <w:pPr>
              <w:rPr>
                <w:sz w:val="28"/>
                <w:szCs w:val="28"/>
              </w:rPr>
            </w:pPr>
            <w:r w:rsidDel="00000000" w:rsidR="00000000" w:rsidRPr="00000000">
              <w:rPr>
                <w:rFonts w:ascii="Gungsuh" w:cs="Gungsuh" w:eastAsia="Gungsuh" w:hAnsi="Gungsuh"/>
                <w:sz w:val="28"/>
                <w:szCs w:val="28"/>
                <w:rtl w:val="0"/>
              </w:rPr>
              <w:t xml:space="preserve"> 上次確定好我們兩組分別要做辨識抬腿以及開合跳動作的正確性，但因為是第一次實作的關係，所以大家經過討論後決定在放學後兩組人一起在教室裡完成專題的第一階段，首先我們在眾多影片確定好要挑選哪個影片之後，開始去觀察該動作會利用到哪些關節點，並使用MediaPipe模組來編寫程式碼，首先我們先計算好每三個關節點之間的角度為一組，一個動作至少確定好兩組角度，並擴寫程式碼設定標準動作的角度的範圍，接著再計算好當角度從多少到多少時為做完該動作一次，並且附上進度條以利觀察該動作的進程到哪裡，最後再透過網路影片來檢查程式碼的正確性。我們也成功初步完成抬腿以及開合跳兩種動作。</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3">
            <w:pPr>
              <w:rPr>
                <w:sz w:val="28"/>
                <w:szCs w:val="28"/>
              </w:rPr>
            </w:pPr>
            <w:r w:rsidDel="00000000" w:rsidR="00000000" w:rsidRPr="00000000">
              <w:rPr>
                <w:rFonts w:ascii="Gungsuh" w:cs="Gungsuh" w:eastAsia="Gungsuh" w:hAnsi="Gungsuh"/>
                <w:sz w:val="28"/>
                <w:szCs w:val="28"/>
                <w:rtl w:val="0"/>
              </w:rPr>
              <w:t xml:space="preserve">七、評論與討論：</w:t>
            </w:r>
          </w:p>
          <w:p w:rsidR="00000000" w:rsidDel="00000000" w:rsidP="00000000" w:rsidRDefault="00000000" w:rsidRPr="00000000" w14:paraId="00000024">
            <w:pPr>
              <w:rPr>
                <w:sz w:val="28"/>
                <w:szCs w:val="28"/>
              </w:rPr>
            </w:pPr>
            <w:r w:rsidDel="00000000" w:rsidR="00000000" w:rsidRPr="00000000">
              <w:rPr>
                <w:rFonts w:ascii="Gungsuh" w:cs="Gungsuh" w:eastAsia="Gungsuh" w:hAnsi="Gungsuh"/>
                <w:sz w:val="28"/>
                <w:szCs w:val="28"/>
                <w:rtl w:val="0"/>
              </w:rPr>
              <w:t xml:space="preserve">大家能夠有效進行討論，良性溝通且明確分工，目前初步完成仰臥起坐、伏地挺身、深蹲、抬腿、開合跳等五個動作。</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2E">
            <w:pPr>
              <w:rPr>
                <w:sz w:val="28"/>
                <w:szCs w:val="28"/>
              </w:rPr>
            </w:pPr>
            <w:r w:rsidDel="00000000" w:rsidR="00000000" w:rsidRPr="00000000">
              <w:rPr>
                <w:rFonts w:ascii="Gungsuh" w:cs="Gungsuh" w:eastAsia="Gungsuh" w:hAnsi="Gungsuh"/>
                <w:sz w:val="28"/>
                <w:szCs w:val="28"/>
                <w:rtl w:val="0"/>
              </w:rPr>
              <w:t xml:space="preserve">六、出席學生：須簽到</w:t>
            </w:r>
          </w:p>
        </w:tc>
      </w:tr>
      <w:tr>
        <w:trPr>
          <w:cantSplit w:val="0"/>
          <w:tblHeader w:val="0"/>
        </w:trPr>
        <w:tc>
          <w:tcPr>
            <w:shd w:fill="auto" w:val="clear"/>
          </w:tcPr>
          <w:p w:rsidR="00000000" w:rsidDel="00000000" w:rsidP="00000000" w:rsidRDefault="00000000" w:rsidRPr="00000000" w14:paraId="0000003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5">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F">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5">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6">
      <w:pPr>
        <w:spacing w:before="120" w:lineRule="auto"/>
        <w:rPr>
          <w:sz w:val="28"/>
          <w:szCs w:val="28"/>
          <w:u w:val="single"/>
        </w:rPr>
      </w:pPr>
      <w:r w:rsidDel="00000000" w:rsidR="00000000" w:rsidRPr="00000000">
        <w:rPr>
          <w:rFonts w:ascii="Gungsuh" w:cs="Gungsuh" w:eastAsia="Gungsuh" w:hAnsi="Gungsuh"/>
          <w:sz w:val="28"/>
          <w:szCs w:val="28"/>
          <w:rtl w:val="0"/>
        </w:rPr>
        <w:t xml:space="preserve">實驗助教簽名：</w:t>
      </w:r>
      <w:r w:rsidDel="00000000" w:rsidR="00000000" w:rsidRPr="00000000">
        <w:rPr>
          <w:i w:val="1"/>
          <w:sz w:val="28"/>
          <w:szCs w:val="28"/>
          <w:u w:val="single"/>
          <w:rtl w:val="0"/>
        </w:rPr>
        <w:t xml:space="preserve">             </w:t>
      </w:r>
      <w:r w:rsidDel="00000000" w:rsidR="00000000" w:rsidRPr="00000000">
        <w:rPr>
          <w:rFonts w:ascii="Gungsuh" w:cs="Gungsuh" w:eastAsia="Gungsuh" w:hAnsi="Gungsuh"/>
          <w:i w:val="1"/>
          <w:sz w:val="28"/>
          <w:szCs w:val="28"/>
          <w:rtl w:val="0"/>
        </w:rPr>
        <w:t xml:space="preserve">、</w:t>
      </w:r>
      <w:r w:rsidDel="00000000" w:rsidR="00000000" w:rsidRPr="00000000">
        <w:rPr>
          <w:i w:val="1"/>
          <w:sz w:val="28"/>
          <w:szCs w:val="28"/>
          <w:u w:val="single"/>
          <w:rtl w:val="0"/>
        </w:rPr>
        <w:t xml:space="preserve">             </w:t>
      </w:r>
      <w:r w:rsidDel="00000000" w:rsidR="00000000" w:rsidRPr="00000000">
        <w:rPr>
          <w:rFonts w:ascii="Gungsuh" w:cs="Gungsuh" w:eastAsia="Gungsuh" w:hAnsi="Gungsuh"/>
          <w:sz w:val="28"/>
          <w:szCs w:val="28"/>
          <w:rtl w:val="0"/>
        </w:rPr>
        <w:t xml:space="preserve">   指導教授簽名：</w:t>
      </w:r>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7">
      <w:pPr>
        <w:ind w:left="708" w:hanging="708"/>
        <w:rPr/>
      </w:pPr>
      <w:r w:rsidDel="00000000" w:rsidR="00000000" w:rsidRPr="00000000">
        <w:rPr>
          <w:rtl w:val="0"/>
        </w:rPr>
      </w:r>
    </w:p>
    <w:p w:rsidR="00000000" w:rsidDel="00000000" w:rsidP="00000000" w:rsidRDefault="00000000" w:rsidRPr="00000000" w14:paraId="00000048">
      <w:pPr>
        <w:ind w:left="708" w:hanging="708"/>
        <w:rPr/>
      </w:pPr>
      <w:bookmarkStart w:colFirst="0" w:colLast="0" w:name="_gjdgxs" w:id="0"/>
      <w:bookmarkEnd w:id="0"/>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