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1550D" w14:textId="77777777" w:rsidR="00BA4690" w:rsidRPr="00755521" w:rsidRDefault="00BA4690" w:rsidP="00BA4690">
      <w:pPr>
        <w:jc w:val="center"/>
        <w:rPr>
          <w:rFonts w:ascii="標楷體" w:eastAsia="標楷體" w:hAnsi="標楷體"/>
          <w:sz w:val="56"/>
          <w:szCs w:val="56"/>
        </w:rPr>
      </w:pPr>
    </w:p>
    <w:p w14:paraId="5A9BF9BD" w14:textId="77777777" w:rsidR="00BA4690" w:rsidRPr="00755521" w:rsidRDefault="00BA4690" w:rsidP="00BA4690">
      <w:pPr>
        <w:jc w:val="center"/>
        <w:rPr>
          <w:rFonts w:ascii="標楷體" w:eastAsia="標楷體" w:hAnsi="標楷體"/>
          <w:sz w:val="56"/>
          <w:szCs w:val="56"/>
        </w:rPr>
      </w:pPr>
    </w:p>
    <w:p w14:paraId="2B4F75FD" w14:textId="77777777" w:rsidR="00BA4690" w:rsidRPr="00755521" w:rsidRDefault="00BA4690" w:rsidP="00BA4690">
      <w:pPr>
        <w:jc w:val="center"/>
        <w:rPr>
          <w:rFonts w:ascii="標楷體" w:eastAsia="標楷體" w:hAnsi="標楷體"/>
          <w:sz w:val="56"/>
          <w:szCs w:val="56"/>
        </w:rPr>
      </w:pPr>
    </w:p>
    <w:p w14:paraId="2FD964DC" w14:textId="77777777" w:rsidR="00EC42DB" w:rsidRPr="00EC42DB" w:rsidRDefault="00EC42DB" w:rsidP="00EC42DB">
      <w:pPr>
        <w:rPr>
          <w:rFonts w:ascii="標楷體" w:eastAsia="標楷體" w:hAnsi="標楷體" w:hint="eastAsia"/>
          <w:sz w:val="56"/>
          <w:szCs w:val="56"/>
        </w:rPr>
      </w:pPr>
      <w:r w:rsidRPr="00EC42DB">
        <w:rPr>
          <w:rFonts w:ascii="標楷體" w:eastAsia="標楷體" w:hAnsi="標楷體" w:hint="eastAsia"/>
          <w:sz w:val="56"/>
          <w:szCs w:val="56"/>
        </w:rPr>
        <w:t>物流出貨運送管理系統</w:t>
      </w:r>
    </w:p>
    <w:p w14:paraId="44809D2F" w14:textId="43FF1258" w:rsidR="00EC42DB" w:rsidRDefault="00EC42DB" w:rsidP="00EC42DB">
      <w:pPr>
        <w:rPr>
          <w:rFonts w:ascii="標楷體" w:eastAsia="標楷體" w:hAnsi="標楷體"/>
          <w:sz w:val="56"/>
          <w:szCs w:val="56"/>
        </w:rPr>
      </w:pPr>
      <w:r>
        <w:rPr>
          <w:rFonts w:ascii="標楷體" w:eastAsia="標楷體" w:hAnsi="標楷體" w:hint="eastAsia"/>
          <w:sz w:val="56"/>
          <w:szCs w:val="56"/>
        </w:rPr>
        <w:t>AI</w:t>
      </w:r>
      <w:r w:rsidRPr="00EC42DB">
        <w:rPr>
          <w:rFonts w:ascii="標楷體" w:eastAsia="標楷體" w:hAnsi="標楷體" w:hint="eastAsia"/>
          <w:sz w:val="56"/>
          <w:szCs w:val="56"/>
        </w:rPr>
        <w:t>運用</w:t>
      </w:r>
    </w:p>
    <w:p w14:paraId="0CDF782C" w14:textId="7438DCEE" w:rsidR="00CE149D" w:rsidRPr="00CE149D" w:rsidRDefault="00CE149D" w:rsidP="00EC42DB">
      <w:pPr>
        <w:rPr>
          <w:rFonts w:ascii="標楷體" w:eastAsia="標楷體" w:hAnsi="標楷體"/>
          <w:sz w:val="56"/>
          <w:szCs w:val="56"/>
        </w:rPr>
      </w:pPr>
      <w:r>
        <w:rPr>
          <w:rFonts w:ascii="標楷體" w:eastAsia="標楷體" w:hAnsi="標楷體" w:hint="eastAsia"/>
          <w:sz w:val="56"/>
          <w:szCs w:val="56"/>
        </w:rPr>
        <w:t>2024/</w:t>
      </w:r>
      <w:r w:rsidRPr="00CE149D">
        <w:rPr>
          <w:rFonts w:ascii="標楷體" w:eastAsia="標楷體" w:hAnsi="標楷體"/>
          <w:sz w:val="56"/>
          <w:szCs w:val="56"/>
        </w:rPr>
        <w:t>3/25</w:t>
      </w:r>
    </w:p>
    <w:p w14:paraId="13ECEB6D" w14:textId="1E6C7507" w:rsidR="00BA4690" w:rsidRPr="00755521" w:rsidRDefault="00BA4690" w:rsidP="00BA4690">
      <w:pPr>
        <w:rPr>
          <w:rFonts w:ascii="標楷體" w:eastAsia="標楷體" w:hAnsi="標楷體" w:hint="eastAsia"/>
          <w:sz w:val="56"/>
          <w:szCs w:val="56"/>
        </w:rPr>
      </w:pPr>
      <w:r w:rsidRPr="00755521">
        <w:rPr>
          <w:rFonts w:ascii="標楷體" w:eastAsia="標楷體" w:hAnsi="標楷體" w:hint="eastAsia"/>
          <w:sz w:val="56"/>
          <w:szCs w:val="56"/>
        </w:rPr>
        <w:t>演講者:</w:t>
      </w:r>
      <w:r w:rsidRPr="00755521">
        <w:rPr>
          <w:rFonts w:ascii="標楷體" w:eastAsia="標楷體" w:hAnsi="標楷體"/>
          <w:sz w:val="56"/>
          <w:szCs w:val="56"/>
        </w:rPr>
        <w:t xml:space="preserve"> </w:t>
      </w:r>
      <w:r w:rsidR="00EC42DB" w:rsidRPr="00EC42DB">
        <w:rPr>
          <w:rFonts w:ascii="標楷體" w:eastAsia="標楷體" w:hAnsi="標楷體" w:hint="eastAsia"/>
          <w:sz w:val="56"/>
          <w:szCs w:val="56"/>
        </w:rPr>
        <w:t>詹永寬</w:t>
      </w:r>
      <w:r w:rsidR="00EC42DB">
        <w:rPr>
          <w:rFonts w:ascii="標楷體" w:eastAsia="標楷體" w:hAnsi="標楷體" w:hint="eastAsia"/>
          <w:sz w:val="56"/>
          <w:szCs w:val="56"/>
        </w:rPr>
        <w:t>教授</w:t>
      </w:r>
    </w:p>
    <w:p w14:paraId="23B7FC4A" w14:textId="77777777" w:rsidR="00BA4690" w:rsidRPr="00755521" w:rsidRDefault="00BA4690" w:rsidP="00BA4690">
      <w:pPr>
        <w:rPr>
          <w:rFonts w:ascii="標楷體" w:eastAsia="標楷體" w:hAnsi="標楷體"/>
          <w:sz w:val="56"/>
          <w:szCs w:val="56"/>
        </w:rPr>
      </w:pPr>
    </w:p>
    <w:p w14:paraId="6288F312" w14:textId="77777777" w:rsidR="00BA4690" w:rsidRPr="00755521" w:rsidRDefault="00BA4690" w:rsidP="00BA4690">
      <w:pPr>
        <w:rPr>
          <w:rFonts w:ascii="標楷體" w:eastAsia="標楷體" w:hAnsi="標楷體"/>
          <w:sz w:val="56"/>
          <w:szCs w:val="56"/>
        </w:rPr>
      </w:pPr>
    </w:p>
    <w:p w14:paraId="4BFB69DC" w14:textId="0B2B2261" w:rsidR="00BA4690" w:rsidRPr="00755521" w:rsidRDefault="00BA4690" w:rsidP="00BA4690">
      <w:pPr>
        <w:rPr>
          <w:rFonts w:ascii="標楷體" w:eastAsia="標楷體" w:hAnsi="標楷體"/>
          <w:sz w:val="56"/>
          <w:szCs w:val="56"/>
        </w:rPr>
      </w:pPr>
      <w:r w:rsidRPr="00755521">
        <w:rPr>
          <w:rFonts w:ascii="標楷體" w:eastAsia="標楷體" w:hAnsi="標楷體" w:hint="eastAsia"/>
          <w:sz w:val="56"/>
          <w:szCs w:val="56"/>
        </w:rPr>
        <w:t>學生:張</w:t>
      </w:r>
      <w:proofErr w:type="gramStart"/>
      <w:r w:rsidRPr="00755521">
        <w:rPr>
          <w:rFonts w:ascii="標楷體" w:eastAsia="標楷體" w:hAnsi="標楷體" w:hint="eastAsia"/>
          <w:sz w:val="56"/>
          <w:szCs w:val="56"/>
        </w:rPr>
        <w:t>覲</w:t>
      </w:r>
      <w:proofErr w:type="gramEnd"/>
      <w:r w:rsidRPr="00755521">
        <w:rPr>
          <w:rFonts w:ascii="標楷體" w:eastAsia="標楷體" w:hAnsi="標楷體" w:hint="eastAsia"/>
          <w:sz w:val="56"/>
          <w:szCs w:val="56"/>
        </w:rPr>
        <w:t>顯11363103</w:t>
      </w:r>
    </w:p>
    <w:p w14:paraId="5CAE4EAB" w14:textId="77777777" w:rsidR="00BA4690" w:rsidRPr="00755521" w:rsidRDefault="00BA4690" w:rsidP="00BA4690">
      <w:pPr>
        <w:rPr>
          <w:rFonts w:ascii="標楷體" w:eastAsia="標楷體" w:hAnsi="標楷體"/>
          <w:sz w:val="56"/>
          <w:szCs w:val="56"/>
        </w:rPr>
      </w:pPr>
    </w:p>
    <w:p w14:paraId="3B10955D" w14:textId="16B70E37" w:rsidR="00BA4690" w:rsidRDefault="00BA4690" w:rsidP="00BA4690">
      <w:pPr>
        <w:pStyle w:val="a9"/>
        <w:numPr>
          <w:ilvl w:val="0"/>
          <w:numId w:val="1"/>
        </w:numPr>
        <w:rPr>
          <w:rFonts w:ascii="標楷體" w:eastAsia="標楷體" w:hAnsi="標楷體"/>
          <w:sz w:val="56"/>
          <w:szCs w:val="56"/>
        </w:rPr>
      </w:pPr>
      <w:r w:rsidRPr="00755521">
        <w:rPr>
          <w:rFonts w:ascii="標楷體" w:eastAsia="標楷體" w:hAnsi="標楷體" w:hint="eastAsia"/>
          <w:sz w:val="56"/>
          <w:szCs w:val="56"/>
        </w:rPr>
        <w:lastRenderedPageBreak/>
        <w:t>心得</w:t>
      </w:r>
    </w:p>
    <w:p w14:paraId="7A7DB90C" w14:textId="2000C034" w:rsidR="009B4040" w:rsidRPr="009B4040" w:rsidRDefault="009B4040" w:rsidP="009B4040">
      <w:pPr>
        <w:ind w:firstLine="480"/>
        <w:jc w:val="both"/>
        <w:rPr>
          <w:rFonts w:ascii="標楷體" w:eastAsia="標楷體" w:hAnsi="標楷體" w:hint="eastAsia"/>
        </w:rPr>
      </w:pPr>
      <w:r w:rsidRPr="009B4040">
        <w:rPr>
          <w:rFonts w:ascii="標楷體" w:eastAsia="標楷體" w:hAnsi="標楷體" w:hint="eastAsia"/>
        </w:rPr>
        <w:t>這次的演講主題讓我感覺特別貼近生活，因此聽起來格外生動有趣。詹永寬教授分享的案例中，第一個是關於一套物流運輸系統的應用。這個系統能夠透過電腦自動計算出最佳配送路線與時間，讓司機可以透過手機上的應用程式（App）迅速得知應該怎麼送貨，從而提升運送菸酒等貨物的效率。這個例子讓我印象深刻的是，它所使用的演算法並不複雜，也不是那種華麗炫目的AI技術，而是一種非常合理、實用又富有創意的解法。正如俗話所說：「越簡單越好」，在需要落地實作的系統中，簡單反而更有效。如果系統設計得過於複雜，不僅難以維護，也會增加實際應用時的阻力。</w:t>
      </w:r>
    </w:p>
    <w:p w14:paraId="443104C9" w14:textId="77777777" w:rsidR="009B4040" w:rsidRPr="009B4040" w:rsidRDefault="009B4040" w:rsidP="009B4040">
      <w:pPr>
        <w:ind w:firstLine="480"/>
        <w:jc w:val="both"/>
        <w:rPr>
          <w:rFonts w:ascii="標楷體" w:eastAsia="標楷體" w:hAnsi="標楷體" w:hint="eastAsia"/>
        </w:rPr>
      </w:pPr>
      <w:r w:rsidRPr="009B4040">
        <w:rPr>
          <w:rFonts w:ascii="標楷體" w:eastAsia="標楷體" w:hAnsi="標楷體" w:hint="eastAsia"/>
        </w:rPr>
        <w:t>第二</w:t>
      </w:r>
      <w:proofErr w:type="gramStart"/>
      <w:r w:rsidRPr="009B4040">
        <w:rPr>
          <w:rFonts w:ascii="標楷體" w:eastAsia="標楷體" w:hAnsi="標楷體" w:hint="eastAsia"/>
        </w:rPr>
        <w:t>個</w:t>
      </w:r>
      <w:proofErr w:type="gramEnd"/>
      <w:r w:rsidRPr="009B4040">
        <w:rPr>
          <w:rFonts w:ascii="標楷體" w:eastAsia="標楷體" w:hAnsi="標楷體" w:hint="eastAsia"/>
        </w:rPr>
        <w:t>案例也同樣有趣，是利用AI來辨識寵物狗</w:t>
      </w:r>
      <w:proofErr w:type="gramStart"/>
      <w:r w:rsidRPr="009B4040">
        <w:rPr>
          <w:rFonts w:ascii="標楷體" w:eastAsia="標楷體" w:hAnsi="標楷體" w:hint="eastAsia"/>
        </w:rPr>
        <w:t>的鼻紋</w:t>
      </w:r>
      <w:proofErr w:type="gramEnd"/>
      <w:r w:rsidRPr="009B4040">
        <w:rPr>
          <w:rFonts w:ascii="標楷體" w:eastAsia="標楷體" w:hAnsi="標楷體" w:hint="eastAsia"/>
        </w:rPr>
        <w:t>。教授指出，狗</w:t>
      </w:r>
      <w:proofErr w:type="gramStart"/>
      <w:r w:rsidRPr="009B4040">
        <w:rPr>
          <w:rFonts w:ascii="標楷體" w:eastAsia="標楷體" w:hAnsi="標楷體" w:hint="eastAsia"/>
        </w:rPr>
        <w:t>的鼻紋就</w:t>
      </w:r>
      <w:proofErr w:type="gramEnd"/>
      <w:r w:rsidRPr="009B4040">
        <w:rPr>
          <w:rFonts w:ascii="標楷體" w:eastAsia="標楷體" w:hAnsi="標楷體" w:hint="eastAsia"/>
        </w:rPr>
        <w:t>像人類的指紋一樣，每一隻都有獨特的紋路。這項技術可以幫助建立狗</w:t>
      </w:r>
      <w:proofErr w:type="gramStart"/>
      <w:r w:rsidRPr="009B4040">
        <w:rPr>
          <w:rFonts w:ascii="標楷體" w:eastAsia="標楷體" w:hAnsi="標楷體" w:hint="eastAsia"/>
        </w:rPr>
        <w:t>狗</w:t>
      </w:r>
      <w:proofErr w:type="gramEnd"/>
      <w:r w:rsidRPr="009B4040">
        <w:rPr>
          <w:rFonts w:ascii="標楷體" w:eastAsia="標楷體" w:hAnsi="標楷體" w:hint="eastAsia"/>
        </w:rPr>
        <w:t>的專屬身分辨識系統，讓狗也能有一個個體特徵的身分證明。這是我以前從未想過的應用方式，沒想到AI可以應用在這麼日常而且溫馨的場景上，讓我對AI的多元發展有了更深一層的認識。</w:t>
      </w:r>
    </w:p>
    <w:p w14:paraId="0EBF9FFB" w14:textId="77777777" w:rsidR="009B4040" w:rsidRPr="009B4040" w:rsidRDefault="009B4040" w:rsidP="009B4040">
      <w:pPr>
        <w:ind w:firstLine="480"/>
        <w:jc w:val="both"/>
        <w:rPr>
          <w:rFonts w:ascii="標楷體" w:eastAsia="標楷體" w:hAnsi="標楷體" w:hint="eastAsia"/>
        </w:rPr>
      </w:pPr>
      <w:r w:rsidRPr="009B4040">
        <w:rPr>
          <w:rFonts w:ascii="標楷體" w:eastAsia="標楷體" w:hAnsi="標楷體" w:hint="eastAsia"/>
        </w:rPr>
        <w:t>最後，教授還介紹了如何利用YOLO（一種物件辨識演算法）來辨識工地上的安全帽與安全帶。這個應用可以自動監控工人是否有遵守安全規定，有效提升工地的安全性與管理效率。這個例子讓我看到AI在公共安全和勞動現場的應用潛力，也讓我感受到AI技術不只是用來解決技術難題，更能真實地改善人們的工作環境與生活品質。</w:t>
      </w:r>
    </w:p>
    <w:p w14:paraId="2C44A1FA" w14:textId="77777777" w:rsidR="009B4040" w:rsidRDefault="009B4040" w:rsidP="009B4040">
      <w:pPr>
        <w:ind w:firstLine="480"/>
        <w:jc w:val="both"/>
        <w:rPr>
          <w:rFonts w:ascii="標楷體" w:eastAsia="標楷體" w:hAnsi="標楷體"/>
        </w:rPr>
      </w:pPr>
      <w:r w:rsidRPr="009B4040">
        <w:rPr>
          <w:rFonts w:ascii="標楷體" w:eastAsia="標楷體" w:hAnsi="標楷體" w:hint="eastAsia"/>
        </w:rPr>
        <w:t>總結來說，這場演講內容充實且具有啟發性，讓我認識到AI應用的範圍遠超過想像。教授分享的這些實例，雖然不是那種</w:t>
      </w:r>
      <w:proofErr w:type="gramStart"/>
      <w:r w:rsidRPr="009B4040">
        <w:rPr>
          <w:rFonts w:ascii="標楷體" w:eastAsia="標楷體" w:hAnsi="標楷體" w:hint="eastAsia"/>
        </w:rPr>
        <w:t>炫技式的展示</w:t>
      </w:r>
      <w:proofErr w:type="gramEnd"/>
      <w:r w:rsidRPr="009B4040">
        <w:rPr>
          <w:rFonts w:ascii="標楷體" w:eastAsia="標楷體" w:hAnsi="標楷體" w:hint="eastAsia"/>
        </w:rPr>
        <w:t>，但每一個都充滿實用性與創意，讓我對AI的未來應用抱持更多期待。</w:t>
      </w:r>
    </w:p>
    <w:p w14:paraId="7B16B051" w14:textId="47874A92" w:rsidR="009B4040" w:rsidRDefault="009B4040" w:rsidP="009B4040">
      <w:pPr>
        <w:ind w:firstLine="480"/>
        <w:jc w:val="center"/>
        <w:rPr>
          <w:rFonts w:ascii="標楷體" w:eastAsia="標楷體" w:hAnsi="標楷體"/>
        </w:rPr>
      </w:pPr>
      <w:r>
        <w:rPr>
          <w:noProof/>
        </w:rPr>
        <w:drawing>
          <wp:inline distT="0" distB="0" distL="0" distR="0" wp14:anchorId="22CB4CC9" wp14:editId="4FFD759B">
            <wp:extent cx="2453640" cy="1840969"/>
            <wp:effectExtent l="0" t="0" r="3810" b="6985"/>
            <wp:docPr id="1359797589" name="圖片 1" descr="一張含有 戶外, 天空, 服裝, 反光服飾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97589" name="圖片 1" descr="一張含有 戶外, 天空, 服裝, 反光服飾 的圖片&#10;&#10;AI 產生的內容可能不正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9366" cy="1845265"/>
                    </a:xfrm>
                    <a:prstGeom prst="rect">
                      <a:avLst/>
                    </a:prstGeom>
                    <a:noFill/>
                    <a:ln>
                      <a:noFill/>
                    </a:ln>
                  </pic:spPr>
                </pic:pic>
              </a:graphicData>
            </a:graphic>
          </wp:inline>
        </w:drawing>
      </w:r>
    </w:p>
    <w:p w14:paraId="28937E7A" w14:textId="792427C5" w:rsidR="00AE3FA1" w:rsidRDefault="00AE3FA1" w:rsidP="009B4040">
      <w:pPr>
        <w:pStyle w:val="a9"/>
        <w:numPr>
          <w:ilvl w:val="0"/>
          <w:numId w:val="1"/>
        </w:numPr>
        <w:rPr>
          <w:rFonts w:ascii="標楷體" w:eastAsia="標楷體" w:hAnsi="標楷體"/>
          <w:sz w:val="56"/>
          <w:szCs w:val="56"/>
        </w:rPr>
      </w:pPr>
      <w:r w:rsidRPr="009B4040">
        <w:rPr>
          <w:rFonts w:ascii="標楷體" w:eastAsia="標楷體" w:hAnsi="標楷體" w:hint="eastAsia"/>
          <w:sz w:val="56"/>
          <w:szCs w:val="56"/>
        </w:rPr>
        <w:lastRenderedPageBreak/>
        <w:t>關鍵字</w:t>
      </w:r>
    </w:p>
    <w:p w14:paraId="47A5BCD6" w14:textId="0D466BCB" w:rsidR="009B4040" w:rsidRPr="009B4040" w:rsidRDefault="009B4040" w:rsidP="009B4040">
      <w:pPr>
        <w:pStyle w:val="a9"/>
        <w:numPr>
          <w:ilvl w:val="0"/>
          <w:numId w:val="7"/>
        </w:numPr>
        <w:rPr>
          <w:rFonts w:ascii="標楷體" w:eastAsia="標楷體" w:hAnsi="標楷體" w:hint="eastAsia"/>
        </w:rPr>
      </w:pPr>
      <w:r w:rsidRPr="009B4040">
        <w:rPr>
          <w:rFonts w:ascii="標楷體" w:eastAsia="標楷體" w:hAnsi="標楷體" w:hint="eastAsia"/>
        </w:rPr>
        <w:t>AI物流最佳化</w:t>
      </w:r>
    </w:p>
    <w:p w14:paraId="040CDA48" w14:textId="3F9BD08D" w:rsidR="009B4040" w:rsidRPr="009B4040" w:rsidRDefault="009B4040" w:rsidP="009B4040">
      <w:pPr>
        <w:pStyle w:val="a9"/>
        <w:numPr>
          <w:ilvl w:val="0"/>
          <w:numId w:val="7"/>
        </w:numPr>
        <w:rPr>
          <w:rFonts w:ascii="標楷體" w:eastAsia="標楷體" w:hAnsi="標楷體" w:hint="eastAsia"/>
        </w:rPr>
      </w:pPr>
      <w:r w:rsidRPr="009B4040">
        <w:rPr>
          <w:rFonts w:ascii="標楷體" w:eastAsia="標楷體" w:hAnsi="標楷體" w:hint="eastAsia"/>
        </w:rPr>
        <w:t>路線規劃演算法</w:t>
      </w:r>
    </w:p>
    <w:p w14:paraId="41220191" w14:textId="037F1660" w:rsidR="009B4040" w:rsidRPr="009B4040" w:rsidRDefault="009B4040" w:rsidP="009B4040">
      <w:pPr>
        <w:pStyle w:val="a9"/>
        <w:numPr>
          <w:ilvl w:val="0"/>
          <w:numId w:val="7"/>
        </w:numPr>
        <w:rPr>
          <w:rFonts w:ascii="標楷體" w:eastAsia="標楷體" w:hAnsi="標楷體" w:hint="eastAsia"/>
        </w:rPr>
      </w:pPr>
      <w:proofErr w:type="gramStart"/>
      <w:r w:rsidRPr="009B4040">
        <w:rPr>
          <w:rFonts w:ascii="標楷體" w:eastAsia="標楷體" w:hAnsi="標楷體" w:hint="eastAsia"/>
        </w:rPr>
        <w:t>寵物鼻紋辨識</w:t>
      </w:r>
      <w:proofErr w:type="gramEnd"/>
    </w:p>
    <w:p w14:paraId="147A3940" w14:textId="59A6146D" w:rsidR="009B4040" w:rsidRPr="009B4040" w:rsidRDefault="009B4040" w:rsidP="009B4040">
      <w:pPr>
        <w:pStyle w:val="a9"/>
        <w:numPr>
          <w:ilvl w:val="0"/>
          <w:numId w:val="7"/>
        </w:numPr>
        <w:rPr>
          <w:rFonts w:ascii="標楷體" w:eastAsia="標楷體" w:hAnsi="標楷體" w:hint="eastAsia"/>
        </w:rPr>
      </w:pPr>
      <w:r w:rsidRPr="009B4040">
        <w:rPr>
          <w:rFonts w:ascii="標楷體" w:eastAsia="標楷體" w:hAnsi="標楷體" w:hint="eastAsia"/>
        </w:rPr>
        <w:t>YOLO物件偵測</w:t>
      </w:r>
    </w:p>
    <w:p w14:paraId="1AE9F5FC" w14:textId="4BF65E32" w:rsidR="009B4040" w:rsidRPr="009B4040" w:rsidRDefault="009B4040" w:rsidP="009B4040">
      <w:pPr>
        <w:pStyle w:val="a9"/>
        <w:numPr>
          <w:ilvl w:val="0"/>
          <w:numId w:val="7"/>
        </w:numPr>
        <w:rPr>
          <w:rFonts w:ascii="標楷體" w:eastAsia="標楷體" w:hAnsi="標楷體" w:hint="eastAsia"/>
        </w:rPr>
      </w:pPr>
      <w:r w:rsidRPr="009B4040">
        <w:rPr>
          <w:rFonts w:ascii="標楷體" w:eastAsia="標楷體" w:hAnsi="標楷體" w:hint="eastAsia"/>
        </w:rPr>
        <w:t>工地安全監控</w:t>
      </w:r>
    </w:p>
    <w:p w14:paraId="1FC4D9AF" w14:textId="7E59ACD9" w:rsidR="009B4040" w:rsidRPr="009B4040" w:rsidRDefault="009B4040" w:rsidP="009B4040">
      <w:pPr>
        <w:pStyle w:val="a9"/>
        <w:numPr>
          <w:ilvl w:val="0"/>
          <w:numId w:val="7"/>
        </w:numPr>
        <w:rPr>
          <w:rFonts w:ascii="標楷體" w:eastAsia="標楷體" w:hAnsi="標楷體" w:hint="eastAsia"/>
        </w:rPr>
      </w:pPr>
      <w:r w:rsidRPr="009B4040">
        <w:rPr>
          <w:rFonts w:ascii="標楷體" w:eastAsia="標楷體" w:hAnsi="標楷體" w:hint="eastAsia"/>
        </w:rPr>
        <w:t>智慧運輸系統</w:t>
      </w:r>
    </w:p>
    <w:p w14:paraId="6D04744E" w14:textId="51490348" w:rsidR="009B4040" w:rsidRPr="009B4040" w:rsidRDefault="009B4040" w:rsidP="009B4040">
      <w:pPr>
        <w:pStyle w:val="a9"/>
        <w:numPr>
          <w:ilvl w:val="0"/>
          <w:numId w:val="7"/>
        </w:numPr>
        <w:rPr>
          <w:rFonts w:ascii="標楷體" w:eastAsia="標楷體" w:hAnsi="標楷體" w:hint="eastAsia"/>
        </w:rPr>
      </w:pPr>
      <w:r w:rsidRPr="009B4040">
        <w:rPr>
          <w:rFonts w:ascii="標楷體" w:eastAsia="標楷體" w:hAnsi="標楷體" w:hint="eastAsia"/>
        </w:rPr>
        <w:t>AI實務應用</w:t>
      </w:r>
    </w:p>
    <w:p w14:paraId="3809D123" w14:textId="5EEEC58D" w:rsidR="009B4040" w:rsidRPr="009B4040" w:rsidRDefault="009B4040" w:rsidP="009B4040">
      <w:pPr>
        <w:pStyle w:val="a9"/>
        <w:numPr>
          <w:ilvl w:val="0"/>
          <w:numId w:val="7"/>
        </w:numPr>
        <w:rPr>
          <w:rFonts w:ascii="標楷體" w:eastAsia="標楷體" w:hAnsi="標楷體" w:hint="eastAsia"/>
        </w:rPr>
      </w:pPr>
      <w:r w:rsidRPr="009B4040">
        <w:rPr>
          <w:rFonts w:ascii="標楷體" w:eastAsia="標楷體" w:hAnsi="標楷體" w:hint="eastAsia"/>
        </w:rPr>
        <w:t>身分辨識技術</w:t>
      </w:r>
    </w:p>
    <w:p w14:paraId="6B5CA4FE" w14:textId="341E18F9" w:rsidR="00AE3FA1" w:rsidRPr="00755521" w:rsidRDefault="00AE3FA1" w:rsidP="00AE3FA1">
      <w:pPr>
        <w:pStyle w:val="a9"/>
        <w:numPr>
          <w:ilvl w:val="0"/>
          <w:numId w:val="3"/>
        </w:numPr>
        <w:rPr>
          <w:rFonts w:ascii="標楷體" w:eastAsia="標楷體" w:hAnsi="標楷體"/>
          <w:sz w:val="56"/>
          <w:szCs w:val="56"/>
        </w:rPr>
      </w:pPr>
      <w:r w:rsidRPr="00755521">
        <w:rPr>
          <w:rFonts w:ascii="標楷體" w:eastAsia="標楷體" w:hAnsi="標楷體" w:hint="eastAsia"/>
          <w:sz w:val="56"/>
          <w:szCs w:val="56"/>
        </w:rPr>
        <w:t>參考資料</w:t>
      </w:r>
    </w:p>
    <w:p w14:paraId="738F5FC4" w14:textId="77777777" w:rsidR="002350B8" w:rsidRPr="002350B8" w:rsidRDefault="00755521" w:rsidP="002350B8">
      <w:pPr>
        <w:spacing w:before="100" w:beforeAutospacing="1" w:after="100" w:afterAutospacing="1"/>
        <w:rPr>
          <w:rFonts w:ascii="標楷體" w:eastAsia="標楷體" w:hAnsi="標楷體"/>
        </w:rPr>
      </w:pPr>
      <w:r w:rsidRPr="00755521">
        <w:rPr>
          <w:rFonts w:ascii="Times New Roman" w:eastAsia="標楷體" w:hAnsi="Times New Roman" w:cs="Times New Roman"/>
        </w:rPr>
        <w:t>​</w:t>
      </w:r>
      <w:r w:rsidR="009B4040" w:rsidRPr="00755521">
        <w:rPr>
          <w:rFonts w:ascii="標楷體" w:eastAsia="標楷體" w:hAnsi="標楷體"/>
        </w:rPr>
        <w:t xml:space="preserve"> </w:t>
      </w:r>
      <w:r w:rsidR="002350B8" w:rsidRPr="002350B8">
        <w:rPr>
          <w:rFonts w:ascii="標楷體" w:eastAsia="標楷體" w:hAnsi="標楷體"/>
        </w:rPr>
        <w:t xml:space="preserve">  </w:t>
      </w:r>
      <w:r w:rsidR="002350B8" w:rsidRPr="002350B8">
        <w:rPr>
          <w:rFonts w:ascii="標楷體" w:eastAsia="標楷體" w:hAnsi="標楷體"/>
          <w:b/>
          <w:bCs/>
        </w:rPr>
        <w:t>詹永寬教授個人簡介 – 國立中興大學資訊管理學系</w:t>
      </w:r>
      <w:r w:rsidR="002350B8" w:rsidRPr="002350B8">
        <w:rPr>
          <w:rFonts w:ascii="標楷體" w:eastAsia="標楷體" w:hAnsi="標楷體"/>
        </w:rPr>
        <w:br/>
        <w:t>詹教授為國立中興大學資訊管理學系終身特聘教授兼計算機及資訊網路中心主任，專長於影像處理、醫學影像技術、資料探勘等領域。</w:t>
      </w:r>
      <w:r w:rsidR="002350B8" w:rsidRPr="002350B8">
        <w:rPr>
          <w:rFonts w:ascii="標楷體" w:eastAsia="標楷體" w:hAnsi="標楷體"/>
        </w:rPr>
        <w:br/>
      </w:r>
      <w:r w:rsidR="002350B8" w:rsidRPr="002350B8">
        <w:rPr>
          <w:rFonts w:ascii="Segoe UI Emoji" w:eastAsia="標楷體" w:hAnsi="Segoe UI Emoji" w:cs="Segoe UI Emoji"/>
        </w:rPr>
        <w:t>🔗</w:t>
      </w:r>
      <w:r w:rsidR="002350B8" w:rsidRPr="002350B8">
        <w:rPr>
          <w:rFonts w:ascii="標楷體" w:eastAsia="標楷體" w:hAnsi="標楷體"/>
        </w:rPr>
        <w:t xml:space="preserve"> https://mis.nchu.edu.tw/認識資管/師資陣容/詹永寬老師 </w:t>
      </w:r>
    </w:p>
    <w:p w14:paraId="5E59E34E" w14:textId="77777777" w:rsidR="002350B8" w:rsidRPr="002350B8" w:rsidRDefault="002350B8" w:rsidP="002350B8">
      <w:pPr>
        <w:spacing w:before="100" w:beforeAutospacing="1" w:after="100" w:afterAutospacing="1"/>
        <w:rPr>
          <w:rFonts w:ascii="標楷體" w:eastAsia="標楷體" w:hAnsi="標楷體"/>
        </w:rPr>
      </w:pPr>
      <w:r w:rsidRPr="002350B8">
        <w:rPr>
          <w:rFonts w:ascii="標楷體" w:eastAsia="標楷體" w:hAnsi="標楷體"/>
        </w:rPr>
        <w:t xml:space="preserve">  </w:t>
      </w:r>
      <w:r w:rsidRPr="002350B8">
        <w:rPr>
          <w:rFonts w:ascii="標楷體" w:eastAsia="標楷體" w:hAnsi="標楷體"/>
          <w:b/>
          <w:bCs/>
        </w:rPr>
        <w:t xml:space="preserve">詹永寬教授 </w:t>
      </w:r>
      <w:proofErr w:type="gramStart"/>
      <w:r w:rsidRPr="002350B8">
        <w:rPr>
          <w:rFonts w:ascii="標楷體" w:eastAsia="標楷體" w:hAnsi="標楷體"/>
          <w:b/>
          <w:bCs/>
        </w:rPr>
        <w:t>–</w:t>
      </w:r>
      <w:proofErr w:type="gramEnd"/>
      <w:r w:rsidRPr="002350B8">
        <w:rPr>
          <w:rFonts w:ascii="標楷體" w:eastAsia="標楷體" w:hAnsi="標楷體"/>
          <w:b/>
          <w:bCs/>
        </w:rPr>
        <w:t xml:space="preserve"> 中興大學計算機及資訊網路中心主任介紹</w:t>
      </w:r>
      <w:r w:rsidRPr="002350B8">
        <w:rPr>
          <w:rFonts w:ascii="標楷體" w:eastAsia="標楷體" w:hAnsi="標楷體"/>
        </w:rPr>
        <w:br/>
        <w:t>詹教授現任國立中興大學資訊管理學系終身特聘</w:t>
      </w:r>
      <w:proofErr w:type="gramStart"/>
      <w:r w:rsidRPr="002350B8">
        <w:rPr>
          <w:rFonts w:ascii="標楷體" w:eastAsia="標楷體" w:hAnsi="標楷體"/>
        </w:rPr>
        <w:t>教授兼電資</w:t>
      </w:r>
      <w:proofErr w:type="gramEnd"/>
      <w:r w:rsidRPr="002350B8">
        <w:rPr>
          <w:rFonts w:ascii="標楷體" w:eastAsia="標楷體" w:hAnsi="標楷體"/>
        </w:rPr>
        <w:t>中心主任，曾任工研院電通所</w:t>
      </w:r>
      <w:proofErr w:type="gramStart"/>
      <w:r w:rsidRPr="002350B8">
        <w:rPr>
          <w:rFonts w:ascii="標楷體" w:eastAsia="標楷體" w:hAnsi="標楷體"/>
        </w:rPr>
        <w:t>應用軟體部副工程師</w:t>
      </w:r>
      <w:proofErr w:type="gramEnd"/>
      <w:r w:rsidRPr="002350B8">
        <w:rPr>
          <w:rFonts w:ascii="標楷體" w:eastAsia="標楷體" w:hAnsi="標楷體"/>
        </w:rPr>
        <w:t>等職務。</w:t>
      </w:r>
      <w:r w:rsidRPr="002350B8">
        <w:rPr>
          <w:rFonts w:ascii="標楷體" w:eastAsia="標楷體" w:hAnsi="標楷體"/>
        </w:rPr>
        <w:br/>
      </w:r>
      <w:r w:rsidRPr="002350B8">
        <w:rPr>
          <w:rFonts w:ascii="Segoe UI Emoji" w:eastAsia="標楷體" w:hAnsi="Segoe UI Emoji" w:cs="Segoe UI Emoji"/>
        </w:rPr>
        <w:t>🔗</w:t>
      </w:r>
      <w:r w:rsidRPr="002350B8">
        <w:rPr>
          <w:rFonts w:ascii="標楷體" w:eastAsia="標楷體" w:hAnsi="標楷體"/>
        </w:rPr>
        <w:t xml:space="preserve"> https://ccds2023.thu.edu.tw/host/nchu-cc-director/ </w:t>
      </w:r>
    </w:p>
    <w:p w14:paraId="3971FFFA" w14:textId="77777777" w:rsidR="002350B8" w:rsidRPr="002350B8" w:rsidRDefault="002350B8" w:rsidP="002350B8">
      <w:pPr>
        <w:spacing w:before="100" w:beforeAutospacing="1" w:after="100" w:afterAutospacing="1"/>
        <w:rPr>
          <w:rFonts w:ascii="標楷體" w:eastAsia="標楷體" w:hAnsi="標楷體"/>
        </w:rPr>
      </w:pPr>
      <w:r w:rsidRPr="002350B8">
        <w:rPr>
          <w:rFonts w:ascii="標楷體" w:eastAsia="標楷體" w:hAnsi="標楷體"/>
        </w:rPr>
        <w:t xml:space="preserve">  </w:t>
      </w:r>
      <w:r w:rsidRPr="002350B8">
        <w:rPr>
          <w:rFonts w:ascii="標楷體" w:eastAsia="標楷體" w:hAnsi="標楷體"/>
          <w:b/>
          <w:bCs/>
        </w:rPr>
        <w:t>碩士論文：基因演算法為基礎之運送排程</w:t>
      </w:r>
      <w:r w:rsidRPr="002350B8">
        <w:rPr>
          <w:rFonts w:ascii="標楷體" w:eastAsia="標楷體" w:hAnsi="標楷體"/>
        </w:rPr>
        <w:br/>
        <w:t>由林晏暄撰寫，詹永寬教授指導，探討如何利用基因演算法進行物流運輸排程，以提升配送效率。</w:t>
      </w:r>
      <w:r w:rsidRPr="002350B8">
        <w:rPr>
          <w:rFonts w:ascii="標楷體" w:eastAsia="標楷體" w:hAnsi="標楷體"/>
        </w:rPr>
        <w:br/>
      </w:r>
      <w:r w:rsidRPr="002350B8">
        <w:rPr>
          <w:rFonts w:ascii="Segoe UI Emoji" w:eastAsia="標楷體" w:hAnsi="Segoe UI Emoji" w:cs="Segoe UI Emoji"/>
        </w:rPr>
        <w:t>🔗</w:t>
      </w:r>
      <w:r w:rsidRPr="002350B8">
        <w:rPr>
          <w:rFonts w:ascii="標楷體" w:eastAsia="標楷體" w:hAnsi="標楷體"/>
        </w:rPr>
        <w:t xml:space="preserve"> https://ndltd.ncl.edu.tw/cgi-bin/gs32/gsweb.cgi/login?o=dnclcdr&amp;s=id="109NCHU5396047</w:t>
      </w:r>
      <w:proofErr w:type="gramStart"/>
      <w:r w:rsidRPr="002350B8">
        <w:rPr>
          <w:rFonts w:ascii="標楷體" w:eastAsia="標楷體" w:hAnsi="標楷體"/>
        </w:rPr>
        <w:t>".&amp;</w:t>
      </w:r>
      <w:proofErr w:type="gramEnd"/>
      <w:r w:rsidRPr="002350B8">
        <w:rPr>
          <w:rFonts w:ascii="標楷體" w:eastAsia="標楷體" w:hAnsi="標楷體"/>
        </w:rPr>
        <w:t xml:space="preserve">searchmode=basic </w:t>
      </w:r>
    </w:p>
    <w:p w14:paraId="6575EF16" w14:textId="77777777" w:rsidR="002350B8" w:rsidRPr="002350B8" w:rsidRDefault="002350B8" w:rsidP="002350B8">
      <w:pPr>
        <w:spacing w:before="100" w:beforeAutospacing="1" w:after="100" w:afterAutospacing="1"/>
        <w:rPr>
          <w:rFonts w:ascii="標楷體" w:eastAsia="標楷體" w:hAnsi="標楷體"/>
        </w:rPr>
      </w:pPr>
      <w:r w:rsidRPr="002350B8">
        <w:rPr>
          <w:rFonts w:ascii="標楷體" w:eastAsia="標楷體" w:hAnsi="標楷體"/>
        </w:rPr>
        <w:t xml:space="preserve">  </w:t>
      </w:r>
      <w:r w:rsidRPr="002350B8">
        <w:rPr>
          <w:rFonts w:ascii="標楷體" w:eastAsia="標楷體" w:hAnsi="標楷體"/>
          <w:b/>
          <w:bCs/>
        </w:rPr>
        <w:t>碩士論文：</w:t>
      </w:r>
      <w:proofErr w:type="gramStart"/>
      <w:r w:rsidRPr="002350B8">
        <w:rPr>
          <w:rFonts w:ascii="標楷體" w:eastAsia="標楷體" w:hAnsi="標楷體"/>
          <w:b/>
          <w:bCs/>
        </w:rPr>
        <w:t>基於卷積神經</w:t>
      </w:r>
      <w:proofErr w:type="gramEnd"/>
      <w:r w:rsidRPr="002350B8">
        <w:rPr>
          <w:rFonts w:ascii="標楷體" w:eastAsia="標楷體" w:hAnsi="標楷體"/>
          <w:b/>
          <w:bCs/>
        </w:rPr>
        <w:t>網路蚊子種類及性別辨識系統</w:t>
      </w:r>
      <w:r w:rsidRPr="002350B8">
        <w:rPr>
          <w:rFonts w:ascii="標楷體" w:eastAsia="標楷體" w:hAnsi="標楷體"/>
        </w:rPr>
        <w:br/>
        <w:t>由張心怡撰寫，詹永寬教授指導，運用YOLO與</w:t>
      </w:r>
      <w:proofErr w:type="spellStart"/>
      <w:r w:rsidRPr="002350B8">
        <w:rPr>
          <w:rFonts w:ascii="標楷體" w:eastAsia="標楷體" w:hAnsi="標楷體"/>
        </w:rPr>
        <w:t>GoogLeNet</w:t>
      </w:r>
      <w:proofErr w:type="spellEnd"/>
      <w:r w:rsidRPr="002350B8">
        <w:rPr>
          <w:rFonts w:ascii="標楷體" w:eastAsia="標楷體" w:hAnsi="標楷體"/>
        </w:rPr>
        <w:t xml:space="preserve"> Inception-v4進行蚊子種類與性別的辨識。</w:t>
      </w:r>
      <w:r w:rsidRPr="002350B8">
        <w:rPr>
          <w:rFonts w:ascii="標楷體" w:eastAsia="標楷體" w:hAnsi="標楷體"/>
        </w:rPr>
        <w:br/>
      </w:r>
      <w:r w:rsidRPr="002350B8">
        <w:rPr>
          <w:rFonts w:ascii="Segoe UI Emoji" w:eastAsia="標楷體" w:hAnsi="Segoe UI Emoji" w:cs="Segoe UI Emoji"/>
        </w:rPr>
        <w:lastRenderedPageBreak/>
        <w:t>🔗</w:t>
      </w:r>
      <w:r w:rsidRPr="002350B8">
        <w:rPr>
          <w:rFonts w:ascii="標楷體" w:eastAsia="標楷體" w:hAnsi="標楷體"/>
        </w:rPr>
        <w:t xml:space="preserve"> https://ndltd.ncl.edu.tw/cgi-bin/gs32/gsweb.cgi/login?o=dnclcdr&amp;s=id="108NCHU5396007</w:t>
      </w:r>
      <w:proofErr w:type="gramStart"/>
      <w:r w:rsidRPr="002350B8">
        <w:rPr>
          <w:rFonts w:ascii="標楷體" w:eastAsia="標楷體" w:hAnsi="標楷體"/>
        </w:rPr>
        <w:t>".&amp;</w:t>
      </w:r>
      <w:proofErr w:type="gramEnd"/>
      <w:r w:rsidRPr="002350B8">
        <w:rPr>
          <w:rFonts w:ascii="標楷體" w:eastAsia="標楷體" w:hAnsi="標楷體"/>
        </w:rPr>
        <w:t xml:space="preserve">searchmode=basic </w:t>
      </w:r>
    </w:p>
    <w:p w14:paraId="786213F4" w14:textId="77777777" w:rsidR="002350B8" w:rsidRPr="002350B8" w:rsidRDefault="002350B8" w:rsidP="002350B8">
      <w:pPr>
        <w:spacing w:before="100" w:beforeAutospacing="1" w:after="100" w:afterAutospacing="1"/>
        <w:rPr>
          <w:rFonts w:ascii="標楷體" w:eastAsia="標楷體" w:hAnsi="標楷體"/>
        </w:rPr>
      </w:pPr>
      <w:r w:rsidRPr="002350B8">
        <w:rPr>
          <w:rFonts w:ascii="標楷體" w:eastAsia="標楷體" w:hAnsi="標楷體"/>
        </w:rPr>
        <w:t xml:space="preserve">  </w:t>
      </w:r>
      <w:r w:rsidRPr="002350B8">
        <w:rPr>
          <w:rFonts w:ascii="標楷體" w:eastAsia="標楷體" w:hAnsi="標楷體"/>
          <w:b/>
          <w:bCs/>
        </w:rPr>
        <w:t>碩士論文：</w:t>
      </w:r>
      <w:proofErr w:type="gramStart"/>
      <w:r w:rsidRPr="002350B8">
        <w:rPr>
          <w:rFonts w:ascii="標楷體" w:eastAsia="標楷體" w:hAnsi="標楷體"/>
          <w:b/>
          <w:bCs/>
        </w:rPr>
        <w:t>基於卷積神經</w:t>
      </w:r>
      <w:proofErr w:type="gramEnd"/>
      <w:r w:rsidRPr="002350B8">
        <w:rPr>
          <w:rFonts w:ascii="標楷體" w:eastAsia="標楷體" w:hAnsi="標楷體"/>
          <w:b/>
          <w:bCs/>
        </w:rPr>
        <w:t>網路之工地人員安全帽影像辨識</w:t>
      </w:r>
      <w:r w:rsidRPr="002350B8">
        <w:rPr>
          <w:rFonts w:ascii="標楷體" w:eastAsia="標楷體" w:hAnsi="標楷體"/>
        </w:rPr>
        <w:br/>
        <w:t>由學生撰寫，詹永寬教授指導，研究如何</w:t>
      </w:r>
      <w:proofErr w:type="gramStart"/>
      <w:r w:rsidRPr="002350B8">
        <w:rPr>
          <w:rFonts w:ascii="標楷體" w:eastAsia="標楷體" w:hAnsi="標楷體"/>
        </w:rPr>
        <w:t>利用卷積神經</w:t>
      </w:r>
      <w:proofErr w:type="gramEnd"/>
      <w:r w:rsidRPr="002350B8">
        <w:rPr>
          <w:rFonts w:ascii="標楷體" w:eastAsia="標楷體" w:hAnsi="標楷體"/>
        </w:rPr>
        <w:t>網路進行工地人員安全帽的影像辨識，以提升工地安全。</w:t>
      </w:r>
      <w:r w:rsidRPr="002350B8">
        <w:rPr>
          <w:rFonts w:ascii="標楷體" w:eastAsia="標楷體" w:hAnsi="標楷體"/>
        </w:rPr>
        <w:br/>
      </w:r>
      <w:r w:rsidRPr="002350B8">
        <w:rPr>
          <w:rFonts w:ascii="Segoe UI Emoji" w:eastAsia="標楷體" w:hAnsi="Segoe UI Emoji" w:cs="Segoe UI Emoji"/>
        </w:rPr>
        <w:t>🔗</w:t>
      </w:r>
      <w:r w:rsidRPr="002350B8">
        <w:rPr>
          <w:rFonts w:ascii="標楷體" w:eastAsia="標楷體" w:hAnsi="標楷體"/>
        </w:rPr>
        <w:t xml:space="preserve"> https://ndltd.ncl.edu.tw/cgi-bin/gs32/gsweb.cgi/login?o=dnclcdr&amp;s=id="109NCHU5396061".&amp;searchmode=basic </w:t>
      </w:r>
    </w:p>
    <w:p w14:paraId="65A4663C" w14:textId="77777777" w:rsidR="002350B8" w:rsidRPr="002350B8" w:rsidRDefault="002350B8" w:rsidP="002350B8">
      <w:pPr>
        <w:spacing w:before="100" w:beforeAutospacing="1" w:after="100" w:afterAutospacing="1"/>
        <w:rPr>
          <w:rFonts w:ascii="標楷體" w:eastAsia="標楷體" w:hAnsi="標楷體"/>
        </w:rPr>
      </w:pPr>
      <w:r w:rsidRPr="002350B8">
        <w:rPr>
          <w:rFonts w:ascii="標楷體" w:eastAsia="標楷體" w:hAnsi="標楷體"/>
        </w:rPr>
        <w:t xml:space="preserve">  </w:t>
      </w:r>
      <w:r w:rsidRPr="002350B8">
        <w:rPr>
          <w:rFonts w:ascii="標楷體" w:eastAsia="標楷體" w:hAnsi="標楷體"/>
          <w:b/>
          <w:bCs/>
        </w:rPr>
        <w:t xml:space="preserve">中興大學資訊管理學系 </w:t>
      </w:r>
      <w:proofErr w:type="gramStart"/>
      <w:r w:rsidRPr="002350B8">
        <w:rPr>
          <w:rFonts w:ascii="標楷體" w:eastAsia="標楷體" w:hAnsi="標楷體"/>
          <w:b/>
          <w:bCs/>
        </w:rPr>
        <w:t>–</w:t>
      </w:r>
      <w:proofErr w:type="gramEnd"/>
      <w:r w:rsidRPr="002350B8">
        <w:rPr>
          <w:rFonts w:ascii="標楷體" w:eastAsia="標楷體" w:hAnsi="標楷體"/>
          <w:b/>
          <w:bCs/>
        </w:rPr>
        <w:t xml:space="preserve"> 醫療資訊管理研究室</w:t>
      </w:r>
      <w:r w:rsidRPr="002350B8">
        <w:rPr>
          <w:rFonts w:ascii="標楷體" w:eastAsia="標楷體" w:hAnsi="標楷體"/>
        </w:rPr>
        <w:br/>
        <w:t>詹永寬教授主持的研究室，專注於醫療資訊管理、影像處理等領域的研究。</w:t>
      </w:r>
      <w:r w:rsidRPr="002350B8">
        <w:rPr>
          <w:rFonts w:ascii="標楷體" w:eastAsia="標楷體" w:hAnsi="標楷體"/>
        </w:rPr>
        <w:br/>
      </w:r>
      <w:r w:rsidRPr="002350B8">
        <w:rPr>
          <w:rFonts w:ascii="Segoe UI Emoji" w:eastAsia="標楷體" w:hAnsi="Segoe UI Emoji" w:cs="Segoe UI Emoji"/>
        </w:rPr>
        <w:t>🔗</w:t>
      </w:r>
      <w:r w:rsidRPr="002350B8">
        <w:rPr>
          <w:rFonts w:ascii="標楷體" w:eastAsia="標楷體" w:hAnsi="標楷體"/>
        </w:rPr>
        <w:t xml:space="preserve"> https://mis.nchu.edu.tw/認識資管/專業研究室</w:t>
      </w:r>
    </w:p>
    <w:p w14:paraId="6194F9AA" w14:textId="6EF2E988" w:rsidR="00755521" w:rsidRPr="00755521" w:rsidRDefault="00755521" w:rsidP="00755521">
      <w:pPr>
        <w:spacing w:before="100" w:beforeAutospacing="1" w:after="100" w:afterAutospacing="1"/>
        <w:rPr>
          <w:rFonts w:ascii="標楷體" w:eastAsia="標楷體" w:hAnsi="標楷體"/>
        </w:rPr>
      </w:pPr>
    </w:p>
    <w:p w14:paraId="1B724D93" w14:textId="47527A85" w:rsidR="00755521" w:rsidRPr="00755521" w:rsidRDefault="00755521" w:rsidP="00755521">
      <w:pPr>
        <w:spacing w:before="100" w:beforeAutospacing="1" w:after="100" w:afterAutospacing="1"/>
        <w:rPr>
          <w:rFonts w:ascii="標楷體" w:eastAsia="標楷體" w:hAnsi="標楷體"/>
        </w:rPr>
      </w:pPr>
      <w:r w:rsidRPr="00755521">
        <w:rPr>
          <w:rFonts w:ascii="標楷體" w:eastAsia="標楷體" w:hAnsi="標楷體"/>
        </w:rPr>
        <w:t></w:t>
      </w:r>
    </w:p>
    <w:sectPr w:rsidR="00755521" w:rsidRPr="007555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C61C6"/>
    <w:multiLevelType w:val="hybridMultilevel"/>
    <w:tmpl w:val="053895F8"/>
    <w:lvl w:ilvl="0" w:tplc="2F58CB42">
      <w:numFmt w:val="bullet"/>
      <w:lvlText w:val=""/>
      <w:lvlJc w:val="left"/>
      <w:pPr>
        <w:ind w:left="480" w:hanging="480"/>
      </w:pPr>
      <w:rPr>
        <w:rFonts w:ascii="標楷體" w:eastAsia="標楷體" w:hAnsi="標楷體" w:cs="新細明體"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255016A1"/>
    <w:multiLevelType w:val="hybridMultilevel"/>
    <w:tmpl w:val="79F2B374"/>
    <w:lvl w:ilvl="0" w:tplc="04090001">
      <w:start w:val="1"/>
      <w:numFmt w:val="bullet"/>
      <w:lvlText w:val=""/>
      <w:lvlJc w:val="left"/>
      <w:pPr>
        <w:ind w:left="960" w:hanging="480"/>
      </w:pPr>
      <w:rPr>
        <w:rFonts w:ascii="Wingdings" w:hAnsi="Wingding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2F144447"/>
    <w:multiLevelType w:val="hybridMultilevel"/>
    <w:tmpl w:val="54B2BC02"/>
    <w:lvl w:ilvl="0" w:tplc="2F58CB42">
      <w:numFmt w:val="bullet"/>
      <w:lvlText w:val=""/>
      <w:lvlJc w:val="left"/>
      <w:pPr>
        <w:ind w:left="480" w:hanging="480"/>
      </w:pPr>
      <w:rPr>
        <w:rFonts w:ascii="標楷體" w:eastAsia="標楷體" w:hAnsi="標楷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2120E0F"/>
    <w:multiLevelType w:val="hybridMultilevel"/>
    <w:tmpl w:val="03EE033A"/>
    <w:lvl w:ilvl="0" w:tplc="2F58CB42">
      <w:numFmt w:val="bullet"/>
      <w:lvlText w:val=""/>
      <w:lvlJc w:val="left"/>
      <w:pPr>
        <w:ind w:left="480" w:hanging="480"/>
      </w:pPr>
      <w:rPr>
        <w:rFonts w:ascii="標楷體" w:eastAsia="標楷體" w:hAnsi="標楷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5AB6852"/>
    <w:multiLevelType w:val="hybridMultilevel"/>
    <w:tmpl w:val="CAF49F10"/>
    <w:lvl w:ilvl="0" w:tplc="01904034">
      <w:start w:val="3"/>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0E7133"/>
    <w:multiLevelType w:val="hybridMultilevel"/>
    <w:tmpl w:val="6BA89E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99A7A82"/>
    <w:multiLevelType w:val="hybridMultilevel"/>
    <w:tmpl w:val="4ED8193E"/>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316610022">
    <w:abstractNumId w:val="5"/>
  </w:num>
  <w:num w:numId="2" w16cid:durableId="1609895186">
    <w:abstractNumId w:val="2"/>
  </w:num>
  <w:num w:numId="3" w16cid:durableId="1019625067">
    <w:abstractNumId w:val="4"/>
  </w:num>
  <w:num w:numId="4" w16cid:durableId="999235168">
    <w:abstractNumId w:val="0"/>
  </w:num>
  <w:num w:numId="5" w16cid:durableId="1593780504">
    <w:abstractNumId w:val="3"/>
  </w:num>
  <w:num w:numId="6" w16cid:durableId="221142713">
    <w:abstractNumId w:val="6"/>
  </w:num>
  <w:num w:numId="7" w16cid:durableId="1615286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35"/>
    <w:rsid w:val="00061559"/>
    <w:rsid w:val="001B1A14"/>
    <w:rsid w:val="002350B8"/>
    <w:rsid w:val="002C2C92"/>
    <w:rsid w:val="00313D4A"/>
    <w:rsid w:val="006465E7"/>
    <w:rsid w:val="00755521"/>
    <w:rsid w:val="00997BF9"/>
    <w:rsid w:val="009A77B3"/>
    <w:rsid w:val="009B4040"/>
    <w:rsid w:val="009D0135"/>
    <w:rsid w:val="00AE3FA1"/>
    <w:rsid w:val="00B615F7"/>
    <w:rsid w:val="00BA4690"/>
    <w:rsid w:val="00CE0CE6"/>
    <w:rsid w:val="00CE149D"/>
    <w:rsid w:val="00EC4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D94C"/>
  <w15:chartTrackingRefBased/>
  <w15:docId w15:val="{82470B82-E6A8-4B0E-9399-4F7DE2B2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D01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D01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D013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D013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D013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D013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D013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D013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D013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D013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D013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D013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D013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D0135"/>
    <w:rPr>
      <w:rFonts w:eastAsiaTheme="majorEastAsia" w:cstheme="majorBidi"/>
      <w:color w:val="0F4761" w:themeColor="accent1" w:themeShade="BF"/>
    </w:rPr>
  </w:style>
  <w:style w:type="character" w:customStyle="1" w:styleId="60">
    <w:name w:val="標題 6 字元"/>
    <w:basedOn w:val="a0"/>
    <w:link w:val="6"/>
    <w:uiPriority w:val="9"/>
    <w:semiHidden/>
    <w:rsid w:val="009D0135"/>
    <w:rPr>
      <w:rFonts w:eastAsiaTheme="majorEastAsia" w:cstheme="majorBidi"/>
      <w:color w:val="595959" w:themeColor="text1" w:themeTint="A6"/>
    </w:rPr>
  </w:style>
  <w:style w:type="character" w:customStyle="1" w:styleId="70">
    <w:name w:val="標題 7 字元"/>
    <w:basedOn w:val="a0"/>
    <w:link w:val="7"/>
    <w:uiPriority w:val="9"/>
    <w:semiHidden/>
    <w:rsid w:val="009D0135"/>
    <w:rPr>
      <w:rFonts w:eastAsiaTheme="majorEastAsia" w:cstheme="majorBidi"/>
      <w:color w:val="595959" w:themeColor="text1" w:themeTint="A6"/>
    </w:rPr>
  </w:style>
  <w:style w:type="character" w:customStyle="1" w:styleId="80">
    <w:name w:val="標題 8 字元"/>
    <w:basedOn w:val="a0"/>
    <w:link w:val="8"/>
    <w:uiPriority w:val="9"/>
    <w:semiHidden/>
    <w:rsid w:val="009D0135"/>
    <w:rPr>
      <w:rFonts w:eastAsiaTheme="majorEastAsia" w:cstheme="majorBidi"/>
      <w:color w:val="272727" w:themeColor="text1" w:themeTint="D8"/>
    </w:rPr>
  </w:style>
  <w:style w:type="character" w:customStyle="1" w:styleId="90">
    <w:name w:val="標題 9 字元"/>
    <w:basedOn w:val="a0"/>
    <w:link w:val="9"/>
    <w:uiPriority w:val="9"/>
    <w:semiHidden/>
    <w:rsid w:val="009D0135"/>
    <w:rPr>
      <w:rFonts w:eastAsiaTheme="majorEastAsia" w:cstheme="majorBidi"/>
      <w:color w:val="272727" w:themeColor="text1" w:themeTint="D8"/>
    </w:rPr>
  </w:style>
  <w:style w:type="paragraph" w:styleId="a3">
    <w:name w:val="Title"/>
    <w:basedOn w:val="a"/>
    <w:next w:val="a"/>
    <w:link w:val="a4"/>
    <w:uiPriority w:val="10"/>
    <w:qFormat/>
    <w:rsid w:val="009D013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D01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013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D01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0135"/>
    <w:pPr>
      <w:spacing w:before="160"/>
      <w:jc w:val="center"/>
    </w:pPr>
    <w:rPr>
      <w:i/>
      <w:iCs/>
      <w:color w:val="404040" w:themeColor="text1" w:themeTint="BF"/>
    </w:rPr>
  </w:style>
  <w:style w:type="character" w:customStyle="1" w:styleId="a8">
    <w:name w:val="引文 字元"/>
    <w:basedOn w:val="a0"/>
    <w:link w:val="a7"/>
    <w:uiPriority w:val="29"/>
    <w:rsid w:val="009D0135"/>
    <w:rPr>
      <w:i/>
      <w:iCs/>
      <w:color w:val="404040" w:themeColor="text1" w:themeTint="BF"/>
    </w:rPr>
  </w:style>
  <w:style w:type="paragraph" w:styleId="a9">
    <w:name w:val="List Paragraph"/>
    <w:basedOn w:val="a"/>
    <w:uiPriority w:val="34"/>
    <w:qFormat/>
    <w:rsid w:val="009D0135"/>
    <w:pPr>
      <w:ind w:left="720"/>
      <w:contextualSpacing/>
    </w:pPr>
  </w:style>
  <w:style w:type="character" w:styleId="aa">
    <w:name w:val="Intense Emphasis"/>
    <w:basedOn w:val="a0"/>
    <w:uiPriority w:val="21"/>
    <w:qFormat/>
    <w:rsid w:val="009D0135"/>
    <w:rPr>
      <w:i/>
      <w:iCs/>
      <w:color w:val="0F4761" w:themeColor="accent1" w:themeShade="BF"/>
    </w:rPr>
  </w:style>
  <w:style w:type="paragraph" w:styleId="ab">
    <w:name w:val="Intense Quote"/>
    <w:basedOn w:val="a"/>
    <w:next w:val="a"/>
    <w:link w:val="ac"/>
    <w:uiPriority w:val="30"/>
    <w:qFormat/>
    <w:rsid w:val="009D0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D0135"/>
    <w:rPr>
      <w:i/>
      <w:iCs/>
      <w:color w:val="0F4761" w:themeColor="accent1" w:themeShade="BF"/>
    </w:rPr>
  </w:style>
  <w:style w:type="character" w:styleId="ad">
    <w:name w:val="Intense Reference"/>
    <w:basedOn w:val="a0"/>
    <w:uiPriority w:val="32"/>
    <w:qFormat/>
    <w:rsid w:val="009D0135"/>
    <w:rPr>
      <w:b/>
      <w:bCs/>
      <w:smallCaps/>
      <w:color w:val="0F4761" w:themeColor="accent1" w:themeShade="BF"/>
      <w:spacing w:val="5"/>
    </w:rPr>
  </w:style>
  <w:style w:type="character" w:styleId="ae">
    <w:name w:val="Hyperlink"/>
    <w:basedOn w:val="a0"/>
    <w:uiPriority w:val="99"/>
    <w:unhideWhenUsed/>
    <w:rsid w:val="00AE3FA1"/>
    <w:rPr>
      <w:color w:val="467886" w:themeColor="hyperlink"/>
      <w:u w:val="single"/>
    </w:rPr>
  </w:style>
  <w:style w:type="character" w:styleId="af">
    <w:name w:val="Unresolved Mention"/>
    <w:basedOn w:val="a0"/>
    <w:uiPriority w:val="99"/>
    <w:semiHidden/>
    <w:unhideWhenUsed/>
    <w:rsid w:val="00AE3FA1"/>
    <w:rPr>
      <w:color w:val="605E5C"/>
      <w:shd w:val="clear" w:color="auto" w:fill="E1DFDD"/>
    </w:rPr>
  </w:style>
  <w:style w:type="character" w:styleId="af0">
    <w:name w:val="Strong"/>
    <w:basedOn w:val="a0"/>
    <w:uiPriority w:val="22"/>
    <w:qFormat/>
    <w:rsid w:val="00AE3FA1"/>
    <w:rPr>
      <w:b/>
      <w:bCs/>
    </w:rPr>
  </w:style>
  <w:style w:type="character" w:customStyle="1" w:styleId="ml-1">
    <w:name w:val="ml-1"/>
    <w:basedOn w:val="a0"/>
    <w:rsid w:val="00AE3FA1"/>
  </w:style>
  <w:style w:type="character" w:customStyle="1" w:styleId="max-w-full">
    <w:name w:val="max-w-full"/>
    <w:basedOn w:val="a0"/>
    <w:rsid w:val="00AE3FA1"/>
  </w:style>
  <w:style w:type="character" w:customStyle="1" w:styleId="-mr-1">
    <w:name w:val="-mr-1"/>
    <w:basedOn w:val="a0"/>
    <w:rsid w:val="00AE3FA1"/>
  </w:style>
  <w:style w:type="character" w:customStyle="1" w:styleId="relative">
    <w:name w:val="relative"/>
    <w:basedOn w:val="a0"/>
    <w:rsid w:val="0075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92858">
      <w:bodyDiv w:val="1"/>
      <w:marLeft w:val="0"/>
      <w:marRight w:val="0"/>
      <w:marTop w:val="0"/>
      <w:marBottom w:val="0"/>
      <w:divBdr>
        <w:top w:val="none" w:sz="0" w:space="0" w:color="auto"/>
        <w:left w:val="none" w:sz="0" w:space="0" w:color="auto"/>
        <w:bottom w:val="none" w:sz="0" w:space="0" w:color="auto"/>
        <w:right w:val="none" w:sz="0" w:space="0" w:color="auto"/>
      </w:divBdr>
    </w:div>
    <w:div w:id="207298509">
      <w:bodyDiv w:val="1"/>
      <w:marLeft w:val="0"/>
      <w:marRight w:val="0"/>
      <w:marTop w:val="0"/>
      <w:marBottom w:val="0"/>
      <w:divBdr>
        <w:top w:val="none" w:sz="0" w:space="0" w:color="auto"/>
        <w:left w:val="none" w:sz="0" w:space="0" w:color="auto"/>
        <w:bottom w:val="none" w:sz="0" w:space="0" w:color="auto"/>
        <w:right w:val="none" w:sz="0" w:space="0" w:color="auto"/>
      </w:divBdr>
    </w:div>
    <w:div w:id="903299972">
      <w:bodyDiv w:val="1"/>
      <w:marLeft w:val="0"/>
      <w:marRight w:val="0"/>
      <w:marTop w:val="0"/>
      <w:marBottom w:val="0"/>
      <w:divBdr>
        <w:top w:val="none" w:sz="0" w:space="0" w:color="auto"/>
        <w:left w:val="none" w:sz="0" w:space="0" w:color="auto"/>
        <w:bottom w:val="none" w:sz="0" w:space="0" w:color="auto"/>
        <w:right w:val="none" w:sz="0" w:space="0" w:color="auto"/>
      </w:divBdr>
    </w:div>
    <w:div w:id="1075740054">
      <w:bodyDiv w:val="1"/>
      <w:marLeft w:val="0"/>
      <w:marRight w:val="0"/>
      <w:marTop w:val="0"/>
      <w:marBottom w:val="0"/>
      <w:divBdr>
        <w:top w:val="none" w:sz="0" w:space="0" w:color="auto"/>
        <w:left w:val="none" w:sz="0" w:space="0" w:color="auto"/>
        <w:bottom w:val="none" w:sz="0" w:space="0" w:color="auto"/>
        <w:right w:val="none" w:sz="0" w:space="0" w:color="auto"/>
      </w:divBdr>
    </w:div>
    <w:div w:id="1116409043">
      <w:bodyDiv w:val="1"/>
      <w:marLeft w:val="0"/>
      <w:marRight w:val="0"/>
      <w:marTop w:val="0"/>
      <w:marBottom w:val="0"/>
      <w:divBdr>
        <w:top w:val="none" w:sz="0" w:space="0" w:color="auto"/>
        <w:left w:val="none" w:sz="0" w:space="0" w:color="auto"/>
        <w:bottom w:val="none" w:sz="0" w:space="0" w:color="auto"/>
        <w:right w:val="none" w:sz="0" w:space="0" w:color="auto"/>
      </w:divBdr>
    </w:div>
    <w:div w:id="1232229229">
      <w:bodyDiv w:val="1"/>
      <w:marLeft w:val="0"/>
      <w:marRight w:val="0"/>
      <w:marTop w:val="0"/>
      <w:marBottom w:val="0"/>
      <w:divBdr>
        <w:top w:val="none" w:sz="0" w:space="0" w:color="auto"/>
        <w:left w:val="none" w:sz="0" w:space="0" w:color="auto"/>
        <w:bottom w:val="none" w:sz="0" w:space="0" w:color="auto"/>
        <w:right w:val="none" w:sz="0" w:space="0" w:color="auto"/>
      </w:divBdr>
    </w:div>
    <w:div w:id="1329089429">
      <w:bodyDiv w:val="1"/>
      <w:marLeft w:val="0"/>
      <w:marRight w:val="0"/>
      <w:marTop w:val="0"/>
      <w:marBottom w:val="0"/>
      <w:divBdr>
        <w:top w:val="none" w:sz="0" w:space="0" w:color="auto"/>
        <w:left w:val="none" w:sz="0" w:space="0" w:color="auto"/>
        <w:bottom w:val="none" w:sz="0" w:space="0" w:color="auto"/>
        <w:right w:val="none" w:sz="0" w:space="0" w:color="auto"/>
      </w:divBdr>
    </w:div>
    <w:div w:id="1334796998">
      <w:bodyDiv w:val="1"/>
      <w:marLeft w:val="0"/>
      <w:marRight w:val="0"/>
      <w:marTop w:val="0"/>
      <w:marBottom w:val="0"/>
      <w:divBdr>
        <w:top w:val="none" w:sz="0" w:space="0" w:color="auto"/>
        <w:left w:val="none" w:sz="0" w:space="0" w:color="auto"/>
        <w:bottom w:val="none" w:sz="0" w:space="0" w:color="auto"/>
        <w:right w:val="none" w:sz="0" w:space="0" w:color="auto"/>
      </w:divBdr>
    </w:div>
    <w:div w:id="1373118813">
      <w:bodyDiv w:val="1"/>
      <w:marLeft w:val="0"/>
      <w:marRight w:val="0"/>
      <w:marTop w:val="0"/>
      <w:marBottom w:val="0"/>
      <w:divBdr>
        <w:top w:val="none" w:sz="0" w:space="0" w:color="auto"/>
        <w:left w:val="none" w:sz="0" w:space="0" w:color="auto"/>
        <w:bottom w:val="none" w:sz="0" w:space="0" w:color="auto"/>
        <w:right w:val="none" w:sz="0" w:space="0" w:color="auto"/>
      </w:divBdr>
    </w:div>
    <w:div w:id="1390768410">
      <w:bodyDiv w:val="1"/>
      <w:marLeft w:val="0"/>
      <w:marRight w:val="0"/>
      <w:marTop w:val="0"/>
      <w:marBottom w:val="0"/>
      <w:divBdr>
        <w:top w:val="none" w:sz="0" w:space="0" w:color="auto"/>
        <w:left w:val="none" w:sz="0" w:space="0" w:color="auto"/>
        <w:bottom w:val="none" w:sz="0" w:space="0" w:color="auto"/>
        <w:right w:val="none" w:sz="0" w:space="0" w:color="auto"/>
      </w:divBdr>
    </w:div>
    <w:div w:id="1637753777">
      <w:bodyDiv w:val="1"/>
      <w:marLeft w:val="0"/>
      <w:marRight w:val="0"/>
      <w:marTop w:val="0"/>
      <w:marBottom w:val="0"/>
      <w:divBdr>
        <w:top w:val="none" w:sz="0" w:space="0" w:color="auto"/>
        <w:left w:val="none" w:sz="0" w:space="0" w:color="auto"/>
        <w:bottom w:val="none" w:sz="0" w:space="0" w:color="auto"/>
        <w:right w:val="none" w:sz="0" w:space="0" w:color="auto"/>
      </w:divBdr>
    </w:div>
    <w:div w:id="1769766814">
      <w:bodyDiv w:val="1"/>
      <w:marLeft w:val="0"/>
      <w:marRight w:val="0"/>
      <w:marTop w:val="0"/>
      <w:marBottom w:val="0"/>
      <w:divBdr>
        <w:top w:val="none" w:sz="0" w:space="0" w:color="auto"/>
        <w:left w:val="none" w:sz="0" w:space="0" w:color="auto"/>
        <w:bottom w:val="none" w:sz="0" w:space="0" w:color="auto"/>
        <w:right w:val="none" w:sz="0" w:space="0" w:color="auto"/>
      </w:divBdr>
    </w:div>
    <w:div w:id="1871457076">
      <w:bodyDiv w:val="1"/>
      <w:marLeft w:val="0"/>
      <w:marRight w:val="0"/>
      <w:marTop w:val="0"/>
      <w:marBottom w:val="0"/>
      <w:divBdr>
        <w:top w:val="none" w:sz="0" w:space="0" w:color="auto"/>
        <w:left w:val="none" w:sz="0" w:space="0" w:color="auto"/>
        <w:bottom w:val="none" w:sz="0" w:space="0" w:color="auto"/>
        <w:right w:val="none" w:sz="0" w:space="0" w:color="auto"/>
      </w:divBdr>
    </w:div>
    <w:div w:id="208445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張覲顯</dc:creator>
  <cp:keywords/>
  <dc:description/>
  <cp:lastModifiedBy>張覲顯</cp:lastModifiedBy>
  <cp:revision>4</cp:revision>
  <dcterms:created xsi:type="dcterms:W3CDTF">2025-04-01T02:00:00Z</dcterms:created>
  <dcterms:modified xsi:type="dcterms:W3CDTF">2025-05-20T02:22:00Z</dcterms:modified>
</cp:coreProperties>
</file>