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87DA" w14:textId="77777777" w:rsidR="00405B9A" w:rsidRPr="00DB7873" w:rsidRDefault="00405B9A" w:rsidP="00405B9A">
      <w:pPr>
        <w:pStyle w:val="a7"/>
        <w:snapToGrid w:val="0"/>
        <w:spacing w:line="480" w:lineRule="atLeast"/>
        <w:rPr>
          <w:rFonts w:ascii="標楷體" w:eastAsia="標楷體" w:hAnsi="標楷體"/>
          <w:sz w:val="28"/>
        </w:rPr>
      </w:pPr>
    </w:p>
    <w:p w14:paraId="2ED88851" w14:textId="77777777" w:rsidR="00405B9A" w:rsidRPr="00DB7873" w:rsidRDefault="00405B9A" w:rsidP="00405B9A">
      <w:pPr>
        <w:snapToGrid w:val="0"/>
        <w:spacing w:line="480" w:lineRule="atLeast"/>
        <w:jc w:val="center"/>
        <w:outlineLvl w:val="0"/>
        <w:rPr>
          <w:rFonts w:ascii="標楷體" w:eastAsia="標楷體" w:hAnsi="標楷體"/>
          <w:spacing w:val="160"/>
          <w:sz w:val="48"/>
        </w:rPr>
      </w:pPr>
      <w:r w:rsidRPr="00DB7873">
        <w:rPr>
          <w:rFonts w:ascii="標楷體" w:eastAsia="標楷體" w:hAnsi="標楷體" w:hint="eastAsia"/>
          <w:spacing w:val="160"/>
          <w:sz w:val="48"/>
        </w:rPr>
        <w:t>國立虎尾科技大學</w:t>
      </w:r>
    </w:p>
    <w:p w14:paraId="43F26843" w14:textId="77777777" w:rsidR="00405B9A" w:rsidRPr="00DB7873" w:rsidRDefault="00405B9A" w:rsidP="00405B9A">
      <w:pPr>
        <w:snapToGrid w:val="0"/>
        <w:spacing w:line="480" w:lineRule="atLeast"/>
        <w:jc w:val="center"/>
        <w:rPr>
          <w:rFonts w:ascii="標楷體" w:eastAsia="標楷體" w:hAnsi="標楷體"/>
          <w:spacing w:val="160"/>
          <w:sz w:val="48"/>
        </w:rPr>
      </w:pPr>
      <w:r w:rsidRPr="00DB7873">
        <w:rPr>
          <w:rFonts w:ascii="標楷體" w:eastAsia="標楷體" w:hAnsi="標楷體" w:hint="eastAsia"/>
          <w:spacing w:val="160"/>
          <w:sz w:val="48"/>
        </w:rPr>
        <w:t>機械設計工程系</w:t>
      </w:r>
    </w:p>
    <w:p w14:paraId="4596AE34" w14:textId="77777777" w:rsidR="00405B9A" w:rsidRDefault="00405B9A" w:rsidP="00405B9A">
      <w:pPr>
        <w:snapToGrid w:val="0"/>
        <w:spacing w:line="480" w:lineRule="atLeast"/>
        <w:jc w:val="center"/>
        <w:rPr>
          <w:rFonts w:ascii="標楷體" w:eastAsia="標楷體" w:hAnsi="標楷體"/>
          <w:spacing w:val="160"/>
          <w:sz w:val="48"/>
        </w:rPr>
      </w:pPr>
      <w:r w:rsidRPr="00DA7368">
        <w:rPr>
          <w:rFonts w:ascii="標楷體" w:eastAsia="標楷體" w:hAnsi="標楷體" w:hint="eastAsia"/>
          <w:spacing w:val="160"/>
          <w:sz w:val="48"/>
        </w:rPr>
        <w:t>機械工程實驗</w:t>
      </w:r>
      <w:r w:rsidRPr="00DA7368">
        <w:rPr>
          <w:rFonts w:ascii="標楷體" w:eastAsia="標楷體" w:hAnsi="標楷體"/>
          <w:spacing w:val="160"/>
          <w:sz w:val="48"/>
        </w:rPr>
        <w:t>(</w:t>
      </w:r>
      <w:r w:rsidRPr="00DA7368">
        <w:rPr>
          <w:rFonts w:ascii="標楷體" w:eastAsia="標楷體" w:hAnsi="標楷體" w:hint="eastAsia"/>
          <w:spacing w:val="160"/>
          <w:sz w:val="48"/>
        </w:rPr>
        <w:t>二</w:t>
      </w:r>
      <w:r w:rsidRPr="00DA7368">
        <w:rPr>
          <w:rFonts w:ascii="標楷體" w:eastAsia="標楷體" w:hAnsi="標楷體"/>
          <w:spacing w:val="160"/>
          <w:sz w:val="48"/>
        </w:rPr>
        <w:t>)</w:t>
      </w:r>
    </w:p>
    <w:p w14:paraId="40A5CEE4" w14:textId="77777777" w:rsidR="00405B9A" w:rsidRPr="00DB7873" w:rsidRDefault="00405B9A" w:rsidP="00405B9A">
      <w:pPr>
        <w:snapToGrid w:val="0"/>
        <w:spacing w:line="480" w:lineRule="atLeast"/>
        <w:jc w:val="center"/>
        <w:rPr>
          <w:rFonts w:ascii="標楷體" w:eastAsia="標楷體" w:hAnsi="標楷體"/>
          <w:b/>
        </w:rPr>
      </w:pPr>
      <w:r w:rsidRPr="00DA7368">
        <w:rPr>
          <w:rFonts w:ascii="標楷體" w:eastAsia="標楷體" w:hAnsi="標楷體" w:hint="eastAsia"/>
          <w:spacing w:val="160"/>
          <w:sz w:val="48"/>
        </w:rPr>
        <w:t>熱流力實驗</w:t>
      </w:r>
    </w:p>
    <w:p w14:paraId="33FEDE0A" w14:textId="77777777" w:rsidR="00405B9A" w:rsidRPr="00DB7873" w:rsidRDefault="00405B9A" w:rsidP="00405B9A">
      <w:pPr>
        <w:snapToGrid w:val="0"/>
        <w:spacing w:line="480" w:lineRule="atLeast"/>
        <w:rPr>
          <w:rFonts w:ascii="標楷體" w:eastAsia="標楷體" w:hAnsi="標楷體"/>
          <w:b/>
        </w:rPr>
      </w:pPr>
    </w:p>
    <w:p w14:paraId="5398FDF9" w14:textId="77777777" w:rsidR="00405B9A" w:rsidRPr="00DB7873" w:rsidRDefault="00405B9A" w:rsidP="00405B9A">
      <w:pPr>
        <w:snapToGrid w:val="0"/>
        <w:spacing w:line="480" w:lineRule="atLeast"/>
        <w:rPr>
          <w:rFonts w:ascii="標楷體" w:eastAsia="標楷體" w:hAnsi="標楷體"/>
          <w:b/>
        </w:rPr>
      </w:pPr>
    </w:p>
    <w:p w14:paraId="2F541937" w14:textId="77777777" w:rsidR="00405B9A" w:rsidRPr="00DB7873" w:rsidRDefault="00405B9A" w:rsidP="00405B9A">
      <w:pPr>
        <w:snapToGrid w:val="0"/>
        <w:spacing w:line="480" w:lineRule="atLeast"/>
        <w:rPr>
          <w:rFonts w:ascii="標楷體" w:eastAsia="標楷體" w:hAnsi="標楷體"/>
          <w:b/>
        </w:rPr>
      </w:pPr>
    </w:p>
    <w:p w14:paraId="48583210" w14:textId="5571C1EF" w:rsidR="00405B9A" w:rsidRDefault="00405B9A" w:rsidP="00405B9A">
      <w:pPr>
        <w:snapToGrid w:val="0"/>
        <w:spacing w:line="480" w:lineRule="atLeast"/>
        <w:jc w:val="center"/>
        <w:rPr>
          <w:rFonts w:ascii="標楷體" w:eastAsia="標楷體" w:hAnsi="標楷體"/>
          <w:b/>
        </w:rPr>
      </w:pPr>
      <w:r w:rsidRPr="00DA7368">
        <w:rPr>
          <w:rFonts w:ascii="標楷體" w:eastAsia="標楷體" w:hAnsi="標楷體"/>
          <w:b/>
          <w:sz w:val="52"/>
        </w:rPr>
        <w:t>實驗</w:t>
      </w:r>
      <w:r>
        <w:rPr>
          <w:rFonts w:ascii="標楷體" w:eastAsia="標楷體" w:hAnsi="標楷體" w:hint="eastAsia"/>
          <w:b/>
          <w:sz w:val="52"/>
        </w:rPr>
        <w:t>6.真空抽氣性能實驗</w:t>
      </w:r>
    </w:p>
    <w:p w14:paraId="7A857CE8" w14:textId="77777777" w:rsidR="00405B9A" w:rsidRDefault="00405B9A" w:rsidP="00405B9A">
      <w:pPr>
        <w:snapToGrid w:val="0"/>
        <w:spacing w:line="480" w:lineRule="atLeast"/>
        <w:rPr>
          <w:rFonts w:ascii="標楷體" w:eastAsia="標楷體" w:hAnsi="標楷體"/>
          <w:b/>
        </w:rPr>
      </w:pPr>
    </w:p>
    <w:p w14:paraId="6E15BC1A" w14:textId="77777777" w:rsidR="00405B9A" w:rsidRDefault="00405B9A" w:rsidP="00405B9A">
      <w:pPr>
        <w:snapToGrid w:val="0"/>
        <w:spacing w:line="480" w:lineRule="atLeast"/>
        <w:rPr>
          <w:rFonts w:ascii="標楷體" w:eastAsia="標楷體" w:hAnsi="標楷體"/>
          <w:b/>
        </w:rPr>
      </w:pPr>
    </w:p>
    <w:p w14:paraId="52DE19F8" w14:textId="77777777" w:rsidR="00405B9A" w:rsidRDefault="00405B9A" w:rsidP="00405B9A">
      <w:pPr>
        <w:snapToGrid w:val="0"/>
        <w:spacing w:line="480" w:lineRule="atLeast"/>
        <w:rPr>
          <w:rFonts w:ascii="標楷體" w:eastAsia="標楷體" w:hAnsi="標楷體"/>
          <w:b/>
        </w:rPr>
      </w:pPr>
    </w:p>
    <w:p w14:paraId="2D9727EB" w14:textId="77777777" w:rsidR="00405B9A" w:rsidRPr="00DB7873" w:rsidRDefault="00405B9A" w:rsidP="00405B9A">
      <w:pPr>
        <w:snapToGrid w:val="0"/>
        <w:spacing w:line="480" w:lineRule="atLeast"/>
        <w:rPr>
          <w:rFonts w:ascii="標楷體" w:eastAsia="標楷體" w:hAnsi="標楷體"/>
          <w:b/>
        </w:rPr>
      </w:pPr>
    </w:p>
    <w:p w14:paraId="1AE340A2" w14:textId="77777777" w:rsidR="00405B9A" w:rsidRPr="00DB7873" w:rsidRDefault="00405B9A" w:rsidP="00405B9A">
      <w:pPr>
        <w:snapToGrid w:val="0"/>
        <w:spacing w:line="480" w:lineRule="atLeast"/>
        <w:ind w:left="1680"/>
        <w:rPr>
          <w:rFonts w:ascii="標楷體" w:eastAsia="標楷體" w:hAnsi="標楷體"/>
          <w:sz w:val="36"/>
        </w:rPr>
      </w:pPr>
      <w:r w:rsidRPr="00DB7873">
        <w:rPr>
          <w:rFonts w:ascii="標楷體" w:eastAsia="標楷體" w:hAnsi="標楷體" w:hint="eastAsia"/>
          <w:sz w:val="36"/>
        </w:rPr>
        <w:t>指導教授</w:t>
      </w:r>
      <w:r w:rsidRPr="00DB7873">
        <w:rPr>
          <w:rFonts w:ascii="標楷體" w:eastAsia="標楷體" w:hAnsi="標楷體"/>
          <w:sz w:val="36"/>
        </w:rPr>
        <w:t>:</w:t>
      </w:r>
      <w:r w:rsidRPr="00DB7873">
        <w:rPr>
          <w:rFonts w:ascii="標楷體" w:eastAsia="標楷體" w:hAnsi="標楷體" w:hint="eastAsia"/>
          <w:sz w:val="36"/>
        </w:rPr>
        <w:t xml:space="preserve">  </w:t>
      </w:r>
      <w:r>
        <w:rPr>
          <w:rFonts w:ascii="標楷體" w:eastAsia="標楷體" w:hAnsi="標楷體" w:hint="eastAsia"/>
          <w:sz w:val="36"/>
        </w:rPr>
        <w:t>周 榮 源</w:t>
      </w:r>
      <w:r w:rsidRPr="00DB7873">
        <w:rPr>
          <w:rFonts w:ascii="標楷體" w:eastAsia="標楷體" w:hAnsi="標楷體"/>
          <w:sz w:val="36"/>
        </w:rPr>
        <w:t xml:space="preserve"> </w:t>
      </w:r>
      <w:r w:rsidRPr="00DB7873">
        <w:rPr>
          <w:rFonts w:ascii="標楷體" w:eastAsia="標楷體" w:hAnsi="標楷體" w:hint="eastAsia"/>
          <w:sz w:val="36"/>
        </w:rPr>
        <w:t>老</w:t>
      </w:r>
      <w:r w:rsidRPr="00DB7873">
        <w:rPr>
          <w:rFonts w:ascii="標楷體" w:eastAsia="標楷體" w:hAnsi="標楷體"/>
          <w:sz w:val="36"/>
        </w:rPr>
        <w:t xml:space="preserve"> </w:t>
      </w:r>
      <w:r w:rsidRPr="00DB7873">
        <w:rPr>
          <w:rFonts w:ascii="標楷體" w:eastAsia="標楷體" w:hAnsi="標楷體" w:hint="eastAsia"/>
          <w:sz w:val="36"/>
        </w:rPr>
        <w:t>師</w:t>
      </w:r>
    </w:p>
    <w:p w14:paraId="1B334DA9" w14:textId="77777777" w:rsidR="00405B9A" w:rsidRPr="00DB7873" w:rsidRDefault="00405B9A" w:rsidP="00405B9A">
      <w:pPr>
        <w:snapToGrid w:val="0"/>
        <w:spacing w:line="480" w:lineRule="atLeast"/>
        <w:ind w:left="1680"/>
        <w:rPr>
          <w:rFonts w:ascii="標楷體" w:eastAsia="標楷體" w:hAnsi="標楷體"/>
          <w:sz w:val="36"/>
        </w:rPr>
      </w:pPr>
      <w:r w:rsidRPr="00DB7873">
        <w:rPr>
          <w:rFonts w:ascii="標楷體" w:eastAsia="標楷體" w:hAnsi="標楷體" w:hint="eastAsia"/>
          <w:sz w:val="36"/>
        </w:rPr>
        <w:t>班</w:t>
      </w:r>
      <w:r w:rsidRPr="00DB7873">
        <w:rPr>
          <w:rFonts w:ascii="標楷體" w:eastAsia="標楷體" w:hAnsi="標楷體"/>
          <w:sz w:val="36"/>
        </w:rPr>
        <w:t xml:space="preserve">    </w:t>
      </w:r>
      <w:r w:rsidRPr="00DB7873">
        <w:rPr>
          <w:rFonts w:ascii="標楷體" w:eastAsia="標楷體" w:hAnsi="標楷體" w:hint="eastAsia"/>
          <w:sz w:val="36"/>
        </w:rPr>
        <w:t>級</w:t>
      </w:r>
      <w:r w:rsidRPr="00DB7873">
        <w:rPr>
          <w:rFonts w:ascii="標楷體" w:eastAsia="標楷體" w:hAnsi="標楷體"/>
          <w:sz w:val="36"/>
        </w:rPr>
        <w:t>:</w:t>
      </w:r>
      <w:r w:rsidRPr="00DB7873">
        <w:rPr>
          <w:rFonts w:ascii="標楷體" w:eastAsia="標楷體" w:hAnsi="標楷體" w:hint="eastAsia"/>
          <w:sz w:val="36"/>
        </w:rPr>
        <w:t xml:space="preserve">  四 設 </w:t>
      </w:r>
      <w:r>
        <w:rPr>
          <w:rFonts w:ascii="標楷體" w:eastAsia="標楷體" w:hAnsi="標楷體" w:hint="eastAsia"/>
          <w:sz w:val="36"/>
        </w:rPr>
        <w:t>四 乙</w:t>
      </w:r>
    </w:p>
    <w:p w14:paraId="7437C679" w14:textId="6692A20B" w:rsidR="00405B9A" w:rsidRDefault="00405B9A" w:rsidP="00B0357F">
      <w:pPr>
        <w:tabs>
          <w:tab w:val="left" w:pos="3600"/>
          <w:tab w:val="left" w:pos="3960"/>
        </w:tabs>
        <w:snapToGrid w:val="0"/>
        <w:spacing w:line="480" w:lineRule="atLeast"/>
        <w:ind w:left="1680"/>
        <w:rPr>
          <w:rFonts w:ascii="標楷體" w:eastAsia="標楷體" w:hAnsi="標楷體"/>
          <w:sz w:val="36"/>
        </w:rPr>
      </w:pPr>
      <w:r w:rsidRPr="00DB7873">
        <w:rPr>
          <w:rFonts w:ascii="標楷體" w:eastAsia="標楷體" w:hAnsi="標楷體" w:hint="eastAsia"/>
          <w:sz w:val="36"/>
        </w:rPr>
        <w:t>學</w:t>
      </w:r>
      <w:r w:rsidRPr="00DB7873">
        <w:rPr>
          <w:rFonts w:ascii="標楷體" w:eastAsia="標楷體" w:hAnsi="標楷體"/>
          <w:sz w:val="36"/>
        </w:rPr>
        <w:t xml:space="preserve">    </w:t>
      </w:r>
      <w:r w:rsidRPr="00DB7873">
        <w:rPr>
          <w:rFonts w:ascii="標楷體" w:eastAsia="標楷體" w:hAnsi="標楷體" w:hint="eastAsia"/>
          <w:sz w:val="36"/>
        </w:rPr>
        <w:t>生</w:t>
      </w:r>
      <w:r w:rsidRPr="00DB7873">
        <w:rPr>
          <w:rFonts w:ascii="標楷體" w:eastAsia="標楷體" w:hAnsi="標楷體"/>
          <w:sz w:val="36"/>
        </w:rPr>
        <w:t>:</w:t>
      </w:r>
      <w:r w:rsidRPr="00DB7873">
        <w:rPr>
          <w:rFonts w:ascii="標楷體" w:eastAsia="標楷體" w:hAnsi="標楷體" w:hint="eastAsia"/>
          <w:sz w:val="36"/>
        </w:rPr>
        <w:t xml:space="preserve">  </w:t>
      </w:r>
      <w:r>
        <w:rPr>
          <w:rFonts w:ascii="標楷體" w:eastAsia="標楷體" w:hAnsi="標楷體" w:hint="eastAsia"/>
          <w:sz w:val="36"/>
        </w:rPr>
        <w:t>陳</w:t>
      </w:r>
      <w:proofErr w:type="gramStart"/>
      <w:r>
        <w:rPr>
          <w:rFonts w:ascii="標楷體" w:eastAsia="標楷體" w:hAnsi="標楷體" w:hint="eastAsia"/>
          <w:sz w:val="36"/>
        </w:rPr>
        <w:t>濬</w:t>
      </w:r>
      <w:proofErr w:type="gramEnd"/>
      <w:r>
        <w:rPr>
          <w:rFonts w:ascii="標楷體" w:eastAsia="標楷體" w:hAnsi="標楷體" w:hint="eastAsia"/>
          <w:sz w:val="36"/>
        </w:rPr>
        <w:t>祺 41023229</w:t>
      </w:r>
    </w:p>
    <w:p w14:paraId="627BFE93" w14:textId="77777777" w:rsidR="00B0357F" w:rsidRDefault="00405B9A" w:rsidP="00405B9A">
      <w:pPr>
        <w:tabs>
          <w:tab w:val="left" w:pos="3600"/>
          <w:tab w:val="left" w:pos="3960"/>
        </w:tabs>
        <w:snapToGrid w:val="0"/>
        <w:spacing w:line="480" w:lineRule="atLeast"/>
        <w:ind w:left="168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       黃嘉偉 41023238</w:t>
      </w:r>
    </w:p>
    <w:p w14:paraId="20B09DD7" w14:textId="7EF9D991" w:rsidR="00B0357F" w:rsidRDefault="00B0357F" w:rsidP="00B0357F">
      <w:pPr>
        <w:tabs>
          <w:tab w:val="left" w:pos="3600"/>
          <w:tab w:val="left" w:pos="3960"/>
        </w:tabs>
        <w:snapToGrid w:val="0"/>
        <w:spacing w:line="480" w:lineRule="atLeast"/>
        <w:ind w:left="168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       廖崇軒 41023244</w:t>
      </w:r>
    </w:p>
    <w:p w14:paraId="42A98E83" w14:textId="7F048F04" w:rsidR="00B0357F" w:rsidRDefault="00B0357F" w:rsidP="00405B9A">
      <w:pPr>
        <w:tabs>
          <w:tab w:val="left" w:pos="3600"/>
          <w:tab w:val="left" w:pos="3960"/>
        </w:tabs>
        <w:snapToGrid w:val="0"/>
        <w:spacing w:line="480" w:lineRule="atLeast"/>
        <w:ind w:left="168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       劉</w:t>
      </w:r>
      <w:proofErr w:type="gramStart"/>
      <w:r>
        <w:rPr>
          <w:rFonts w:ascii="標楷體" w:eastAsia="標楷體" w:hAnsi="標楷體" w:hint="eastAsia"/>
          <w:sz w:val="36"/>
        </w:rPr>
        <w:t>于</w:t>
      </w:r>
      <w:proofErr w:type="gramEnd"/>
      <w:r>
        <w:rPr>
          <w:rFonts w:ascii="標楷體" w:eastAsia="標楷體" w:hAnsi="標楷體" w:hint="eastAsia"/>
          <w:sz w:val="36"/>
        </w:rPr>
        <w:t>綸 41023245</w:t>
      </w:r>
    </w:p>
    <w:p w14:paraId="1AC612A2" w14:textId="19DA4D81" w:rsidR="00405B9A" w:rsidRDefault="00B0357F" w:rsidP="00B0357F">
      <w:pPr>
        <w:tabs>
          <w:tab w:val="left" w:pos="3600"/>
          <w:tab w:val="left" w:pos="3960"/>
        </w:tabs>
        <w:snapToGrid w:val="0"/>
        <w:spacing w:line="480" w:lineRule="atLeast"/>
        <w:ind w:left="168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       劉昱辰 41023246</w:t>
      </w:r>
      <w:r w:rsidR="00405B9A">
        <w:rPr>
          <w:rFonts w:ascii="標楷體" w:eastAsia="標楷體" w:hAnsi="標楷體" w:hint="eastAsia"/>
          <w:sz w:val="36"/>
        </w:rPr>
        <w:t xml:space="preserve">   </w:t>
      </w:r>
    </w:p>
    <w:p w14:paraId="3BC5A24D" w14:textId="77777777" w:rsidR="00405B9A" w:rsidRDefault="00405B9A" w:rsidP="00405B9A">
      <w:pPr>
        <w:tabs>
          <w:tab w:val="left" w:pos="3600"/>
          <w:tab w:val="left" w:pos="3960"/>
        </w:tabs>
        <w:snapToGrid w:val="0"/>
        <w:spacing w:line="480" w:lineRule="atLeast"/>
        <w:ind w:left="168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組    別:  第11組</w:t>
      </w:r>
    </w:p>
    <w:p w14:paraId="27F02875" w14:textId="77777777" w:rsidR="00405B9A" w:rsidRPr="00DB7873" w:rsidRDefault="00405B9A" w:rsidP="00405B9A">
      <w:pPr>
        <w:tabs>
          <w:tab w:val="left" w:pos="3600"/>
          <w:tab w:val="left" w:pos="3960"/>
        </w:tabs>
        <w:snapToGrid w:val="0"/>
        <w:spacing w:line="480" w:lineRule="atLeast"/>
        <w:rPr>
          <w:rFonts w:ascii="標楷體" w:eastAsia="標楷體" w:hAnsi="標楷體"/>
          <w:sz w:val="36"/>
        </w:rPr>
      </w:pPr>
    </w:p>
    <w:p w14:paraId="0AB7EB3C" w14:textId="77777777" w:rsidR="00405B9A" w:rsidRDefault="00405B9A" w:rsidP="00405B9A">
      <w:pPr>
        <w:tabs>
          <w:tab w:val="left" w:pos="3600"/>
          <w:tab w:val="left" w:pos="3960"/>
        </w:tabs>
        <w:snapToGrid w:val="0"/>
        <w:spacing w:line="480" w:lineRule="atLeast"/>
        <w:jc w:val="distribute"/>
        <w:rPr>
          <w:rFonts w:ascii="標楷體" w:eastAsia="標楷體" w:hAnsi="標楷體"/>
          <w:sz w:val="28"/>
          <w:szCs w:val="28"/>
        </w:rPr>
      </w:pPr>
      <w:r w:rsidRPr="003F0CA3">
        <w:rPr>
          <w:rFonts w:ascii="標楷體" w:eastAsia="標楷體" w:hAnsi="標楷體" w:hint="eastAsia"/>
          <w:sz w:val="28"/>
          <w:szCs w:val="28"/>
        </w:rPr>
        <w:t>中華民國</w:t>
      </w:r>
      <w:r>
        <w:rPr>
          <w:rFonts w:ascii="標楷體" w:eastAsia="標楷體" w:hAnsi="標楷體" w:hint="eastAsia"/>
          <w:sz w:val="28"/>
          <w:szCs w:val="28"/>
        </w:rPr>
        <w:t>113</w:t>
      </w:r>
      <w:r w:rsidRPr="003F0CA3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>11月5</w:t>
      </w:r>
      <w:r w:rsidRPr="003F0CA3">
        <w:rPr>
          <w:rFonts w:ascii="標楷體" w:eastAsia="標楷體" w:hAnsi="標楷體" w:hint="eastAsia"/>
          <w:sz w:val="28"/>
          <w:szCs w:val="28"/>
        </w:rPr>
        <w:t>日星期</w:t>
      </w:r>
      <w:r>
        <w:rPr>
          <w:rFonts w:ascii="標楷體" w:eastAsia="標楷體" w:hAnsi="標楷體" w:hint="eastAsia"/>
          <w:sz w:val="28"/>
          <w:szCs w:val="28"/>
        </w:rPr>
        <w:t xml:space="preserve">二 </w:t>
      </w:r>
    </w:p>
    <w:p w14:paraId="352A5C50" w14:textId="77777777" w:rsidR="00405B9A" w:rsidRDefault="00405B9A" w:rsidP="00405B9A">
      <w:pPr>
        <w:tabs>
          <w:tab w:val="left" w:pos="3600"/>
          <w:tab w:val="left" w:pos="3960"/>
        </w:tabs>
        <w:snapToGrid w:val="0"/>
        <w:spacing w:line="480" w:lineRule="atLeast"/>
        <w:jc w:val="distribute"/>
        <w:rPr>
          <w:rFonts w:ascii="標楷體" w:eastAsia="標楷體" w:hAnsi="標楷體"/>
          <w:sz w:val="28"/>
          <w:szCs w:val="28"/>
        </w:rPr>
      </w:pPr>
    </w:p>
    <w:p w14:paraId="4BAE8383" w14:textId="77777777" w:rsidR="00405B9A" w:rsidRDefault="00405B9A" w:rsidP="00405B9A">
      <w:pPr>
        <w:tabs>
          <w:tab w:val="left" w:pos="3600"/>
          <w:tab w:val="left" w:pos="3960"/>
        </w:tabs>
        <w:snapToGrid w:val="0"/>
        <w:spacing w:line="480" w:lineRule="atLeast"/>
        <w:jc w:val="distribute"/>
        <w:rPr>
          <w:rFonts w:ascii="標楷體" w:eastAsia="標楷體" w:hAnsi="標楷體"/>
          <w:sz w:val="28"/>
          <w:szCs w:val="28"/>
        </w:rPr>
      </w:pPr>
    </w:p>
    <w:p w14:paraId="478EBBA4" w14:textId="77777777" w:rsidR="00405B9A" w:rsidRDefault="00405B9A" w:rsidP="00405B9A">
      <w:pPr>
        <w:tabs>
          <w:tab w:val="left" w:pos="3600"/>
          <w:tab w:val="left" w:pos="3960"/>
        </w:tabs>
        <w:snapToGrid w:val="0"/>
        <w:spacing w:line="480" w:lineRule="atLeast"/>
        <w:jc w:val="distribute"/>
        <w:rPr>
          <w:rFonts w:ascii="標楷體" w:eastAsia="標楷體" w:hAnsi="標楷體"/>
          <w:sz w:val="28"/>
          <w:szCs w:val="28"/>
        </w:rPr>
      </w:pPr>
    </w:p>
    <w:p w14:paraId="1BD7DCEE" w14:textId="77777777" w:rsidR="00405B9A" w:rsidRDefault="00405B9A" w:rsidP="00405B9A">
      <w:pPr>
        <w:tabs>
          <w:tab w:val="left" w:pos="3600"/>
          <w:tab w:val="left" w:pos="3960"/>
        </w:tabs>
        <w:snapToGrid w:val="0"/>
        <w:spacing w:line="480" w:lineRule="atLeast"/>
        <w:jc w:val="distribute"/>
        <w:rPr>
          <w:rFonts w:ascii="標楷體" w:eastAsia="標楷體" w:hAnsi="標楷體"/>
          <w:sz w:val="28"/>
          <w:szCs w:val="28"/>
        </w:rPr>
      </w:pPr>
    </w:p>
    <w:p w14:paraId="79BACC41" w14:textId="77777777" w:rsidR="00405B9A" w:rsidRPr="00B0357F" w:rsidRDefault="00B0357F" w:rsidP="00B0357F">
      <w:pPr>
        <w:pStyle w:val="aa"/>
        <w:numPr>
          <w:ilvl w:val="0"/>
          <w:numId w:val="2"/>
        </w:numPr>
        <w:tabs>
          <w:tab w:val="left" w:pos="3600"/>
          <w:tab w:val="left" w:pos="3960"/>
        </w:tabs>
        <w:snapToGrid w:val="0"/>
        <w:spacing w:line="480" w:lineRule="atLeast"/>
        <w:ind w:leftChars="0"/>
        <w:jc w:val="center"/>
        <w:rPr>
          <w:rFonts w:ascii="標楷體" w:eastAsia="標楷體" w:hAnsi="標楷體"/>
          <w:sz w:val="28"/>
          <w:szCs w:val="28"/>
        </w:rPr>
      </w:pPr>
      <w:r w:rsidRPr="00B0357F">
        <w:rPr>
          <w:rFonts w:ascii="標楷體" w:eastAsia="標楷體" w:hAnsi="標楷體"/>
          <w:sz w:val="40"/>
          <w:szCs w:val="40"/>
        </w:rPr>
        <w:lastRenderedPageBreak/>
        <w:t>實驗</w:t>
      </w:r>
      <w:r w:rsidRPr="00B0357F">
        <w:rPr>
          <w:rFonts w:ascii="標楷體" w:eastAsia="標楷體" w:hAnsi="標楷體" w:hint="eastAsia"/>
          <w:sz w:val="40"/>
          <w:szCs w:val="40"/>
        </w:rPr>
        <w:t>目的</w:t>
      </w:r>
    </w:p>
    <w:p w14:paraId="198EF7B1" w14:textId="77777777" w:rsidR="00B0357F" w:rsidRDefault="00B52E73" w:rsidP="00B52E73">
      <w:pPr>
        <w:tabs>
          <w:tab w:val="left" w:pos="3600"/>
          <w:tab w:val="left" w:pos="3960"/>
        </w:tabs>
        <w:snapToGrid w:val="0"/>
        <w:spacing w:line="480" w:lineRule="atLeast"/>
        <w:rPr>
          <w:rFonts w:ascii="標楷體" w:eastAsia="標楷體" w:hAnsi="標楷體"/>
          <w:sz w:val="28"/>
          <w:szCs w:val="28"/>
        </w:rPr>
      </w:pPr>
      <w:r w:rsidRPr="00B52E73">
        <w:rPr>
          <w:rFonts w:ascii="標楷體" w:eastAsia="標楷體" w:hAnsi="標楷體"/>
          <w:sz w:val="28"/>
          <w:szCs w:val="28"/>
        </w:rPr>
        <w:t>真空抽氣性能實驗的主要目的是評估真空系統的性能和效率，並確保其能達到特定應用所需的真空度。此實驗的結果能幫助改善真空系統的設計，優化其運行參數，並確保其能在實際應用中可靠地達到要求的真空度</w:t>
      </w:r>
      <w:proofErr w:type="gramStart"/>
      <w:r w:rsidRPr="00B52E73">
        <w:rPr>
          <w:rFonts w:ascii="標楷體" w:eastAsia="標楷體" w:hAnsi="標楷體"/>
          <w:sz w:val="28"/>
          <w:szCs w:val="28"/>
        </w:rPr>
        <w:t>和抽氣速度</w:t>
      </w:r>
      <w:proofErr w:type="gramEnd"/>
      <w:r w:rsidRPr="00B52E73">
        <w:rPr>
          <w:rFonts w:ascii="標楷體" w:eastAsia="標楷體" w:hAnsi="標楷體"/>
          <w:sz w:val="28"/>
          <w:szCs w:val="28"/>
        </w:rPr>
        <w:t>。</w:t>
      </w:r>
    </w:p>
    <w:p w14:paraId="33023661" w14:textId="77777777" w:rsidR="00B52E73" w:rsidRDefault="00B52E73" w:rsidP="00B52E73">
      <w:pPr>
        <w:tabs>
          <w:tab w:val="left" w:pos="3600"/>
          <w:tab w:val="left" w:pos="3960"/>
        </w:tabs>
        <w:snapToGrid w:val="0"/>
        <w:spacing w:line="480" w:lineRule="atLeast"/>
        <w:rPr>
          <w:rFonts w:ascii="標楷體" w:eastAsia="標楷體" w:hAnsi="標楷體"/>
          <w:sz w:val="28"/>
          <w:szCs w:val="28"/>
        </w:rPr>
      </w:pPr>
    </w:p>
    <w:p w14:paraId="249A26B9" w14:textId="77777777" w:rsidR="000B47F9" w:rsidRDefault="00B52E73" w:rsidP="000B47F9">
      <w:pPr>
        <w:pStyle w:val="aa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40"/>
          <w:szCs w:val="40"/>
        </w:rPr>
      </w:pPr>
      <w:r w:rsidRPr="000B47F9">
        <w:rPr>
          <w:rFonts w:ascii="標楷體" w:eastAsia="標楷體" w:hAnsi="標楷體" w:hint="eastAsia"/>
          <w:sz w:val="40"/>
          <w:szCs w:val="40"/>
        </w:rPr>
        <w:t>儀器與設備</w:t>
      </w:r>
    </w:p>
    <w:p w14:paraId="72FA5B04" w14:textId="730D631C" w:rsidR="008B42B9" w:rsidRPr="000B47F9" w:rsidRDefault="000B47F9" w:rsidP="000B47F9">
      <w:pPr>
        <w:pStyle w:val="aa"/>
        <w:widowControl/>
        <w:numPr>
          <w:ilvl w:val="0"/>
          <w:numId w:val="4"/>
        </w:numPr>
        <w:shd w:val="clear" w:color="auto" w:fill="FFFFFF"/>
        <w:ind w:leftChars="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 w:rsidRPr="000B47F9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自製真空系統乙套</w:t>
      </w:r>
    </w:p>
    <w:p w14:paraId="1B56FBFA" w14:textId="11B069D1" w:rsidR="000B47F9" w:rsidRDefault="000B47F9" w:rsidP="000B47F9">
      <w:pPr>
        <w:pStyle w:val="aa"/>
        <w:widowControl/>
        <w:numPr>
          <w:ilvl w:val="0"/>
          <w:numId w:val="4"/>
        </w:numPr>
        <w:shd w:val="clear" w:color="auto" w:fill="FFFFFF"/>
        <w:ind w:leftChars="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水氣Trap乙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個</w:t>
      </w:r>
      <w:proofErr w:type="gramEnd"/>
    </w:p>
    <w:p w14:paraId="7BC578BE" w14:textId="5A3BDDBB" w:rsidR="000B47F9" w:rsidRDefault="000B47F9" w:rsidP="000B47F9">
      <w:pPr>
        <w:pStyle w:val="aa"/>
        <w:widowControl/>
        <w:numPr>
          <w:ilvl w:val="0"/>
          <w:numId w:val="4"/>
        </w:numPr>
        <w:shd w:val="clear" w:color="auto" w:fill="FFFFFF"/>
        <w:ind w:leftChars="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計時器乙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個</w:t>
      </w:r>
      <w:proofErr w:type="gramEnd"/>
    </w:p>
    <w:p w14:paraId="79DF333C" w14:textId="04E0032C" w:rsidR="000B47F9" w:rsidRDefault="000B47F9" w:rsidP="000B47F9">
      <w:pPr>
        <w:pStyle w:val="aa"/>
        <w:widowControl/>
        <w:numPr>
          <w:ilvl w:val="0"/>
          <w:numId w:val="4"/>
        </w:numPr>
        <w:shd w:val="clear" w:color="auto" w:fill="FFFFFF"/>
        <w:ind w:leftChars="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proofErr w:type="gramStart"/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水盤乙個</w:t>
      </w:r>
      <w:proofErr w:type="gramEnd"/>
    </w:p>
    <w:p w14:paraId="41C0B603" w14:textId="7D51B2A4" w:rsidR="000B47F9" w:rsidRDefault="000B47F9" w:rsidP="000B47F9">
      <w:pPr>
        <w:pStyle w:val="aa"/>
        <w:widowControl/>
        <w:numPr>
          <w:ilvl w:val="0"/>
          <w:numId w:val="4"/>
        </w:numPr>
        <w:shd w:val="clear" w:color="auto" w:fill="FFFFFF"/>
        <w:ind w:leftChars="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吸水紙數張</w:t>
      </w:r>
    </w:p>
    <w:p w14:paraId="0D8E464A" w14:textId="6F7BF6DA" w:rsidR="000B47F9" w:rsidRDefault="000B47F9" w:rsidP="000B47F9">
      <w:pPr>
        <w:pStyle w:val="aa"/>
        <w:widowControl/>
        <w:numPr>
          <w:ilvl w:val="0"/>
          <w:numId w:val="4"/>
        </w:numPr>
        <w:shd w:val="clear" w:color="auto" w:fill="FFFFFF"/>
        <w:ind w:leftChars="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精密天平乙台</w:t>
      </w:r>
    </w:p>
    <w:p w14:paraId="55EE037F" w14:textId="77777777" w:rsidR="000B47F9" w:rsidRDefault="000B47F9" w:rsidP="000B47F9">
      <w:pPr>
        <w:widowControl/>
        <w:shd w:val="clear" w:color="auto" w:fill="FFFFFF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</w:p>
    <w:p w14:paraId="1488C5CC" w14:textId="0928C0A5" w:rsidR="000B47F9" w:rsidRDefault="00E75A9E" w:rsidP="000B47F9">
      <w:pPr>
        <w:widowControl/>
        <w:shd w:val="clear" w:color="auto" w:fill="FFFFFF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76D672" wp14:editId="03C1FC72">
            <wp:extent cx="5274310" cy="3667125"/>
            <wp:effectExtent l="0" t="0" r="2540" b="9525"/>
            <wp:docPr id="13099834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6" b="11835"/>
                    <a:stretch/>
                  </pic:blipFill>
                  <pic:spPr bwMode="auto"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640FE" w14:textId="41219810" w:rsidR="000B47F9" w:rsidRDefault="000B47F9" w:rsidP="000B47F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圖1.真空腔體</w:t>
      </w:r>
    </w:p>
    <w:p w14:paraId="0AC1DD6E" w14:textId="3E641BD5" w:rsidR="000B47F9" w:rsidRDefault="00E75A9E" w:rsidP="000B47F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70545BE5" wp14:editId="3EC7B127">
            <wp:extent cx="5274310" cy="3876675"/>
            <wp:effectExtent l="0" t="0" r="2540" b="9525"/>
            <wp:docPr id="68565848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8" b="13664"/>
                    <a:stretch/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D2BF" w14:textId="4034943B" w:rsidR="000B47F9" w:rsidRDefault="000B47F9" w:rsidP="000B47F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圖2.機械幫浦</w:t>
      </w:r>
    </w:p>
    <w:p w14:paraId="5A6CDF46" w14:textId="5CFB2511" w:rsidR="000B47F9" w:rsidRPr="00E75A9E" w:rsidRDefault="00E75A9E" w:rsidP="00E75A9E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58A27" wp14:editId="73C9F3BE">
            <wp:extent cx="5274310" cy="3819525"/>
            <wp:effectExtent l="0" t="0" r="2540" b="9525"/>
            <wp:docPr id="8740450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12508" r="361" b="11497"/>
                    <a:stretch/>
                  </pic:blipFill>
                  <pic:spPr bwMode="auto"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B1034" w14:textId="18114141" w:rsidR="000B47F9" w:rsidRDefault="000B47F9" w:rsidP="000B47F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圖3.真空計</w:t>
      </w:r>
    </w:p>
    <w:p w14:paraId="79E66C18" w14:textId="77777777" w:rsidR="000B47F9" w:rsidRDefault="000B47F9" w:rsidP="000B47F9">
      <w:pPr>
        <w:jc w:val="center"/>
        <w:rPr>
          <w:rFonts w:ascii="標楷體" w:eastAsia="標楷體" w:hAnsi="標楷體"/>
          <w:sz w:val="28"/>
          <w:szCs w:val="28"/>
        </w:rPr>
      </w:pPr>
    </w:p>
    <w:p w14:paraId="44F17E4F" w14:textId="41CD917F" w:rsidR="00E75A9E" w:rsidRPr="00E75A9E" w:rsidRDefault="00E75A9E" w:rsidP="00E75A9E">
      <w:pPr>
        <w:ind w:left="81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三、</w:t>
      </w:r>
      <w:r w:rsidRPr="00E75A9E">
        <w:rPr>
          <w:rFonts w:ascii="標楷體" w:eastAsia="標楷體" w:hAnsi="標楷體" w:hint="eastAsia"/>
          <w:sz w:val="40"/>
          <w:szCs w:val="40"/>
        </w:rPr>
        <w:t>實驗原理</w:t>
      </w:r>
    </w:p>
    <w:p w14:paraId="31592BC9" w14:textId="007C354B" w:rsidR="00E75A9E" w:rsidRDefault="00E819D7" w:rsidP="00E819D7">
      <w:pPr>
        <w:rPr>
          <w:rFonts w:ascii="標楷體" w:eastAsia="標楷體" w:hAnsi="標楷體"/>
          <w:sz w:val="28"/>
          <w:szCs w:val="28"/>
        </w:rPr>
      </w:pPr>
      <w:r w:rsidRPr="00E819D7">
        <w:rPr>
          <w:rFonts w:ascii="標楷體" w:eastAsia="標楷體" w:hAnsi="標楷體"/>
          <w:sz w:val="28"/>
          <w:szCs w:val="28"/>
        </w:rPr>
        <w:t>真空幫浦之功能是將一特定空間之氣體抽除，使氣體密度降低，達到某一壓力狀態。但是，氣體在真空系統中之流動特性隨壓力之不同而有很大差異。因此，對不同壓力範圍必須依相對應</w:t>
      </w:r>
      <w:proofErr w:type="gramStart"/>
      <w:r w:rsidRPr="00E819D7">
        <w:rPr>
          <w:rFonts w:ascii="標楷體" w:eastAsia="標楷體" w:hAnsi="標楷體"/>
          <w:sz w:val="28"/>
          <w:szCs w:val="28"/>
        </w:rPr>
        <w:t>之抽氣原理</w:t>
      </w:r>
      <w:proofErr w:type="gramEnd"/>
      <w:r w:rsidRPr="00E819D7">
        <w:rPr>
          <w:rFonts w:ascii="標楷體" w:eastAsia="標楷體" w:hAnsi="標楷體"/>
          <w:sz w:val="28"/>
          <w:szCs w:val="28"/>
        </w:rPr>
        <w:t>來設計不同型態幫浦。同時，針對</w:t>
      </w:r>
      <w:proofErr w:type="gramStart"/>
      <w:r w:rsidRPr="00E819D7">
        <w:rPr>
          <w:rFonts w:ascii="標楷體" w:eastAsia="標楷體" w:hAnsi="標楷體"/>
          <w:sz w:val="28"/>
          <w:szCs w:val="28"/>
        </w:rPr>
        <w:t>特定抽氣要求</w:t>
      </w:r>
      <w:proofErr w:type="gramEnd"/>
      <w:r w:rsidRPr="00E819D7">
        <w:rPr>
          <w:rFonts w:ascii="標楷體" w:eastAsia="標楷體" w:hAnsi="標楷體"/>
          <w:sz w:val="28"/>
          <w:szCs w:val="28"/>
        </w:rPr>
        <w:t>，需組合搭配不同性能與型態之真空幫浦來使用，才能達到有效又經濟之</w:t>
      </w:r>
      <w:proofErr w:type="gramStart"/>
      <w:r w:rsidRPr="00E819D7">
        <w:rPr>
          <w:rFonts w:ascii="標楷體" w:eastAsia="標楷體" w:hAnsi="標楷體"/>
          <w:sz w:val="28"/>
          <w:szCs w:val="28"/>
        </w:rPr>
        <w:t>真空抽氣目</w:t>
      </w:r>
      <w:proofErr w:type="gramEnd"/>
      <w:r w:rsidRPr="00E819D7">
        <w:rPr>
          <w:rFonts w:ascii="標楷體" w:eastAsia="標楷體" w:hAnsi="標楷體"/>
          <w:sz w:val="28"/>
          <w:szCs w:val="28"/>
        </w:rPr>
        <w:t>的。</w:t>
      </w:r>
    </w:p>
    <w:p w14:paraId="1E0AAFF0" w14:textId="77777777" w:rsidR="00E819D7" w:rsidRDefault="00E819D7" w:rsidP="00E819D7">
      <w:pPr>
        <w:rPr>
          <w:rFonts w:ascii="標楷體" w:eastAsia="標楷體" w:hAnsi="標楷體"/>
          <w:sz w:val="28"/>
          <w:szCs w:val="28"/>
        </w:rPr>
      </w:pPr>
    </w:p>
    <w:p w14:paraId="413042B6" w14:textId="77777777" w:rsidR="00E819D7" w:rsidRDefault="00E819D7" w:rsidP="00E819D7">
      <w:pPr>
        <w:rPr>
          <w:rFonts w:ascii="標楷體" w:eastAsia="標楷體" w:hAnsi="標楷體"/>
          <w:sz w:val="28"/>
          <w:szCs w:val="28"/>
        </w:rPr>
      </w:pPr>
    </w:p>
    <w:p w14:paraId="7C8C2BB2" w14:textId="4551A139" w:rsidR="00E819D7" w:rsidRDefault="00E819D7" w:rsidP="00E819D7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EF6EA" wp14:editId="726200FD">
            <wp:extent cx="5274310" cy="3354070"/>
            <wp:effectExtent l="0" t="0" r="2540" b="0"/>
            <wp:docPr id="2852265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5153" w14:textId="1D2D4AFA" w:rsidR="00E819D7" w:rsidRDefault="00E819D7" w:rsidP="00E819D7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圖4.實驗器材配置</w:t>
      </w:r>
    </w:p>
    <w:p w14:paraId="7D038E2D" w14:textId="77777777" w:rsidR="00E819D7" w:rsidRDefault="00E819D7" w:rsidP="00E819D7">
      <w:pPr>
        <w:jc w:val="center"/>
        <w:rPr>
          <w:rFonts w:ascii="標楷體" w:eastAsia="標楷體" w:hAnsi="標楷體"/>
          <w:sz w:val="28"/>
          <w:szCs w:val="28"/>
        </w:rPr>
      </w:pPr>
    </w:p>
    <w:p w14:paraId="15C41DC5" w14:textId="38257380" w:rsidR="00E819D7" w:rsidRDefault="00E819D7" w:rsidP="00E819D7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40"/>
          <w:szCs w:val="40"/>
        </w:rPr>
        <w:t>四、</w:t>
      </w:r>
      <w:r w:rsidRPr="00E75A9E">
        <w:rPr>
          <w:rFonts w:ascii="標楷體" w:eastAsia="標楷體" w:hAnsi="標楷體" w:hint="eastAsia"/>
          <w:sz w:val="40"/>
          <w:szCs w:val="40"/>
        </w:rPr>
        <w:t>實驗</w:t>
      </w:r>
      <w:r w:rsidR="004D4ABC">
        <w:rPr>
          <w:rFonts w:ascii="標楷體" w:eastAsia="標楷體" w:hAnsi="標楷體" w:hint="eastAsia"/>
          <w:sz w:val="40"/>
          <w:szCs w:val="40"/>
        </w:rPr>
        <w:t>步驟</w:t>
      </w:r>
      <w:bookmarkStart w:id="0" w:name="_GoBack"/>
      <w:bookmarkEnd w:id="0"/>
    </w:p>
    <w:p w14:paraId="50182B99" w14:textId="651FBB45" w:rsidR="00E819D7" w:rsidRDefault="00E819D7" w:rsidP="00E819D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1.旋轉閥門(約16圈)。</w:t>
      </w:r>
    </w:p>
    <w:p w14:paraId="40AE3FA9" w14:textId="5A9E7AA4" w:rsidR="00E819D7" w:rsidRDefault="00E819D7" w:rsidP="00E819D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2.將真空腔體蓋子蓋上，管路末端出口關上</w:t>
      </w:r>
      <w:r w:rsidR="001D28D5">
        <w:rPr>
          <w:rFonts w:ascii="標楷體" w:eastAsia="標楷體" w:hAnsi="標楷體" w:hint="eastAsia"/>
          <w:sz w:val="28"/>
          <w:szCs w:val="28"/>
        </w:rPr>
        <w:t>，開啟幫浦開始抽真空  (開啟蓋子打不開表示實驗正確)。</w:t>
      </w:r>
    </w:p>
    <w:p w14:paraId="794C1053" w14:textId="4DC79D96" w:rsidR="001D28D5" w:rsidRDefault="001D28D5" w:rsidP="00E819D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3.觀察測量器上的數值，待數值穩定後，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將閥門轉</w:t>
      </w:r>
      <w:proofErr w:type="gramEnd"/>
      <w:r>
        <w:rPr>
          <w:rFonts w:ascii="標楷體" w:eastAsia="標楷體" w:hAnsi="標楷體" w:hint="eastAsia"/>
          <w:sz w:val="28"/>
          <w:szCs w:val="28"/>
        </w:rPr>
        <w:t>10圈至半開，重複1、2步驟。</w:t>
      </w:r>
    </w:p>
    <w:p w14:paraId="4F724CEC" w14:textId="2525EBFA" w:rsidR="001D28D5" w:rsidRDefault="001D28D5" w:rsidP="00E819D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4.查看數據並記錄。</w:t>
      </w:r>
    </w:p>
    <w:p w14:paraId="6E2AEAC2" w14:textId="77777777" w:rsidR="001D28D5" w:rsidRDefault="001D28D5" w:rsidP="00E819D7">
      <w:pPr>
        <w:rPr>
          <w:rFonts w:ascii="標楷體" w:eastAsia="標楷體" w:hAnsi="標楷體"/>
          <w:sz w:val="28"/>
          <w:szCs w:val="28"/>
        </w:rPr>
      </w:pPr>
    </w:p>
    <w:p w14:paraId="7D1EE27D" w14:textId="77777777" w:rsidR="001D28D5" w:rsidRDefault="001D28D5" w:rsidP="00E819D7">
      <w:pPr>
        <w:rPr>
          <w:rFonts w:ascii="標楷體" w:eastAsia="標楷體" w:hAnsi="標楷體"/>
          <w:sz w:val="28"/>
          <w:szCs w:val="28"/>
        </w:rPr>
      </w:pPr>
    </w:p>
    <w:p w14:paraId="526186F9" w14:textId="77777777" w:rsidR="001D28D5" w:rsidRDefault="001D28D5" w:rsidP="00E819D7">
      <w:pPr>
        <w:rPr>
          <w:rFonts w:ascii="標楷體" w:eastAsia="標楷體" w:hAnsi="標楷體"/>
          <w:sz w:val="28"/>
          <w:szCs w:val="28"/>
        </w:rPr>
      </w:pPr>
    </w:p>
    <w:p w14:paraId="17C884E1" w14:textId="390CA91F" w:rsidR="001D28D5" w:rsidRDefault="001D28D5" w:rsidP="001D28D5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五、</w:t>
      </w:r>
      <w:r w:rsidRPr="00E75A9E">
        <w:rPr>
          <w:rFonts w:ascii="標楷體" w:eastAsia="標楷體" w:hAnsi="標楷體" w:hint="eastAsia"/>
          <w:sz w:val="40"/>
          <w:szCs w:val="40"/>
        </w:rPr>
        <w:t>實驗</w:t>
      </w:r>
      <w:r>
        <w:rPr>
          <w:rFonts w:ascii="標楷體" w:eastAsia="標楷體" w:hAnsi="標楷體" w:hint="eastAsia"/>
          <w:sz w:val="40"/>
          <w:szCs w:val="40"/>
        </w:rPr>
        <w:t>結果與討論</w:t>
      </w:r>
    </w:p>
    <w:p w14:paraId="51473C30" w14:textId="0393B57C" w:rsidR="009402B8" w:rsidRPr="009402B8" w:rsidRDefault="009402B8" w:rsidP="009402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由此實驗可知，真空度越大表示越接近大氣壓力，真空度月小理論上越接近真空狀態。</w:t>
      </w:r>
      <w:r w:rsidRPr="009402B8">
        <w:rPr>
          <w:rFonts w:ascii="標楷體" w:eastAsia="標楷體" w:hAnsi="標楷體"/>
          <w:sz w:val="28"/>
          <w:szCs w:val="28"/>
        </w:rPr>
        <w:t>以下是詳細解釋：</w:t>
      </w:r>
    </w:p>
    <w:p w14:paraId="391F57A0" w14:textId="77777777" w:rsidR="009402B8" w:rsidRDefault="009402B8" w:rsidP="009402B8">
      <w:pPr>
        <w:numPr>
          <w:ilvl w:val="0"/>
          <w:numId w:val="6"/>
        </w:numPr>
        <w:rPr>
          <w:rFonts w:ascii="標楷體" w:eastAsia="標楷體" w:hAnsi="標楷體"/>
          <w:sz w:val="28"/>
          <w:szCs w:val="28"/>
        </w:rPr>
      </w:pPr>
      <w:r w:rsidRPr="009402B8">
        <w:rPr>
          <w:rFonts w:ascii="標楷體" w:eastAsia="標楷體" w:hAnsi="標楷體"/>
          <w:sz w:val="28"/>
          <w:szCs w:val="28"/>
        </w:rPr>
        <w:t>真空等級的理解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6276D381" w14:textId="77777777" w:rsidR="009402B8" w:rsidRDefault="009402B8" w:rsidP="009402B8">
      <w:pPr>
        <w:ind w:left="720"/>
        <w:rPr>
          <w:rFonts w:ascii="標楷體" w:eastAsia="標楷體" w:hAnsi="標楷體"/>
          <w:sz w:val="28"/>
          <w:szCs w:val="28"/>
        </w:rPr>
      </w:pPr>
      <w:r w:rsidRPr="009402B8">
        <w:rPr>
          <w:rFonts w:ascii="標楷體" w:eastAsia="標楷體" w:hAnsi="標楷體"/>
          <w:sz w:val="28"/>
          <w:szCs w:val="28"/>
        </w:rPr>
        <w:t>高壓（低真空）:當壓力值較大</w:t>
      </w:r>
      <w:proofErr w:type="gramStart"/>
      <w:r w:rsidRPr="009402B8">
        <w:rPr>
          <w:rFonts w:ascii="標楷體" w:eastAsia="標楷體" w:hAnsi="標楷體"/>
          <w:sz w:val="28"/>
          <w:szCs w:val="28"/>
        </w:rPr>
        <w:t>（</w:t>
      </w:r>
      <w:proofErr w:type="gramEnd"/>
      <w:r w:rsidRPr="009402B8">
        <w:rPr>
          <w:rFonts w:ascii="標楷體" w:eastAsia="標楷體" w:hAnsi="標楷體"/>
          <w:sz w:val="28"/>
          <w:szCs w:val="28"/>
        </w:rPr>
        <w:t>例如 760 Torr,101.3 kPa)時，表示系統內的氣體較多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9402B8">
        <w:rPr>
          <w:rFonts w:ascii="標楷體" w:eastAsia="標楷體" w:hAnsi="標楷體"/>
          <w:sz w:val="28"/>
          <w:szCs w:val="28"/>
        </w:rPr>
        <w:t>真空度較低,抽氣效果較弱。</w:t>
      </w:r>
    </w:p>
    <w:p w14:paraId="15CBA105" w14:textId="521749CB" w:rsidR="009402B8" w:rsidRPr="009402B8" w:rsidRDefault="009402B8" w:rsidP="009402B8">
      <w:pPr>
        <w:ind w:left="720"/>
        <w:rPr>
          <w:rFonts w:ascii="標楷體" w:eastAsia="標楷體" w:hAnsi="標楷體"/>
          <w:sz w:val="28"/>
          <w:szCs w:val="28"/>
        </w:rPr>
      </w:pPr>
      <w:r w:rsidRPr="009402B8">
        <w:rPr>
          <w:rFonts w:ascii="標楷體" w:eastAsia="標楷體" w:hAnsi="標楷體"/>
          <w:sz w:val="28"/>
          <w:szCs w:val="28"/>
        </w:rPr>
        <w:t>低壓（高真空）： 當壓力值較小</w:t>
      </w:r>
      <w:proofErr w:type="gramStart"/>
      <w:r w:rsidRPr="009402B8">
        <w:rPr>
          <w:rFonts w:ascii="標楷體" w:eastAsia="標楷體" w:hAnsi="標楷體"/>
          <w:sz w:val="28"/>
          <w:szCs w:val="28"/>
        </w:rPr>
        <w:t>（</w:t>
      </w:r>
      <w:proofErr w:type="gramEnd"/>
      <w:r w:rsidRPr="009402B8">
        <w:rPr>
          <w:rFonts w:ascii="標楷體" w:eastAsia="標楷體" w:hAnsi="標楷體"/>
          <w:sz w:val="28"/>
          <w:szCs w:val="28"/>
        </w:rPr>
        <w:t>例如 10</w:t>
      </w:r>
      <w:r w:rsidRPr="009402B8">
        <w:rPr>
          <w:rFonts w:ascii="Cambria Math" w:eastAsia="標楷體" w:hAnsi="Cambria Math" w:cs="Cambria Math"/>
          <w:sz w:val="28"/>
          <w:szCs w:val="28"/>
        </w:rPr>
        <w:t>⁻</w:t>
      </w:r>
      <w:r w:rsidRPr="009402B8">
        <w:rPr>
          <w:rFonts w:ascii="標楷體" w:eastAsia="標楷體" w:hAnsi="標楷體" w:cs="標楷體" w:hint="eastAsia"/>
          <w:sz w:val="28"/>
          <w:szCs w:val="28"/>
        </w:rPr>
        <w:t>³</w:t>
      </w:r>
      <w:r w:rsidRPr="009402B8">
        <w:rPr>
          <w:rFonts w:ascii="標楷體" w:eastAsia="標楷體" w:hAnsi="標楷體"/>
          <w:sz w:val="28"/>
          <w:szCs w:val="28"/>
        </w:rPr>
        <w:t xml:space="preserve"> Torr,1 mPa)時,表示系統內的氣體較少，真空度較高，接近理想真空。</w:t>
      </w:r>
    </w:p>
    <w:p w14:paraId="6D8B9670" w14:textId="77777777" w:rsidR="009402B8" w:rsidRDefault="009402B8" w:rsidP="009402B8">
      <w:pPr>
        <w:numPr>
          <w:ilvl w:val="0"/>
          <w:numId w:val="6"/>
        </w:numPr>
        <w:rPr>
          <w:rFonts w:ascii="標楷體" w:eastAsia="標楷體" w:hAnsi="標楷體"/>
          <w:sz w:val="28"/>
          <w:szCs w:val="28"/>
        </w:rPr>
      </w:pPr>
      <w:r w:rsidRPr="009402B8">
        <w:rPr>
          <w:rFonts w:ascii="標楷體" w:eastAsia="標楷體" w:hAnsi="標楷體"/>
          <w:sz w:val="28"/>
          <w:szCs w:val="28"/>
        </w:rPr>
        <w:t>真空技術中的壓力單</w:t>
      </w:r>
      <w:r>
        <w:rPr>
          <w:rFonts w:ascii="標楷體" w:eastAsia="標楷體" w:hAnsi="標楷體" w:hint="eastAsia"/>
          <w:sz w:val="28"/>
          <w:szCs w:val="28"/>
        </w:rPr>
        <w:t xml:space="preserve">位 </w:t>
      </w:r>
    </w:p>
    <w:p w14:paraId="56729F57" w14:textId="77777777" w:rsidR="009402B8" w:rsidRDefault="009402B8" w:rsidP="009402B8">
      <w:pPr>
        <w:ind w:left="720"/>
        <w:rPr>
          <w:rFonts w:ascii="標楷體" w:eastAsia="標楷體" w:hAnsi="標楷體"/>
          <w:sz w:val="28"/>
          <w:szCs w:val="28"/>
        </w:rPr>
      </w:pPr>
      <w:r w:rsidRPr="009402B8">
        <w:rPr>
          <w:rFonts w:ascii="標楷體" w:eastAsia="標楷體" w:hAnsi="標楷體"/>
          <w:sz w:val="28"/>
          <w:szCs w:val="28"/>
        </w:rPr>
        <w:t>Torr（托）： 真空技術中常用單位</w:t>
      </w:r>
      <w:r w:rsidRPr="009402B8">
        <w:rPr>
          <w:rFonts w:ascii="標楷體" w:eastAsia="標楷體" w:hAnsi="標楷體"/>
          <w:sz w:val="28"/>
          <w:szCs w:val="28"/>
        </w:rPr>
        <w:br/>
      </w:r>
      <w:proofErr w:type="gramStart"/>
      <w:r w:rsidRPr="009402B8">
        <w:rPr>
          <w:rFonts w:ascii="標楷體" w:eastAsia="標楷體" w:hAnsi="標楷體"/>
          <w:sz w:val="28"/>
          <w:szCs w:val="28"/>
        </w:rPr>
        <w:t>一</w:t>
      </w:r>
      <w:proofErr w:type="gramEnd"/>
      <w:r w:rsidRPr="009402B8">
        <w:rPr>
          <w:rFonts w:ascii="標楷體" w:eastAsia="標楷體" w:hAnsi="標楷體"/>
          <w:sz w:val="28"/>
          <w:szCs w:val="28"/>
        </w:rPr>
        <w:t xml:space="preserve">. 1 Torr </w:t>
      </w:r>
      <w:r w:rsidRPr="009402B8">
        <w:rPr>
          <w:rFonts w:ascii="Cambria Math" w:eastAsia="標楷體" w:hAnsi="Cambria Math" w:cs="Cambria Math"/>
          <w:sz w:val="28"/>
          <w:szCs w:val="28"/>
        </w:rPr>
        <w:t>≈</w:t>
      </w:r>
      <w:r w:rsidRPr="009402B8">
        <w:rPr>
          <w:rFonts w:ascii="標楷體" w:eastAsia="標楷體" w:hAnsi="標楷體"/>
          <w:sz w:val="28"/>
          <w:szCs w:val="28"/>
        </w:rPr>
        <w:t xml:space="preserve"> 133.3 帕斯卡(Pa)。</w:t>
      </w:r>
    </w:p>
    <w:p w14:paraId="71CA08FE" w14:textId="3F8F9D51" w:rsidR="009402B8" w:rsidRDefault="009402B8" w:rsidP="009402B8">
      <w:pPr>
        <w:ind w:left="720"/>
        <w:rPr>
          <w:rFonts w:ascii="標楷體" w:eastAsia="標楷體" w:hAnsi="標楷體"/>
          <w:sz w:val="28"/>
          <w:szCs w:val="28"/>
        </w:rPr>
      </w:pPr>
      <w:r w:rsidRPr="009402B8">
        <w:rPr>
          <w:rFonts w:ascii="標楷體" w:eastAsia="標楷體" w:hAnsi="標楷體"/>
          <w:sz w:val="28"/>
          <w:szCs w:val="28"/>
        </w:rPr>
        <w:t>二.帕斯卡(Pa): 國際單位制壓力單位，真空工程中也常用。</w:t>
      </w:r>
    </w:p>
    <w:p w14:paraId="3FED0C9E" w14:textId="6195AC41" w:rsidR="009402B8" w:rsidRPr="009402B8" w:rsidRDefault="009402B8" w:rsidP="009402B8">
      <w:pPr>
        <w:ind w:left="720"/>
        <w:rPr>
          <w:rFonts w:ascii="標楷體" w:eastAsia="標楷體" w:hAnsi="標楷體"/>
          <w:sz w:val="28"/>
          <w:szCs w:val="28"/>
        </w:rPr>
      </w:pPr>
      <w:r w:rsidRPr="009402B8">
        <w:rPr>
          <w:rFonts w:ascii="標楷體" w:eastAsia="標楷體" w:hAnsi="標楷體"/>
          <w:sz w:val="28"/>
          <w:szCs w:val="28"/>
        </w:rPr>
        <w:t>三.Micron(微米汞柱): 1 微米汞柱 = 0.001 Torr,用於非常細微的真空測量。</w:t>
      </w:r>
    </w:p>
    <w:p w14:paraId="0DC31AB4" w14:textId="77777777" w:rsidR="009402B8" w:rsidRDefault="009402B8" w:rsidP="001D28D5">
      <w:pPr>
        <w:rPr>
          <w:rFonts w:ascii="標楷體" w:eastAsia="標楷體" w:hAnsi="標楷體"/>
          <w:sz w:val="28"/>
          <w:szCs w:val="28"/>
        </w:rPr>
      </w:pPr>
    </w:p>
    <w:p w14:paraId="19A0C669" w14:textId="24490D4C" w:rsidR="009402B8" w:rsidRDefault="009402B8" w:rsidP="009402B8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六、參考資料</w:t>
      </w:r>
    </w:p>
    <w:p w14:paraId="29D1D841" w14:textId="3B254E1C" w:rsidR="009402B8" w:rsidRPr="00466658" w:rsidRDefault="00466658" w:rsidP="009402B8">
      <w:pPr>
        <w:rPr>
          <w:rFonts w:ascii="標楷體" w:eastAsia="標楷體" w:hAnsi="標楷體"/>
          <w:sz w:val="20"/>
        </w:rPr>
      </w:pPr>
      <w:r w:rsidRPr="002D6A14">
        <w:rPr>
          <w:rFonts w:ascii="標楷體" w:eastAsia="標楷體" w:hAnsi="標楷體" w:hint="eastAsia"/>
          <w:sz w:val="28"/>
          <w:szCs w:val="36"/>
        </w:rPr>
        <w:t>周榮源老師資料提供</w:t>
      </w:r>
    </w:p>
    <w:sectPr w:rsidR="009402B8" w:rsidRPr="00466658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BB655" w14:textId="77777777" w:rsidR="00B85192" w:rsidRDefault="00B85192" w:rsidP="00405B9A">
      <w:r>
        <w:separator/>
      </w:r>
    </w:p>
  </w:endnote>
  <w:endnote w:type="continuationSeparator" w:id="0">
    <w:p w14:paraId="681D1C6E" w14:textId="77777777" w:rsidR="00B85192" w:rsidRDefault="00B85192" w:rsidP="0040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5B16C" w14:textId="77777777" w:rsidR="00405B9A" w:rsidRDefault="00405B9A" w:rsidP="007A68B2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DB45219" w14:textId="77777777" w:rsidR="00405B9A" w:rsidRDefault="00405B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3CA9" w14:textId="77777777" w:rsidR="00405B9A" w:rsidRDefault="00405B9A" w:rsidP="007A68B2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</w:t>
    </w:r>
    <w:r>
      <w:rPr>
        <w:rStyle w:val="a9"/>
      </w:rPr>
      <w:fldChar w:fldCharType="end"/>
    </w:r>
  </w:p>
  <w:p w14:paraId="54D10718" w14:textId="77777777" w:rsidR="00405B9A" w:rsidRDefault="00405B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ACB6D" w14:textId="77777777" w:rsidR="00B85192" w:rsidRDefault="00B85192" w:rsidP="00405B9A">
      <w:r>
        <w:separator/>
      </w:r>
    </w:p>
  </w:footnote>
  <w:footnote w:type="continuationSeparator" w:id="0">
    <w:p w14:paraId="1C2001C4" w14:textId="77777777" w:rsidR="00B85192" w:rsidRDefault="00B85192" w:rsidP="00405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1DDD"/>
    <w:multiLevelType w:val="hybridMultilevel"/>
    <w:tmpl w:val="25E646E4"/>
    <w:lvl w:ilvl="0" w:tplc="5796A41A">
      <w:start w:val="1"/>
      <w:numFmt w:val="taiwaneseCountingThousand"/>
      <w:lvlText w:val="%1、"/>
      <w:lvlJc w:val="left"/>
      <w:pPr>
        <w:ind w:left="1620" w:hanging="810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" w15:restartNumberingAfterBreak="0">
    <w:nsid w:val="289069B5"/>
    <w:multiLevelType w:val="hybridMultilevel"/>
    <w:tmpl w:val="AD0E7DFE"/>
    <w:lvl w:ilvl="0" w:tplc="342614B4">
      <w:start w:val="1"/>
      <w:numFmt w:val="taiwaneseCountingThousand"/>
      <w:lvlText w:val="%1、"/>
      <w:lvlJc w:val="left"/>
      <w:pPr>
        <w:ind w:left="810" w:hanging="810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9A7A8C"/>
    <w:multiLevelType w:val="hybridMultilevel"/>
    <w:tmpl w:val="25E646E4"/>
    <w:lvl w:ilvl="0" w:tplc="FFFFFFFF">
      <w:start w:val="1"/>
      <w:numFmt w:val="taiwaneseCountingThousand"/>
      <w:lvlText w:val="%1、"/>
      <w:lvlJc w:val="left"/>
      <w:pPr>
        <w:ind w:left="1620" w:hanging="810"/>
      </w:pPr>
      <w:rPr>
        <w:rFonts w:hint="default"/>
        <w:sz w:val="40"/>
      </w:rPr>
    </w:lvl>
    <w:lvl w:ilvl="1" w:tplc="FFFFFFFF" w:tentative="1">
      <w:start w:val="1"/>
      <w:numFmt w:val="ideographTraditional"/>
      <w:lvlText w:val="%2、"/>
      <w:lvlJc w:val="left"/>
      <w:pPr>
        <w:ind w:left="1770" w:hanging="480"/>
      </w:pPr>
    </w:lvl>
    <w:lvl w:ilvl="2" w:tplc="FFFFFFFF" w:tentative="1">
      <w:start w:val="1"/>
      <w:numFmt w:val="lowerRoman"/>
      <w:lvlText w:val="%3."/>
      <w:lvlJc w:val="right"/>
      <w:pPr>
        <w:ind w:left="2250" w:hanging="480"/>
      </w:pPr>
    </w:lvl>
    <w:lvl w:ilvl="3" w:tplc="FFFFFFFF" w:tentative="1">
      <w:start w:val="1"/>
      <w:numFmt w:val="decimal"/>
      <w:lvlText w:val="%4."/>
      <w:lvlJc w:val="left"/>
      <w:pPr>
        <w:ind w:left="27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210" w:hanging="480"/>
      </w:pPr>
    </w:lvl>
    <w:lvl w:ilvl="5" w:tplc="FFFFFFFF" w:tentative="1">
      <w:start w:val="1"/>
      <w:numFmt w:val="lowerRoman"/>
      <w:lvlText w:val="%6."/>
      <w:lvlJc w:val="right"/>
      <w:pPr>
        <w:ind w:left="3690" w:hanging="480"/>
      </w:pPr>
    </w:lvl>
    <w:lvl w:ilvl="6" w:tplc="FFFFFFFF" w:tentative="1">
      <w:start w:val="1"/>
      <w:numFmt w:val="decimal"/>
      <w:lvlText w:val="%7."/>
      <w:lvlJc w:val="left"/>
      <w:pPr>
        <w:ind w:left="41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650" w:hanging="480"/>
      </w:pPr>
    </w:lvl>
    <w:lvl w:ilvl="8" w:tplc="FFFFFFFF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3" w15:restartNumberingAfterBreak="0">
    <w:nsid w:val="51A43903"/>
    <w:multiLevelType w:val="hybridMultilevel"/>
    <w:tmpl w:val="5DB2EB94"/>
    <w:lvl w:ilvl="0" w:tplc="08086170">
      <w:start w:val="1"/>
      <w:numFmt w:val="taiwaneseCountingThousand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F931E3"/>
    <w:multiLevelType w:val="multilevel"/>
    <w:tmpl w:val="142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13ED1"/>
    <w:multiLevelType w:val="hybridMultilevel"/>
    <w:tmpl w:val="D3FE6DAA"/>
    <w:lvl w:ilvl="0" w:tplc="5DD4163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DF"/>
    <w:rsid w:val="000B47F9"/>
    <w:rsid w:val="001D28D5"/>
    <w:rsid w:val="00405B9A"/>
    <w:rsid w:val="00451A76"/>
    <w:rsid w:val="00466658"/>
    <w:rsid w:val="004D4ABC"/>
    <w:rsid w:val="00663459"/>
    <w:rsid w:val="008274DF"/>
    <w:rsid w:val="008B42B9"/>
    <w:rsid w:val="009402B8"/>
    <w:rsid w:val="00B0357F"/>
    <w:rsid w:val="00B52E73"/>
    <w:rsid w:val="00B85192"/>
    <w:rsid w:val="00CC4EBC"/>
    <w:rsid w:val="00D32AE6"/>
    <w:rsid w:val="00D91C8E"/>
    <w:rsid w:val="00E75A9E"/>
    <w:rsid w:val="00E8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EF07"/>
  <w15:chartTrackingRefBased/>
  <w15:docId w15:val="{B42EC83B-6295-4A2F-BF4D-86273AAA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19D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5B9A"/>
    <w:rPr>
      <w:sz w:val="20"/>
      <w:szCs w:val="20"/>
    </w:rPr>
  </w:style>
  <w:style w:type="paragraph" w:styleId="a5">
    <w:name w:val="footer"/>
    <w:basedOn w:val="a"/>
    <w:link w:val="a6"/>
    <w:unhideWhenUsed/>
    <w:rsid w:val="00405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405B9A"/>
    <w:rPr>
      <w:sz w:val="20"/>
      <w:szCs w:val="20"/>
    </w:rPr>
  </w:style>
  <w:style w:type="paragraph" w:styleId="a7">
    <w:name w:val="Plain Text"/>
    <w:basedOn w:val="a"/>
    <w:link w:val="a8"/>
    <w:rsid w:val="00405B9A"/>
    <w:rPr>
      <w:rFonts w:ascii="細明體" w:eastAsia="細明體" w:hAnsi="Courier New"/>
      <w:szCs w:val="20"/>
    </w:rPr>
  </w:style>
  <w:style w:type="character" w:customStyle="1" w:styleId="a8">
    <w:name w:val="純文字 字元"/>
    <w:basedOn w:val="a0"/>
    <w:link w:val="a7"/>
    <w:rsid w:val="00405B9A"/>
    <w:rPr>
      <w:rFonts w:ascii="細明體" w:eastAsia="細明體" w:hAnsi="Courier New" w:cs="Times New Roman"/>
      <w:szCs w:val="20"/>
      <w14:ligatures w14:val="none"/>
    </w:rPr>
  </w:style>
  <w:style w:type="character" w:styleId="a9">
    <w:name w:val="page number"/>
    <w:basedOn w:val="a0"/>
    <w:rsid w:val="00405B9A"/>
  </w:style>
  <w:style w:type="paragraph" w:styleId="aa">
    <w:name w:val="List Paragraph"/>
    <w:basedOn w:val="a"/>
    <w:uiPriority w:val="34"/>
    <w:qFormat/>
    <w:rsid w:val="00B0357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4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嘉偉</dc:creator>
  <cp:keywords/>
  <dc:description/>
  <cp:lastModifiedBy>劉于綸</cp:lastModifiedBy>
  <cp:revision>6</cp:revision>
  <dcterms:created xsi:type="dcterms:W3CDTF">2025-01-05T07:59:00Z</dcterms:created>
  <dcterms:modified xsi:type="dcterms:W3CDTF">2025-01-05T16:00:00Z</dcterms:modified>
</cp:coreProperties>
</file>