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CEA4" w14:textId="4D904F35"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37C51">
        <w:rPr>
          <w:rFonts w:eastAsia="標楷體"/>
          <w:b/>
          <w:color w:val="000000" w:themeColor="text1"/>
          <w:sz w:val="28"/>
          <w:szCs w:val="28"/>
        </w:rPr>
        <w:t>111</w:t>
      </w:r>
      <w:r w:rsidR="007D1DE8" w:rsidRPr="003E3B69">
        <w:rPr>
          <w:rFonts w:eastAsia="標楷體"/>
          <w:b/>
          <w:color w:val="000000" w:themeColor="text1"/>
          <w:sz w:val="28"/>
          <w:szCs w:val="28"/>
        </w:rPr>
        <w:t>學年度第</w:t>
      </w:r>
      <w:r w:rsidR="00D37C51">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37C51">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17EE4405" w14:textId="0244EAD0"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D37C51" w:rsidRPr="00D37C51">
        <w:rPr>
          <w:rFonts w:eastAsia="標楷體" w:hint="eastAsia"/>
          <w:b/>
          <w:color w:val="000000" w:themeColor="text1"/>
          <w:sz w:val="28"/>
          <w:szCs w:val="28"/>
        </w:rPr>
        <w:t>FPGA</w:t>
      </w:r>
      <w:r w:rsidR="00D37C51" w:rsidRPr="00D37C51">
        <w:rPr>
          <w:rFonts w:eastAsia="標楷體" w:hint="eastAsia"/>
          <w:b/>
          <w:color w:val="000000" w:themeColor="text1"/>
          <w:sz w:val="28"/>
          <w:szCs w:val="28"/>
        </w:rPr>
        <w:t>結合智慧製造</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2AB43083" w14:textId="77777777" w:rsidR="00C86136" w:rsidRPr="003E3B69" w:rsidRDefault="00C86136" w:rsidP="002F66A6">
      <w:pPr>
        <w:spacing w:line="0" w:lineRule="atLeast"/>
        <w:jc w:val="center"/>
        <w:rPr>
          <w:rFonts w:eastAsia="標楷體"/>
          <w:b/>
          <w:color w:val="000000" w:themeColor="text1"/>
          <w:sz w:val="28"/>
          <w:szCs w:val="28"/>
        </w:rPr>
      </w:pPr>
    </w:p>
    <w:p w14:paraId="5DB5CA02" w14:textId="6A4144C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37C51">
        <w:rPr>
          <w:rFonts w:eastAsia="標楷體"/>
          <w:color w:val="000000" w:themeColor="text1"/>
          <w:sz w:val="24"/>
          <w:szCs w:val="24"/>
        </w:rPr>
        <w:t>111</w:t>
      </w:r>
      <w:r w:rsidRPr="003E3B69">
        <w:rPr>
          <w:rFonts w:eastAsia="標楷體" w:hint="eastAsia"/>
          <w:color w:val="000000" w:themeColor="text1"/>
          <w:sz w:val="24"/>
          <w:szCs w:val="24"/>
        </w:rPr>
        <w:t>年</w:t>
      </w:r>
      <w:r w:rsidR="00D37C51">
        <w:rPr>
          <w:rFonts w:eastAsia="標楷體"/>
          <w:color w:val="000000" w:themeColor="text1"/>
          <w:sz w:val="24"/>
          <w:szCs w:val="24"/>
        </w:rPr>
        <w:t>10</w:t>
      </w:r>
      <w:r w:rsidRPr="003E3B69">
        <w:rPr>
          <w:rFonts w:eastAsia="標楷體"/>
          <w:color w:val="000000" w:themeColor="text1"/>
          <w:sz w:val="24"/>
          <w:szCs w:val="24"/>
        </w:rPr>
        <w:t>月</w:t>
      </w:r>
      <w:r w:rsidR="00D37C51">
        <w:rPr>
          <w:rFonts w:eastAsia="標楷體"/>
          <w:color w:val="000000" w:themeColor="text1"/>
          <w:sz w:val="24"/>
          <w:szCs w:val="24"/>
        </w:rPr>
        <w:t>18</w:t>
      </w:r>
      <w:r w:rsidRPr="003E3B69">
        <w:rPr>
          <w:rFonts w:eastAsia="標楷體"/>
          <w:color w:val="000000" w:themeColor="text1"/>
          <w:sz w:val="24"/>
          <w:szCs w:val="24"/>
        </w:rPr>
        <w:t>日（星期</w:t>
      </w:r>
      <w:r w:rsidR="00D37C51">
        <w:rPr>
          <w:rFonts w:eastAsia="標楷體" w:hint="eastAsia"/>
          <w:color w:val="000000" w:themeColor="text1"/>
          <w:sz w:val="24"/>
          <w:szCs w:val="24"/>
        </w:rPr>
        <w:t>二</w:t>
      </w:r>
      <w:r w:rsidR="00570D0A">
        <w:rPr>
          <w:rFonts w:eastAsia="標楷體"/>
          <w:color w:val="000000" w:themeColor="text1"/>
          <w:sz w:val="24"/>
          <w:szCs w:val="24"/>
        </w:rPr>
        <w:t>）</w:t>
      </w:r>
      <w:r w:rsidR="00D37C51">
        <w:rPr>
          <w:rFonts w:eastAsia="標楷體"/>
          <w:color w:val="000000" w:themeColor="text1"/>
          <w:sz w:val="24"/>
          <w:szCs w:val="24"/>
        </w:rPr>
        <w:t>12</w:t>
      </w:r>
      <w:r w:rsidRPr="003E3B69">
        <w:rPr>
          <w:rFonts w:eastAsia="標楷體" w:hint="eastAsia"/>
          <w:color w:val="000000" w:themeColor="text1"/>
          <w:sz w:val="24"/>
          <w:szCs w:val="24"/>
        </w:rPr>
        <w:t>時</w:t>
      </w:r>
      <w:r w:rsidR="00985019">
        <w:rPr>
          <w:rFonts w:eastAsia="標楷體" w:hint="eastAsia"/>
          <w:color w:val="000000" w:themeColor="text1"/>
          <w:sz w:val="24"/>
          <w:szCs w:val="24"/>
        </w:rPr>
        <w:t>0</w:t>
      </w:r>
      <w:r w:rsidR="00D37C51">
        <w:rPr>
          <w:rFonts w:eastAsia="標楷體"/>
          <w:color w:val="000000" w:themeColor="text1"/>
          <w:sz w:val="24"/>
          <w:szCs w:val="24"/>
        </w:rPr>
        <w:t>5</w:t>
      </w:r>
      <w:r w:rsidRPr="003E3B69">
        <w:rPr>
          <w:rFonts w:eastAsia="標楷體" w:hint="eastAsia"/>
          <w:color w:val="000000" w:themeColor="text1"/>
          <w:sz w:val="24"/>
          <w:szCs w:val="24"/>
        </w:rPr>
        <w:t>分</w:t>
      </w:r>
    </w:p>
    <w:p w14:paraId="2213A650" w14:textId="650DD0E2"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D37C51">
        <w:rPr>
          <w:rFonts w:eastAsia="標楷體" w:hint="eastAsia"/>
          <w:color w:val="000000" w:themeColor="text1"/>
          <w:sz w:val="24"/>
          <w:szCs w:val="24"/>
        </w:rPr>
        <w:t>主顧</w:t>
      </w:r>
      <w:r w:rsidR="00D37C51">
        <w:rPr>
          <w:rFonts w:eastAsia="標楷體" w:hint="eastAsia"/>
          <w:color w:val="000000" w:themeColor="text1"/>
          <w:sz w:val="24"/>
          <w:szCs w:val="24"/>
        </w:rPr>
        <w:t>504</w:t>
      </w:r>
    </w:p>
    <w:p w14:paraId="66E02101" w14:textId="081E769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D37C51">
        <w:rPr>
          <w:rFonts w:eastAsia="標楷體" w:hint="eastAsia"/>
          <w:color w:val="000000" w:themeColor="text1"/>
          <w:sz w:val="24"/>
          <w:szCs w:val="24"/>
        </w:rPr>
        <w:t>林浩仁</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D37C51">
        <w:rPr>
          <w:rFonts w:eastAsia="標楷體" w:hint="eastAsia"/>
          <w:color w:val="000000" w:themeColor="text1"/>
          <w:sz w:val="24"/>
          <w:szCs w:val="24"/>
        </w:rPr>
        <w:t>王昱閎</w:t>
      </w:r>
      <w:r w:rsidR="00570D0A">
        <w:rPr>
          <w:rFonts w:eastAsia="標楷體" w:hint="eastAsia"/>
          <w:color w:val="000000" w:themeColor="text1"/>
          <w:sz w:val="24"/>
          <w:szCs w:val="24"/>
        </w:rPr>
        <w:t>同學</w:t>
      </w:r>
    </w:p>
    <w:p w14:paraId="3F5F0A51" w14:textId="43B483A7"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D37C51">
        <w:rPr>
          <w:rFonts w:eastAsia="標楷體" w:hint="eastAsia"/>
          <w:color w:val="000000" w:themeColor="text1"/>
          <w:sz w:val="24"/>
          <w:szCs w:val="24"/>
        </w:rPr>
        <w:t>林浩仁</w:t>
      </w:r>
      <w:r w:rsidR="00570D0A">
        <w:rPr>
          <w:rFonts w:eastAsia="標楷體" w:hint="eastAsia"/>
          <w:color w:val="000000" w:themeColor="text1"/>
          <w:sz w:val="24"/>
          <w:szCs w:val="24"/>
        </w:rPr>
        <w:t>老師、資工</w:t>
      </w:r>
      <w:r w:rsidR="00D37C51">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D37C51">
        <w:rPr>
          <w:rFonts w:eastAsia="標楷體" w:hint="eastAsia"/>
          <w:color w:val="000000" w:themeColor="text1"/>
          <w:sz w:val="24"/>
          <w:szCs w:val="24"/>
        </w:rPr>
        <w:t>王昱閎</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D37C51">
        <w:rPr>
          <w:rFonts w:eastAsia="標楷體" w:hint="eastAsia"/>
          <w:color w:val="000000" w:themeColor="text1"/>
          <w:sz w:val="24"/>
          <w:szCs w:val="24"/>
        </w:rPr>
        <w:t>資工三</w:t>
      </w:r>
      <w:r w:rsidR="00D37C51">
        <w:rPr>
          <w:rFonts w:eastAsia="標楷體" w:hint="eastAsia"/>
          <w:color w:val="000000" w:themeColor="text1"/>
          <w:sz w:val="24"/>
          <w:szCs w:val="24"/>
        </w:rPr>
        <w:t xml:space="preserve">A </w:t>
      </w:r>
      <w:r w:rsidR="00D37C51">
        <w:rPr>
          <w:rFonts w:eastAsia="標楷體" w:hint="eastAsia"/>
          <w:color w:val="000000" w:themeColor="text1"/>
          <w:sz w:val="24"/>
          <w:szCs w:val="24"/>
        </w:rPr>
        <w:t>陳鍊翔</w:t>
      </w:r>
      <w:r w:rsidR="00D37C51">
        <w:rPr>
          <w:rFonts w:eastAsia="標楷體" w:hint="eastAsia"/>
          <w:color w:val="000000" w:themeColor="text1"/>
          <w:sz w:val="24"/>
          <w:szCs w:val="24"/>
        </w:rPr>
        <w:t>同學</w:t>
      </w:r>
      <w:r w:rsidR="00D37C51">
        <w:rPr>
          <w:rFonts w:eastAsia="標楷體" w:hint="eastAsia"/>
          <w:color w:val="000000" w:themeColor="text1"/>
          <w:sz w:val="24"/>
          <w:szCs w:val="24"/>
        </w:rPr>
        <w:t>、</w:t>
      </w:r>
      <w:r w:rsidR="00570D0A">
        <w:rPr>
          <w:rFonts w:eastAsia="標楷體" w:hint="eastAsia"/>
          <w:color w:val="000000" w:themeColor="text1"/>
          <w:sz w:val="24"/>
          <w:szCs w:val="24"/>
        </w:rPr>
        <w:t>資工</w:t>
      </w:r>
      <w:r w:rsidR="00D37C51">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D37C51">
        <w:rPr>
          <w:rFonts w:eastAsia="標楷體" w:hint="eastAsia"/>
          <w:color w:val="000000" w:themeColor="text1"/>
          <w:sz w:val="24"/>
          <w:szCs w:val="24"/>
        </w:rPr>
        <w:t>蒙羿辰</w:t>
      </w:r>
      <w:r w:rsidR="00570D0A">
        <w:rPr>
          <w:rFonts w:eastAsia="標楷體" w:hint="eastAsia"/>
          <w:color w:val="000000" w:themeColor="text1"/>
          <w:sz w:val="24"/>
          <w:szCs w:val="24"/>
        </w:rPr>
        <w:t>同學</w:t>
      </w:r>
      <w:r w:rsidR="00D37C51">
        <w:rPr>
          <w:rFonts w:eastAsia="標楷體" w:hint="eastAsia"/>
          <w:color w:val="000000" w:themeColor="text1"/>
          <w:sz w:val="24"/>
          <w:szCs w:val="24"/>
        </w:rPr>
        <w:t>、資工三</w:t>
      </w:r>
      <w:r w:rsidR="00D37C51">
        <w:rPr>
          <w:rFonts w:eastAsia="標楷體" w:hint="eastAsia"/>
          <w:color w:val="000000" w:themeColor="text1"/>
          <w:sz w:val="24"/>
          <w:szCs w:val="24"/>
        </w:rPr>
        <w:t xml:space="preserve">B </w:t>
      </w:r>
      <w:r w:rsidR="00D37C51" w:rsidRPr="00D37C51">
        <w:rPr>
          <w:rFonts w:eastAsia="標楷體" w:hint="eastAsia"/>
          <w:color w:val="000000" w:themeColor="text1"/>
          <w:sz w:val="24"/>
          <w:szCs w:val="24"/>
        </w:rPr>
        <w:t>何奐文</w:t>
      </w:r>
      <w:r w:rsidR="00D37C51">
        <w:rPr>
          <w:rFonts w:eastAsia="標楷體" w:hint="eastAsia"/>
          <w:color w:val="000000" w:themeColor="text1"/>
          <w:sz w:val="24"/>
          <w:szCs w:val="24"/>
        </w:rPr>
        <w:t>同學</w:t>
      </w:r>
    </w:p>
    <w:p w14:paraId="3C1B8EEE" w14:textId="2B2D823A"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D37C51">
        <w:rPr>
          <w:rFonts w:eastAsia="標楷體" w:hint="eastAsia"/>
          <w:color w:val="000000" w:themeColor="text1"/>
          <w:sz w:val="24"/>
          <w:szCs w:val="24"/>
        </w:rPr>
        <w:t>林浩仁老師、資工三</w:t>
      </w:r>
      <w:r w:rsidR="00D37C51">
        <w:rPr>
          <w:rFonts w:eastAsia="標楷體" w:hint="eastAsia"/>
          <w:color w:val="000000" w:themeColor="text1"/>
          <w:sz w:val="24"/>
          <w:szCs w:val="24"/>
        </w:rPr>
        <w:t xml:space="preserve">A </w:t>
      </w:r>
      <w:r w:rsidR="00D37C51">
        <w:rPr>
          <w:rFonts w:eastAsia="標楷體" w:hint="eastAsia"/>
          <w:color w:val="000000" w:themeColor="text1"/>
          <w:sz w:val="24"/>
          <w:szCs w:val="24"/>
        </w:rPr>
        <w:t>王昱閎同學、資工三</w:t>
      </w:r>
      <w:r w:rsidR="00D37C51">
        <w:rPr>
          <w:rFonts w:eastAsia="標楷體" w:hint="eastAsia"/>
          <w:color w:val="000000" w:themeColor="text1"/>
          <w:sz w:val="24"/>
          <w:szCs w:val="24"/>
        </w:rPr>
        <w:t xml:space="preserve">A </w:t>
      </w:r>
      <w:r w:rsidR="00D37C51">
        <w:rPr>
          <w:rFonts w:eastAsia="標楷體" w:hint="eastAsia"/>
          <w:color w:val="000000" w:themeColor="text1"/>
          <w:sz w:val="24"/>
          <w:szCs w:val="24"/>
        </w:rPr>
        <w:t>陳鍊翔同學、資工三</w:t>
      </w:r>
      <w:r w:rsidR="00D37C51">
        <w:rPr>
          <w:rFonts w:eastAsia="標楷體" w:hint="eastAsia"/>
          <w:color w:val="000000" w:themeColor="text1"/>
          <w:sz w:val="24"/>
          <w:szCs w:val="24"/>
        </w:rPr>
        <w:t xml:space="preserve">B </w:t>
      </w:r>
      <w:r w:rsidR="00D37C51">
        <w:rPr>
          <w:rFonts w:eastAsia="標楷體" w:hint="eastAsia"/>
          <w:color w:val="000000" w:themeColor="text1"/>
          <w:sz w:val="24"/>
          <w:szCs w:val="24"/>
        </w:rPr>
        <w:t>蒙羿辰同學、資工三</w:t>
      </w:r>
      <w:r w:rsidR="00D37C51">
        <w:rPr>
          <w:rFonts w:eastAsia="標楷體" w:hint="eastAsia"/>
          <w:color w:val="000000" w:themeColor="text1"/>
          <w:sz w:val="24"/>
          <w:szCs w:val="24"/>
        </w:rPr>
        <w:t xml:space="preserve">B </w:t>
      </w:r>
      <w:r w:rsidR="00D37C51" w:rsidRPr="00D37C51">
        <w:rPr>
          <w:rFonts w:eastAsia="標楷體" w:hint="eastAsia"/>
          <w:color w:val="000000" w:themeColor="text1"/>
          <w:sz w:val="24"/>
          <w:szCs w:val="24"/>
        </w:rPr>
        <w:t>何奐文</w:t>
      </w:r>
      <w:r w:rsidR="00D37C51">
        <w:rPr>
          <w:rFonts w:eastAsia="標楷體" w:hint="eastAsia"/>
          <w:color w:val="000000" w:themeColor="text1"/>
          <w:sz w:val="24"/>
          <w:szCs w:val="24"/>
        </w:rPr>
        <w:t>同學</w:t>
      </w:r>
    </w:p>
    <w:p w14:paraId="08472192" w14:textId="5CC58A63"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D37C51">
        <w:rPr>
          <w:rFonts w:eastAsia="標楷體" w:hint="eastAsia"/>
          <w:color w:val="000000" w:themeColor="text1"/>
          <w:sz w:val="24"/>
          <w:szCs w:val="24"/>
        </w:rPr>
        <w:t>無</w:t>
      </w:r>
    </w:p>
    <w:p w14:paraId="2BDFA11A" w14:textId="77777777" w:rsidR="00DD1CA0" w:rsidRPr="003F2A60" w:rsidRDefault="00DD1CA0" w:rsidP="00B67D05">
      <w:pPr>
        <w:spacing w:before="120" w:after="120" w:line="0" w:lineRule="atLeast"/>
        <w:jc w:val="both"/>
        <w:rPr>
          <w:rFonts w:eastAsia="標楷體"/>
          <w:color w:val="000000" w:themeColor="text1"/>
          <w:sz w:val="24"/>
          <w:szCs w:val="24"/>
        </w:rPr>
      </w:pPr>
    </w:p>
    <w:p w14:paraId="3D342BBA"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157E4AC6" w14:textId="44F9927E" w:rsidR="00F461E3" w:rsidRPr="003E3B69" w:rsidRDefault="00A342A0"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此次會議以進度匯報做為主要開會之議題</w:t>
      </w:r>
    </w:p>
    <w:p w14:paraId="29075D5B"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1A953438" w14:textId="60E76BBD" w:rsidR="00BC4C48" w:rsidRPr="003E3B69" w:rsidRDefault="00A342A0" w:rsidP="00BC4C48">
      <w:pPr>
        <w:pStyle w:val="Web"/>
        <w:rPr>
          <w:rFonts w:ascii="Times New Roman" w:eastAsia="標楷體" w:hAnsi="Times New Roman" w:hint="eastAsia"/>
          <w:b/>
          <w:color w:val="000000"/>
        </w:rPr>
      </w:pPr>
      <w:r>
        <w:rPr>
          <w:rFonts w:ascii="Times New Roman" w:eastAsia="標楷體" w:hAnsi="Times New Roman" w:hint="eastAsia"/>
          <w:color w:val="000000" w:themeColor="text1"/>
        </w:rPr>
        <w:t xml:space="preserve">    </w:t>
      </w:r>
      <w:r>
        <w:rPr>
          <w:rFonts w:ascii="Times New Roman" w:eastAsia="標楷體" w:hAnsi="Times New Roman" w:hint="eastAsia"/>
          <w:color w:val="000000" w:themeColor="text1"/>
        </w:rPr>
        <w:t>無</w:t>
      </w:r>
    </w:p>
    <w:p w14:paraId="6900F8B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06CB5E64" w14:textId="5995511F" w:rsidR="00B67D05" w:rsidRPr="003E3B69" w:rsidRDefault="00A342A0"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42F0E504"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E8E9742" w14:textId="66DFFEAD" w:rsidR="003B021B" w:rsidRPr="00570D0A" w:rsidRDefault="00D67CE3"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研究方向報告</w:t>
      </w:r>
    </w:p>
    <w:p w14:paraId="2F4D796C" w14:textId="7EFACA43" w:rsidR="00570D0A" w:rsidRDefault="00D67CE3"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資料</w:t>
      </w:r>
      <w:r w:rsidR="00BD4FD1">
        <w:rPr>
          <w:rFonts w:eastAsia="標楷體" w:hint="eastAsia"/>
          <w:color w:val="000000" w:themeColor="text1"/>
          <w:szCs w:val="24"/>
        </w:rPr>
        <w:t>閱讀報告</w:t>
      </w:r>
    </w:p>
    <w:p w14:paraId="64E9AECA" w14:textId="34908320" w:rsidR="00D67CE3" w:rsidRPr="00570D0A" w:rsidRDefault="00D67CE3"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專題進</w:t>
      </w:r>
      <w:r w:rsidR="00BD4FD1">
        <w:rPr>
          <w:rFonts w:eastAsia="標楷體" w:hint="eastAsia"/>
          <w:color w:val="000000" w:themeColor="text1"/>
          <w:szCs w:val="24"/>
        </w:rPr>
        <w:t>度</w:t>
      </w:r>
      <w:r>
        <w:rPr>
          <w:rFonts w:eastAsia="標楷體" w:hint="eastAsia"/>
          <w:color w:val="000000" w:themeColor="text1"/>
          <w:szCs w:val="24"/>
        </w:rPr>
        <w:t>報告</w:t>
      </w:r>
    </w:p>
    <w:p w14:paraId="4A37F1C9"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5F4385C8" w14:textId="77777777" w:rsidR="00343838" w:rsidRPr="00343838" w:rsidRDefault="00343838" w:rsidP="00343838">
      <w:pPr>
        <w:spacing w:afterLines="50" w:after="180"/>
        <w:ind w:left="448"/>
        <w:rPr>
          <w:rFonts w:eastAsia="標楷體"/>
          <w:color w:val="000000" w:themeColor="text1"/>
          <w:sz w:val="24"/>
          <w:szCs w:val="24"/>
        </w:rPr>
      </w:pPr>
    </w:p>
    <w:p w14:paraId="3C703AB9"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3889A8B8" w14:textId="0C86B96B"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3908CF">
        <w:rPr>
          <w:rFonts w:eastAsia="標楷體" w:hint="eastAsia"/>
          <w:b/>
          <w:color w:val="000000"/>
          <w:sz w:val="24"/>
          <w:szCs w:val="24"/>
        </w:rPr>
        <w:t>林浩仁</w:t>
      </w:r>
      <w:r w:rsidR="003908CF">
        <w:rPr>
          <w:rFonts w:eastAsia="標楷體" w:hint="eastAsia"/>
          <w:b/>
          <w:color w:val="000000"/>
          <w:sz w:val="24"/>
          <w:szCs w:val="24"/>
        </w:rPr>
        <w:t>老師</w:t>
      </w:r>
    </w:p>
    <w:p w14:paraId="141A68B2"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42F43F0" w14:textId="77777777" w:rsidR="003B021B" w:rsidRPr="001E659D" w:rsidRDefault="003B021B" w:rsidP="003B021B">
      <w:pPr>
        <w:spacing w:line="0" w:lineRule="atLeast"/>
        <w:rPr>
          <w:rFonts w:eastAsia="標楷體"/>
          <w:sz w:val="24"/>
          <w:szCs w:val="24"/>
        </w:rPr>
      </w:pPr>
    </w:p>
    <w:p w14:paraId="344E2EC5" w14:textId="76322644"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bookmarkStart w:id="2" w:name="_Hlk123826641"/>
      <w:r w:rsidR="003908CF">
        <w:rPr>
          <w:rFonts w:eastAsia="標楷體" w:cs="新細明體" w:hint="eastAsia"/>
          <w:b/>
          <w:color w:val="000000"/>
          <w:kern w:val="0"/>
          <w:sz w:val="24"/>
          <w:szCs w:val="24"/>
        </w:rPr>
        <w:t>需確定開發板能運行之模型大小</w:t>
      </w:r>
      <w:r w:rsidRPr="001E659D">
        <w:rPr>
          <w:rFonts w:eastAsia="標楷體" w:cs="新細明體" w:hint="eastAsia"/>
          <w:b/>
          <w:color w:val="000000"/>
          <w:kern w:val="0"/>
          <w:sz w:val="24"/>
          <w:szCs w:val="24"/>
        </w:rPr>
        <w:t>。</w:t>
      </w:r>
      <w:bookmarkEnd w:id="2"/>
      <w:r w:rsidRPr="001E659D">
        <w:rPr>
          <w:rFonts w:eastAsia="標楷體" w:cs="新細明體"/>
          <w:b/>
          <w:color w:val="000000"/>
          <w:kern w:val="0"/>
          <w:sz w:val="24"/>
          <w:szCs w:val="24"/>
        </w:rPr>
        <w:br/>
      </w:r>
    </w:p>
    <w:p w14:paraId="36651A94"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4729849F" w14:textId="529C4F6E" w:rsidR="003B021B" w:rsidRPr="001E659D" w:rsidRDefault="003908CF"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因開發板資源有限，如運行太大的模型可能會有效能不足的問題</w:t>
      </w:r>
      <w:r w:rsidR="003B021B" w:rsidRPr="001E659D">
        <w:rPr>
          <w:rFonts w:ascii="Times New Roman" w:eastAsia="標楷體" w:hAnsi="Times New Roman" w:cs="新細明體" w:hint="eastAsia"/>
          <w:color w:val="000000"/>
          <w:kern w:val="0"/>
          <w:szCs w:val="24"/>
        </w:rPr>
        <w:t>。</w:t>
      </w:r>
    </w:p>
    <w:p w14:paraId="1ED1AD11" w14:textId="77777777" w:rsidR="003B021B" w:rsidRPr="003908CF" w:rsidRDefault="003B021B" w:rsidP="003B021B">
      <w:pPr>
        <w:widowControl/>
        <w:jc w:val="both"/>
        <w:rPr>
          <w:rFonts w:eastAsia="標楷體"/>
          <w:b/>
          <w:color w:val="000000"/>
          <w:szCs w:val="24"/>
        </w:rPr>
      </w:pPr>
    </w:p>
    <w:p w14:paraId="6CE92ED4" w14:textId="077A872F"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3908CF" w:rsidRPr="003908CF">
        <w:rPr>
          <w:rFonts w:eastAsia="標楷體" w:hint="eastAsia"/>
          <w:color w:val="000000"/>
          <w:sz w:val="24"/>
          <w:szCs w:val="24"/>
        </w:rPr>
        <w:t>先使用較小型的模型來測試能否於板子上運行。</w:t>
      </w:r>
    </w:p>
    <w:p w14:paraId="48B66A0F" w14:textId="77777777" w:rsidR="003B021B" w:rsidRPr="00F85781" w:rsidRDefault="003B021B" w:rsidP="003B021B">
      <w:pPr>
        <w:widowControl/>
        <w:jc w:val="both"/>
        <w:rPr>
          <w:rFonts w:eastAsia="標楷體"/>
          <w:b/>
          <w:sz w:val="24"/>
          <w:szCs w:val="24"/>
        </w:rPr>
      </w:pPr>
    </w:p>
    <w:p w14:paraId="190FA2C9" w14:textId="01ABFADE"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3908CF">
        <w:rPr>
          <w:rFonts w:eastAsia="標楷體" w:hint="eastAsia"/>
          <w:color w:val="000000"/>
          <w:sz w:val="24"/>
          <w:szCs w:val="24"/>
        </w:rPr>
        <w:t>通過。</w:t>
      </w:r>
    </w:p>
    <w:p w14:paraId="32B50BAD"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668DAFA8"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6498A8A1" w14:textId="499378A2" w:rsidR="007F3653" w:rsidRPr="003E3B69" w:rsidRDefault="003908CF" w:rsidP="003908CF">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4F8A1835"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3F86286" w14:textId="65976F4B" w:rsidR="004B49A6" w:rsidRPr="00344459" w:rsidRDefault="00344459" w:rsidP="00344459">
      <w:pPr>
        <w:pBdr>
          <w:bottom w:val="single" w:sz="6" w:space="1" w:color="auto"/>
        </w:pBdr>
        <w:spacing w:line="0" w:lineRule="atLeast"/>
        <w:ind w:left="400" w:hangingChars="200" w:hanging="400"/>
        <w:jc w:val="center"/>
        <w:rPr>
          <w:rFonts w:eastAsia="標楷體" w:hint="eastAsia"/>
          <w:color w:val="000000" w:themeColor="text1"/>
          <w:sz w:val="20"/>
        </w:rPr>
      </w:pPr>
      <w:r>
        <w:rPr>
          <w:rFonts w:eastAsia="標楷體"/>
          <w:color w:val="000000" w:themeColor="text1"/>
          <w:sz w:val="20"/>
        </w:rPr>
        <w:lastRenderedPageBreak/>
        <w:t>111</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7AE888E4"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45D8875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988"/>
      </w:tblGrid>
      <w:tr w:rsidR="00344459" w:rsidRPr="005156AB" w14:paraId="00590ED8" w14:textId="77777777" w:rsidTr="00344459">
        <w:tc>
          <w:tcPr>
            <w:tcW w:w="10988" w:type="dxa"/>
          </w:tcPr>
          <w:p w14:paraId="1ECCFFD5" w14:textId="77777777" w:rsidR="00344459" w:rsidRDefault="00344459"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397F3F15" w14:textId="2929CB5F" w:rsidR="00344459" w:rsidRDefault="00344459" w:rsidP="006526F2">
            <w:pPr>
              <w:rPr>
                <w:rFonts w:eastAsia="標楷體"/>
              </w:rPr>
            </w:pPr>
            <w:r>
              <w:rPr>
                <w:rFonts w:eastAsia="標楷體"/>
                <w:noProof/>
              </w:rPr>
              <w:drawing>
                <wp:inline distT="0" distB="0" distL="0" distR="0" wp14:anchorId="436BC34B" wp14:editId="2DC5ABE1">
                  <wp:extent cx="6840220" cy="5127625"/>
                  <wp:effectExtent l="0" t="0" r="0" b="0"/>
                  <wp:docPr id="1" name="圖片 1" descr="一張含有 文字, 個人, 天花板,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個人, 天花板, 室內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6840220" cy="5127625"/>
                          </a:xfrm>
                          <a:prstGeom prst="rect">
                            <a:avLst/>
                          </a:prstGeom>
                        </pic:spPr>
                      </pic:pic>
                    </a:graphicData>
                  </a:graphic>
                </wp:inline>
              </w:drawing>
            </w:r>
          </w:p>
          <w:p w14:paraId="61A3E504" w14:textId="77777777" w:rsidR="00344459" w:rsidRPr="005156AB" w:rsidRDefault="00344459" w:rsidP="006526F2">
            <w:pPr>
              <w:rPr>
                <w:rFonts w:eastAsia="標楷體"/>
              </w:rPr>
            </w:pPr>
          </w:p>
        </w:tc>
      </w:tr>
      <w:tr w:rsidR="00344459" w:rsidRPr="005156AB" w14:paraId="5A7C0D62" w14:textId="77777777" w:rsidTr="00344459">
        <w:tc>
          <w:tcPr>
            <w:tcW w:w="10988" w:type="dxa"/>
          </w:tcPr>
          <w:p w14:paraId="739B155C" w14:textId="35383EF7" w:rsidR="00344459" w:rsidRPr="00344459" w:rsidRDefault="00344459" w:rsidP="00344459">
            <w:pPr>
              <w:spacing w:afterLines="50" w:after="180"/>
              <w:rPr>
                <w:rFonts w:eastAsia="標楷體" w:hint="eastAsia"/>
                <w:color w:val="000000" w:themeColor="text1"/>
                <w:szCs w:val="24"/>
              </w:rPr>
            </w:pPr>
            <w:r w:rsidRPr="00344459">
              <w:rPr>
                <w:rFonts w:eastAsia="標楷體" w:hint="eastAsia"/>
              </w:rPr>
              <w:t>說明</w:t>
            </w:r>
            <w:r w:rsidRPr="00344459">
              <w:rPr>
                <w:rFonts w:eastAsia="標楷體" w:hint="eastAsia"/>
              </w:rPr>
              <w:t>1</w:t>
            </w:r>
            <w:r w:rsidRPr="00344459">
              <w:rPr>
                <w:rFonts w:eastAsia="標楷體" w:hint="eastAsia"/>
              </w:rPr>
              <w:t>：</w:t>
            </w:r>
            <w:r w:rsidRPr="00344459">
              <w:rPr>
                <w:rFonts w:eastAsia="標楷體" w:hint="eastAsia"/>
                <w:color w:val="000000" w:themeColor="text1"/>
                <w:szCs w:val="24"/>
              </w:rPr>
              <w:t>資料閱讀報告</w:t>
            </w:r>
            <w:r w:rsidRPr="00344459">
              <w:rPr>
                <w:rFonts w:eastAsia="標楷體" w:hint="eastAsia"/>
                <w:color w:val="000000" w:themeColor="text1"/>
                <w:szCs w:val="24"/>
              </w:rPr>
              <w:t>與</w:t>
            </w:r>
            <w:r w:rsidRPr="00344459">
              <w:rPr>
                <w:rFonts w:eastAsia="標楷體" w:hint="eastAsia"/>
                <w:color w:val="000000" w:themeColor="text1"/>
                <w:szCs w:val="24"/>
              </w:rPr>
              <w:t>專題進度報告</w:t>
            </w:r>
          </w:p>
        </w:tc>
      </w:tr>
    </w:tbl>
    <w:p w14:paraId="78160403" w14:textId="3E3B02E3" w:rsidR="004B49A6" w:rsidRDefault="004B49A6">
      <w:pPr>
        <w:widowControl/>
        <w:rPr>
          <w:rFonts w:ascii="標楷體" w:eastAsia="標楷體" w:cs="標楷體"/>
          <w:color w:val="000000"/>
          <w:kern w:val="0"/>
          <w:sz w:val="24"/>
          <w:szCs w:val="24"/>
        </w:rPr>
      </w:pPr>
    </w:p>
    <w:p w14:paraId="78EA84E5" w14:textId="57F93B81" w:rsidR="00344459" w:rsidRDefault="00344459">
      <w:pPr>
        <w:widowControl/>
        <w:rPr>
          <w:rFonts w:ascii="標楷體" w:eastAsia="標楷體" w:cs="標楷體"/>
          <w:color w:val="000000"/>
          <w:kern w:val="0"/>
          <w:sz w:val="24"/>
          <w:szCs w:val="24"/>
        </w:rPr>
      </w:pPr>
    </w:p>
    <w:p w14:paraId="0F6C9683" w14:textId="53D6E07A" w:rsidR="00344459" w:rsidRDefault="00344459">
      <w:pPr>
        <w:widowControl/>
        <w:rPr>
          <w:rFonts w:ascii="標楷體" w:eastAsia="標楷體" w:cs="標楷體"/>
          <w:color w:val="000000"/>
          <w:kern w:val="0"/>
          <w:sz w:val="24"/>
          <w:szCs w:val="24"/>
        </w:rPr>
      </w:pPr>
    </w:p>
    <w:p w14:paraId="756E8DB2" w14:textId="2D3EDCA7" w:rsidR="00344459" w:rsidRDefault="00344459">
      <w:pPr>
        <w:widowControl/>
        <w:rPr>
          <w:rFonts w:ascii="標楷體" w:eastAsia="標楷體" w:cs="標楷體"/>
          <w:color w:val="000000"/>
          <w:kern w:val="0"/>
          <w:sz w:val="24"/>
          <w:szCs w:val="24"/>
        </w:rPr>
      </w:pPr>
    </w:p>
    <w:p w14:paraId="5FA3B73A" w14:textId="26B90DA1" w:rsidR="00344459" w:rsidRDefault="00344459">
      <w:pPr>
        <w:widowControl/>
        <w:rPr>
          <w:rFonts w:ascii="標楷體" w:eastAsia="標楷體" w:cs="標楷體"/>
          <w:color w:val="000000"/>
          <w:kern w:val="0"/>
          <w:sz w:val="24"/>
          <w:szCs w:val="24"/>
        </w:rPr>
      </w:pPr>
    </w:p>
    <w:p w14:paraId="244C9FFF" w14:textId="2AA2D08E" w:rsidR="00344459" w:rsidRDefault="00344459">
      <w:pPr>
        <w:widowControl/>
        <w:rPr>
          <w:rFonts w:ascii="標楷體" w:eastAsia="標楷體" w:cs="標楷體"/>
          <w:color w:val="000000"/>
          <w:kern w:val="0"/>
          <w:sz w:val="24"/>
          <w:szCs w:val="24"/>
        </w:rPr>
      </w:pPr>
    </w:p>
    <w:p w14:paraId="4327A609" w14:textId="631987ED" w:rsidR="00344459" w:rsidRDefault="00344459">
      <w:pPr>
        <w:widowControl/>
        <w:rPr>
          <w:rFonts w:ascii="標楷體" w:eastAsia="標楷體" w:cs="標楷體"/>
          <w:color w:val="000000"/>
          <w:kern w:val="0"/>
          <w:sz w:val="24"/>
          <w:szCs w:val="24"/>
        </w:rPr>
      </w:pPr>
    </w:p>
    <w:p w14:paraId="65807513" w14:textId="0C183BE9" w:rsidR="00344459" w:rsidRDefault="00344459">
      <w:pPr>
        <w:widowControl/>
        <w:rPr>
          <w:rFonts w:ascii="標楷體" w:eastAsia="標楷體" w:cs="標楷體"/>
          <w:color w:val="000000"/>
          <w:kern w:val="0"/>
          <w:sz w:val="24"/>
          <w:szCs w:val="24"/>
        </w:rPr>
      </w:pPr>
    </w:p>
    <w:p w14:paraId="18BF239A" w14:textId="77C58922" w:rsidR="00344459" w:rsidRDefault="00344459">
      <w:pPr>
        <w:widowControl/>
        <w:rPr>
          <w:rFonts w:ascii="標楷體" w:eastAsia="標楷體" w:cs="標楷體"/>
          <w:color w:val="000000"/>
          <w:kern w:val="0"/>
          <w:sz w:val="24"/>
          <w:szCs w:val="24"/>
        </w:rPr>
      </w:pPr>
    </w:p>
    <w:p w14:paraId="1274C0A7" w14:textId="77777777" w:rsidR="00344459" w:rsidRDefault="00344459">
      <w:pPr>
        <w:widowControl/>
        <w:rPr>
          <w:rFonts w:ascii="標楷體" w:eastAsia="標楷體" w:cs="標楷體" w:hint="eastAsia"/>
          <w:color w:val="000000"/>
          <w:kern w:val="0"/>
          <w:sz w:val="24"/>
          <w:szCs w:val="24"/>
        </w:rPr>
      </w:pPr>
    </w:p>
    <w:p w14:paraId="73EDFE21" w14:textId="2A963B9B" w:rsidR="00CB7D9E" w:rsidRPr="00344459" w:rsidRDefault="00344459" w:rsidP="00344459">
      <w:pPr>
        <w:pBdr>
          <w:bottom w:val="single" w:sz="6" w:space="1" w:color="auto"/>
        </w:pBdr>
        <w:spacing w:line="0" w:lineRule="atLeast"/>
        <w:ind w:left="400" w:hangingChars="200" w:hanging="400"/>
        <w:jc w:val="center"/>
        <w:rPr>
          <w:rFonts w:eastAsia="標楷體" w:hint="eastAsia"/>
          <w:color w:val="000000" w:themeColor="text1"/>
          <w:sz w:val="20"/>
        </w:rPr>
      </w:pPr>
      <w:r>
        <w:rPr>
          <w:rFonts w:eastAsia="標楷體"/>
          <w:color w:val="000000" w:themeColor="text1"/>
          <w:sz w:val="20"/>
        </w:rPr>
        <w:t>111</w:t>
      </w:r>
      <w:r w:rsidR="00F85781" w:rsidRPr="003E3B69">
        <w:rPr>
          <w:rFonts w:eastAsia="標楷體" w:hint="eastAsia"/>
          <w:color w:val="000000" w:themeColor="text1"/>
          <w:sz w:val="20"/>
        </w:rPr>
        <w:t>學年度第</w:t>
      </w:r>
      <w:r>
        <w:rPr>
          <w:rFonts w:eastAsia="標楷體"/>
          <w:color w:val="000000" w:themeColor="text1"/>
          <w:sz w:val="20"/>
        </w:rPr>
        <w:t>1</w:t>
      </w:r>
      <w:r w:rsidR="00F85781" w:rsidRPr="003E3B69">
        <w:rPr>
          <w:rFonts w:eastAsia="標楷體" w:hint="eastAsia"/>
          <w:color w:val="000000" w:themeColor="text1"/>
          <w:sz w:val="20"/>
        </w:rPr>
        <w:t>學期第</w:t>
      </w:r>
      <w:r>
        <w:rPr>
          <w:rFonts w:eastAsia="標楷體"/>
          <w:color w:val="000000" w:themeColor="text1"/>
          <w:sz w:val="20"/>
        </w:rPr>
        <w:t>1</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sectPr w:rsidR="00CB7D9E" w:rsidRPr="00344459"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3F591" w14:textId="77777777" w:rsidR="000250CC" w:rsidRDefault="000250CC">
      <w:r>
        <w:separator/>
      </w:r>
    </w:p>
  </w:endnote>
  <w:endnote w:type="continuationSeparator" w:id="0">
    <w:p w14:paraId="74B44ECC" w14:textId="77777777" w:rsidR="000250CC" w:rsidRDefault="0002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027D"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F48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6BFF" w14:textId="77777777" w:rsidR="000250CC" w:rsidRDefault="000250CC">
      <w:r>
        <w:separator/>
      </w:r>
    </w:p>
  </w:footnote>
  <w:footnote w:type="continuationSeparator" w:id="0">
    <w:p w14:paraId="57EE8CBC" w14:textId="77777777" w:rsidR="000250CC" w:rsidRDefault="00025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92038144">
    <w:abstractNumId w:val="8"/>
  </w:num>
  <w:num w:numId="2" w16cid:durableId="258565387">
    <w:abstractNumId w:val="1"/>
  </w:num>
  <w:num w:numId="3" w16cid:durableId="707605847">
    <w:abstractNumId w:val="0"/>
  </w:num>
  <w:num w:numId="4" w16cid:durableId="1778209827">
    <w:abstractNumId w:val="23"/>
  </w:num>
  <w:num w:numId="5" w16cid:durableId="420679984">
    <w:abstractNumId w:val="4"/>
  </w:num>
  <w:num w:numId="6" w16cid:durableId="698438028">
    <w:abstractNumId w:val="24"/>
  </w:num>
  <w:num w:numId="7" w16cid:durableId="803693659">
    <w:abstractNumId w:val="38"/>
  </w:num>
  <w:num w:numId="8" w16cid:durableId="803961905">
    <w:abstractNumId w:val="25"/>
  </w:num>
  <w:num w:numId="9" w16cid:durableId="373817398">
    <w:abstractNumId w:val="30"/>
  </w:num>
  <w:num w:numId="10" w16cid:durableId="565185943">
    <w:abstractNumId w:val="18"/>
  </w:num>
  <w:num w:numId="11" w16cid:durableId="938564087">
    <w:abstractNumId w:val="19"/>
  </w:num>
  <w:num w:numId="12" w16cid:durableId="1317687654">
    <w:abstractNumId w:val="28"/>
  </w:num>
  <w:num w:numId="13" w16cid:durableId="337118863">
    <w:abstractNumId w:val="31"/>
  </w:num>
  <w:num w:numId="14" w16cid:durableId="427576849">
    <w:abstractNumId w:val="36"/>
  </w:num>
  <w:num w:numId="15" w16cid:durableId="1488472857">
    <w:abstractNumId w:val="35"/>
  </w:num>
  <w:num w:numId="16" w16cid:durableId="112943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7329231">
    <w:abstractNumId w:val="37"/>
  </w:num>
  <w:num w:numId="18" w16cid:durableId="138235338">
    <w:abstractNumId w:val="15"/>
  </w:num>
  <w:num w:numId="19" w16cid:durableId="1844970257">
    <w:abstractNumId w:val="3"/>
  </w:num>
  <w:num w:numId="20" w16cid:durableId="228228779">
    <w:abstractNumId w:val="32"/>
  </w:num>
  <w:num w:numId="21" w16cid:durableId="927694268">
    <w:abstractNumId w:val="42"/>
  </w:num>
  <w:num w:numId="22" w16cid:durableId="1786315420">
    <w:abstractNumId w:val="2"/>
  </w:num>
  <w:num w:numId="23" w16cid:durableId="1370372735">
    <w:abstractNumId w:val="26"/>
  </w:num>
  <w:num w:numId="24" w16cid:durableId="1166093117">
    <w:abstractNumId w:val="27"/>
  </w:num>
  <w:num w:numId="25" w16cid:durableId="511259994">
    <w:abstractNumId w:val="14"/>
  </w:num>
  <w:num w:numId="26" w16cid:durableId="633028371">
    <w:abstractNumId w:val="6"/>
  </w:num>
  <w:num w:numId="27" w16cid:durableId="1334257302">
    <w:abstractNumId w:val="17"/>
  </w:num>
  <w:num w:numId="28" w16cid:durableId="1663393438">
    <w:abstractNumId w:val="20"/>
  </w:num>
  <w:num w:numId="29" w16cid:durableId="1946963059">
    <w:abstractNumId w:val="7"/>
  </w:num>
  <w:num w:numId="30" w16cid:durableId="2128156446">
    <w:abstractNumId w:val="29"/>
  </w:num>
  <w:num w:numId="31" w16cid:durableId="1383485323">
    <w:abstractNumId w:val="40"/>
  </w:num>
  <w:num w:numId="32" w16cid:durableId="792792852">
    <w:abstractNumId w:val="39"/>
  </w:num>
  <w:num w:numId="33" w16cid:durableId="1105346904">
    <w:abstractNumId w:val="16"/>
  </w:num>
  <w:num w:numId="34" w16cid:durableId="2033529145">
    <w:abstractNumId w:val="13"/>
  </w:num>
  <w:num w:numId="35" w16cid:durableId="1961566688">
    <w:abstractNumId w:val="10"/>
  </w:num>
  <w:num w:numId="36" w16cid:durableId="315303261">
    <w:abstractNumId w:val="21"/>
  </w:num>
  <w:num w:numId="37" w16cid:durableId="1530332621">
    <w:abstractNumId w:val="9"/>
  </w:num>
  <w:num w:numId="38" w16cid:durableId="1458840128">
    <w:abstractNumId w:val="34"/>
  </w:num>
  <w:num w:numId="39" w16cid:durableId="1753044302">
    <w:abstractNumId w:val="41"/>
  </w:num>
  <w:num w:numId="40" w16cid:durableId="851914961">
    <w:abstractNumId w:val="5"/>
  </w:num>
  <w:num w:numId="41" w16cid:durableId="1218932999">
    <w:abstractNumId w:val="12"/>
  </w:num>
  <w:num w:numId="42" w16cid:durableId="893732588">
    <w:abstractNumId w:val="22"/>
  </w:num>
  <w:num w:numId="43" w16cid:durableId="749889962">
    <w:abstractNumId w:val="11"/>
  </w:num>
  <w:num w:numId="44" w16cid:durableId="78376684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0CC"/>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459"/>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8CF"/>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019"/>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2A0"/>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4FD1"/>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37C51"/>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67CE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0977"/>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6A18CC"/>
  <w15:docId w15:val="{E3294BD3-2112-4566-9EC0-936A50EB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85</Words>
  <Characters>487</Characters>
  <Application>Microsoft Office Word</Application>
  <DocSecurity>0</DocSecurity>
  <Lines>4</Lines>
  <Paragraphs>1</Paragraphs>
  <ScaleCrop>false</ScaleCrop>
  <Company>csim</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王昱閎</cp:lastModifiedBy>
  <cp:revision>8</cp:revision>
  <cp:lastPrinted>2017-09-21T01:50:00Z</cp:lastPrinted>
  <dcterms:created xsi:type="dcterms:W3CDTF">2017-09-26T07:52:00Z</dcterms:created>
  <dcterms:modified xsi:type="dcterms:W3CDTF">2023-01-05T08:04:00Z</dcterms:modified>
</cp:coreProperties>
</file>