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color w:val="1F4E79"/>
          <w:sz w:val="54"/>
        </w:rPr>
        <w:t>MODERN .NET MICROSERVICES</w:t>
        <w:br/>
        <w:t>IMPLEMENTATION PLAN</w:t>
      </w:r>
    </w:p>
    <w:p>
      <w:pPr>
        <w:jc w:val="center"/>
      </w:pPr>
      <w:r>
        <w:rPr>
          <w:i/>
          <w:sz w:val="28"/>
        </w:rPr>
        <w:t>A practical, phased learning project using Mini E-Commerce</w:t>
      </w:r>
    </w:p>
    <w:p>
      <w:r>
        <w:br/>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Pr>
                <w:b/>
              </w:rPr>
              <w:t>Document detail</w:t>
            </w:r>
          </w:p>
        </w:tc>
        <w:tc>
          <w:tcPr>
            <w:tcW w:type="dxa" w:w="4968"/>
            <w:shd w:fill="D9EAF7"/>
          </w:tcPr>
          <w:p>
            <w:r>
              <w:rPr>
                <w:b/>
              </w:rPr>
              <w:t>Decision</w:t>
            </w:r>
          </w:p>
        </w:tc>
      </w:tr>
      <w:tr>
        <w:tc>
          <w:tcPr>
            <w:tcW w:type="dxa" w:w="4968"/>
          </w:tcPr>
          <w:p>
            <w:r>
              <w:t>Primary goal</w:t>
            </w:r>
          </w:p>
        </w:tc>
        <w:tc>
          <w:tcPr>
            <w:tcW w:type="dxa" w:w="4968"/>
          </w:tcPr>
          <w:p>
            <w:r>
              <w:t>Learn practical microservices and the surrounding engineering stack by building one working project.</w:t>
            </w:r>
          </w:p>
        </w:tc>
      </w:tr>
      <w:tr>
        <w:tc>
          <w:tcPr>
            <w:tcW w:type="dxa" w:w="4968"/>
          </w:tcPr>
          <w:p>
            <w:r>
              <w:t>Target framework</w:t>
            </w:r>
          </w:p>
        </w:tc>
        <w:tc>
          <w:tcPr>
            <w:tcW w:type="dxa" w:w="4968"/>
          </w:tcPr>
          <w:p>
            <w:r>
              <w:t>.NET 10 LTS; keep SDK, target framework, CI and container images aligned.</w:t>
            </w:r>
          </w:p>
        </w:tc>
      </w:tr>
      <w:tr>
        <w:tc>
          <w:tcPr>
            <w:tcW w:type="dxa" w:w="4968"/>
          </w:tcPr>
          <w:p>
            <w:r>
              <w:t>Approach</w:t>
            </w:r>
          </w:p>
        </w:tc>
        <w:tc>
          <w:tcPr>
            <w:tcW w:type="dxa" w:w="4968"/>
          </w:tcPr>
          <w:p>
            <w:r>
              <w:t>Small milestones, simple code, one service at a time, explicit acceptance checks.</w:t>
            </w:r>
          </w:p>
        </w:tc>
      </w:tr>
      <w:tr>
        <w:tc>
          <w:tcPr>
            <w:tcW w:type="dxa" w:w="4968"/>
          </w:tcPr>
          <w:p>
            <w:r>
              <w:t>Application</w:t>
            </w:r>
          </w:p>
        </w:tc>
        <w:tc>
          <w:tcPr>
            <w:tcW w:type="dxa" w:w="4968"/>
          </w:tcPr>
          <w:p>
            <w:r>
              <w:t>Catalog API + Order API + Notification Worker + YARP Gateway.</w:t>
            </w:r>
          </w:p>
        </w:tc>
      </w:tr>
      <w:tr>
        <w:tc>
          <w:tcPr>
            <w:tcW w:type="dxa" w:w="4968"/>
          </w:tcPr>
          <w:p>
            <w:r>
              <w:t>Local environment</w:t>
            </w:r>
          </w:p>
        </w:tc>
        <w:tc>
          <w:tcPr>
            <w:tcW w:type="dxa" w:w="4968"/>
          </w:tcPr>
          <w:p>
            <w:r>
              <w:t>Docker Compose first; Azure only after local reliability and CI are proven.</w:t>
            </w:r>
          </w:p>
        </w:tc>
      </w:tr>
      <w:tr>
        <w:tc>
          <w:tcPr>
            <w:tcW w:type="dxa" w:w="4968"/>
          </w:tcPr>
          <w:p>
            <w:r>
              <w:t>Architecture constraint</w:t>
            </w:r>
          </w:p>
        </w:tc>
        <w:tc>
          <w:tcPr>
            <w:tcW w:type="dxa" w:w="4968"/>
          </w:tcPr>
          <w:p>
            <w:r>
              <w:t>Keep each service straightforward: endpoints/controllers + a small service class + data access. No Clean Architecture or DDD layers unless explicitly chosen later.</w:t>
            </w:r>
          </w:p>
        </w:tc>
      </w:tr>
      <w:tr>
        <w:tc>
          <w:tcPr>
            <w:tcW w:type="dxa" w:w="4968"/>
          </w:tcPr>
          <w:p>
            <w:r>
              <w:t>Estimated duration</w:t>
            </w:r>
          </w:p>
        </w:tc>
        <w:tc>
          <w:tcPr>
            <w:tcW w:type="dxa" w:w="4968"/>
          </w:tcPr>
          <w:p>
            <w:r>
              <w:t>About 12 weeks at a steady pace; treat this as a guide, not a deadline.</w:t>
            </w:r>
          </w:p>
        </w:tc>
      </w:tr>
    </w:tbl>
    <w:p/>
    <w:p>
      <w:pPr>
        <w:pStyle w:val="Heading1"/>
      </w:pPr>
      <w:r>
        <w:t>How to use this document</w:t>
      </w:r>
    </w:p>
    <w:p>
      <w:pPr>
        <w:pStyle w:val="ListBullet"/>
      </w:pPr>
      <w:r>
        <w:t>Complete phases in order. Do not start a new technology until the current phase meets its acceptance criteria.</w:t>
      </w:r>
    </w:p>
    <w:p>
      <w:pPr>
        <w:pStyle w:val="ListBullet"/>
      </w:pPr>
      <w:r>
        <w:t>Use a coding agent as an implementation assistant, not as a substitute for understanding. Ask for one small task at a time.</w:t>
      </w:r>
    </w:p>
    <w:p>
      <w:pPr>
        <w:pStyle w:val="ListBullet"/>
      </w:pPr>
      <w:r>
        <w:t>After every milestone, run the app and tests, inspect the diff, update the README, and commit the working result.</w:t>
      </w:r>
    </w:p>
    <w:p>
      <w:pPr>
        <w:pStyle w:val="ListBullet"/>
      </w:pPr>
      <w:r>
        <w:t>This is a learning plan, not a production-ready reference architecture. Production choices require workload, security, reliability and cost review.</w:t>
      </w:r>
    </w:p>
    <w:p>
      <w:r>
        <w:br w:type="page"/>
      </w:r>
    </w:p>
    <w:p>
      <w:pPr>
        <w:pStyle w:val="Heading1"/>
      </w:pPr>
      <w:r>
        <w:t>1. Executive summary</w:t>
      </w:r>
    </w:p>
    <w:p>
      <w:r>
        <w:t>The project is a small e-commerce system designed to teach the practical parts of modern .NET delivery. Catalog API owns product information. Order API owns orders and order items. The Notification Worker reacts to an OrderCreated event. YARP is the public entry point. PostgreSQL and SQL Server are used to practise database-per-service ownership; Redis provides a cache; RabbitMQ provides asynchronous messaging; GitHub Actions builds and tests code; observability tools help trace a request across services.</w:t>
      </w:r>
    </w:p>
    <w:p>
      <w:pPr>
        <w:pStyle w:val="Heading2"/>
      </w:pPr>
      <w:r>
        <w:t>Learning outcomes</w:t>
      </w:r>
    </w:p>
    <w:p>
      <w:pPr>
        <w:pStyle w:val="ListBullet"/>
      </w:pPr>
      <w:r>
        <w:t>Build and test ASP.NET Core APIs with EF Core and database migrations.</w:t>
      </w:r>
    </w:p>
    <w:p>
      <w:pPr>
        <w:pStyle w:val="ListBullet"/>
      </w:pPr>
      <w:r>
        <w:t>Understand service boundaries, independent data ownership and HTTP contracts.</w:t>
      </w:r>
    </w:p>
    <w:p>
      <w:pPr>
        <w:pStyle w:val="ListBullet"/>
      </w:pPr>
      <w:r>
        <w:t>Run APIs, databases, cache and broker locally using Docker Compose.</w:t>
      </w:r>
    </w:p>
    <w:p>
      <w:pPr>
        <w:pStyle w:val="ListBullet"/>
      </w:pPr>
      <w:r>
        <w:t>Implement resilience for HTTP calls: timeouts, bounded retries, cancellation and clear error handling.</w:t>
      </w:r>
    </w:p>
    <w:p>
      <w:pPr>
        <w:pStyle w:val="ListBullet"/>
      </w:pPr>
      <w:r>
        <w:t>Use asynchronous events and understand at-least-once delivery, duplicate handling and the Outbox pattern.</w:t>
      </w:r>
    </w:p>
    <w:p>
      <w:pPr>
        <w:pStyle w:val="ListBullet"/>
      </w:pPr>
      <w:r>
        <w:t>Create CI workflows, publish container images and deploy to Azure with managed identity and secret management.</w:t>
      </w:r>
    </w:p>
    <w:p>
      <w:pPr>
        <w:pStyle w:val="ListBullet"/>
      </w:pPr>
      <w:r>
        <w:t>Use structured logs, health checks, metrics and distributed tracing to investigate failures.</w:t>
      </w:r>
    </w:p>
    <w:p>
      <w:pPr>
        <w:pStyle w:val="Heading2"/>
      </w:pPr>
      <w:r>
        <w:t>What is intentionally out of scope</w:t>
      </w:r>
    </w:p>
    <w:p>
      <w:pPr>
        <w:pStyle w:val="ListBullet"/>
      </w:pPr>
      <w:r>
        <w:t>Kubernetes/AKS in the first version; Azure Container Apps is the simpler cloud target.</w:t>
      </w:r>
    </w:p>
    <w:p>
      <w:pPr>
        <w:pStyle w:val="ListBullet"/>
      </w:pPr>
      <w:r>
        <w:t>Complex DDD, Clean Architecture, CQRS frameworks, event sourcing and a separate Identity microservice.</w:t>
      </w:r>
    </w:p>
    <w:p>
      <w:pPr>
        <w:pStyle w:val="ListBullet"/>
      </w:pPr>
      <w:r>
        <w:t>A production-grade payment integration, real inventory fulfilment, shopping cart, discounts and shipping integrations.</w:t>
      </w:r>
    </w:p>
    <w:p>
      <w:pPr>
        <w:pStyle w:val="ListBullet"/>
      </w:pPr>
      <w:r>
        <w:t>Sharing EF entities or databases between services.</w:t>
      </w:r>
    </w:p>
    <w:p>
      <w:pPr>
        <w:pStyle w:val="ListBullet"/>
      </w:pPr>
      <w:r>
        <w:t>Deploying to Azure before local Compose, tests and CI work reliably.</w:t>
      </w:r>
    </w:p>
    <w:p>
      <w:pPr>
        <w:pStyle w:val="Heading1"/>
      </w:pPr>
      <w:r>
        <w:t>2. Project scope and business flow</w:t>
      </w:r>
    </w:p>
    <w:p>
      <w:pPr>
        <w:pStyle w:val="Heading2"/>
      </w:pPr>
      <w:r>
        <w:t>Core scenario</w:t>
      </w:r>
    </w:p>
    <w:p>
      <w:pPr>
        <w:pStyle w:val="ListNumber"/>
      </w:pPr>
      <w:r>
        <w:t>A user reads products through the gateway.</w:t>
      </w:r>
    </w:p>
    <w:p>
      <w:pPr>
        <w:pStyle w:val="ListNumber"/>
      </w:pPr>
      <w:r>
        <w:t>A user submits an order containing product IDs and quantities.</w:t>
      </w:r>
    </w:p>
    <w:p>
      <w:pPr>
        <w:pStyle w:val="ListNumber"/>
      </w:pPr>
      <w:r>
        <w:t>Order API validates the request and checks product details with Catalog API.</w:t>
      </w:r>
    </w:p>
    <w:p>
      <w:pPr>
        <w:pStyle w:val="ListNumber"/>
      </w:pPr>
      <w:r>
        <w:t>Order API calculates and stores an order in its own SQL Server database.</w:t>
      </w:r>
    </w:p>
    <w:p>
      <w:pPr>
        <w:pStyle w:val="ListNumber"/>
      </w:pPr>
      <w:r>
        <w:t>After the order is safely persisted, an OrderCreated event is published to RabbitMQ.</w:t>
      </w:r>
    </w:p>
    <w:p>
      <w:pPr>
        <w:pStyle w:val="ListNumber"/>
      </w:pPr>
      <w:r>
        <w:t>Notification Worker consumes the event and logs a simulated confirmation.</w:t>
      </w:r>
    </w:p>
    <w:p>
      <w:pPr>
        <w:pStyle w:val="ListNumber"/>
      </w:pPr>
      <w:r>
        <w:t>Logs and traces allow a developer to follow the request through Gateway, Order API, Catalog API and Worker.</w:t>
      </w:r>
    </w:p>
    <w:p>
      <w:pPr>
        <w:pStyle w:val="Heading2"/>
      </w:pPr>
      <w:r>
        <w:t>Service responsibilities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Pr>
                <w:b/>
              </w:rPr>
              <w:t>Component</w:t>
            </w:r>
          </w:p>
        </w:tc>
        <w:tc>
          <w:tcPr>
            <w:tcW w:type="dxa" w:w="3312"/>
            <w:shd w:fill="D9EAF7"/>
          </w:tcPr>
          <w:p>
            <w:r>
              <w:rPr>
                <w:b/>
              </w:rPr>
              <w:t>Owns / does</w:t>
            </w:r>
          </w:p>
        </w:tc>
        <w:tc>
          <w:tcPr>
            <w:tcW w:type="dxa" w:w="3312"/>
            <w:shd w:fill="D9EAF7"/>
          </w:tcPr>
          <w:p>
            <w:r>
              <w:rPr>
                <w:b/>
              </w:rPr>
              <w:t>Does not own</w:t>
            </w:r>
          </w:p>
        </w:tc>
      </w:tr>
      <w:tr>
        <w:tc>
          <w:tcPr>
            <w:tcW w:type="dxa" w:w="3312"/>
          </w:tcPr>
          <w:p>
            <w:r>
              <w:t>Catalog.Api</w:t>
            </w:r>
          </w:p>
        </w:tc>
        <w:tc>
          <w:tcPr>
            <w:tcW w:type="dxa" w:w="3312"/>
          </w:tcPr>
          <w:p>
            <w:r>
              <w:t>Product CRUD, product price and catalogue availability data; PostgreSQL.</w:t>
            </w:r>
          </w:p>
        </w:tc>
        <w:tc>
          <w:tcPr>
            <w:tcW w:type="dxa" w:w="3312"/>
          </w:tcPr>
          <w:p>
            <w:r>
              <w:t>Orders or notification delivery.</w:t>
            </w:r>
          </w:p>
        </w:tc>
      </w:tr>
      <w:tr>
        <w:tc>
          <w:tcPr>
            <w:tcW w:type="dxa" w:w="3312"/>
          </w:tcPr>
          <w:p>
            <w:r>
              <w:t>Order.Api</w:t>
            </w:r>
          </w:p>
        </w:tc>
        <w:tc>
          <w:tcPr>
            <w:tcW w:type="dxa" w:w="3312"/>
          </w:tcPr>
          <w:p>
            <w:r>
              <w:t>Order creation, order items, order status; SQL Server.</w:t>
            </w:r>
          </w:p>
        </w:tc>
        <w:tc>
          <w:tcPr>
            <w:tcW w:type="dxa" w:w="3312"/>
          </w:tcPr>
          <w:p>
            <w:r>
              <w:t>Catalog database or notification processing.</w:t>
            </w:r>
          </w:p>
        </w:tc>
      </w:tr>
      <w:tr>
        <w:tc>
          <w:tcPr>
            <w:tcW w:type="dxa" w:w="3312"/>
          </w:tcPr>
          <w:p>
            <w:r>
              <w:t>Notification.Worker</w:t>
            </w:r>
          </w:p>
        </w:tc>
        <w:tc>
          <w:tcPr>
            <w:tcW w:type="dxa" w:w="3312"/>
          </w:tcPr>
          <w:p>
            <w:r>
              <w:t>Consumes OrderCreated and simulates notification delivery.</w:t>
            </w:r>
          </w:p>
        </w:tc>
        <w:tc>
          <w:tcPr>
            <w:tcW w:type="dxa" w:w="3312"/>
          </w:tcPr>
          <w:p>
            <w:r>
              <w:t>Order database writes or public HTTP endpoints.</w:t>
            </w:r>
          </w:p>
        </w:tc>
      </w:tr>
      <w:tr>
        <w:tc>
          <w:tcPr>
            <w:tcW w:type="dxa" w:w="3312"/>
          </w:tcPr>
          <w:p>
            <w:r>
              <w:t>Gateway</w:t>
            </w:r>
          </w:p>
        </w:tc>
        <w:tc>
          <w:tcPr>
            <w:tcW w:type="dxa" w:w="3312"/>
          </w:tcPr>
          <w:p>
            <w:r>
              <w:t>Routes incoming requests to Catalog and Order; later rate limiting/auth policies.</w:t>
            </w:r>
          </w:p>
        </w:tc>
        <w:tc>
          <w:tcPr>
            <w:tcW w:type="dxa" w:w="3312"/>
          </w:tcPr>
          <w:p>
            <w:r>
              <w:t>Business logic or database access.</w:t>
            </w:r>
          </w:p>
        </w:tc>
      </w:tr>
      <w:tr>
        <w:tc>
          <w:tcPr>
            <w:tcW w:type="dxa" w:w="3312"/>
          </w:tcPr>
          <w:p>
            <w:r>
              <w:t>Redis</w:t>
            </w:r>
          </w:p>
        </w:tc>
        <w:tc>
          <w:tcPr>
            <w:tcW w:type="dxa" w:w="3312"/>
          </w:tcPr>
          <w:p>
            <w:r>
              <w:t>Short-lived cache for selected catalogue reads.</w:t>
            </w:r>
          </w:p>
        </w:tc>
        <w:tc>
          <w:tcPr>
            <w:tcW w:type="dxa" w:w="3312"/>
          </w:tcPr>
          <w:p>
            <w:r>
              <w:t>Authoritative product data.</w:t>
            </w:r>
          </w:p>
        </w:tc>
      </w:tr>
      <w:tr>
        <w:tc>
          <w:tcPr>
            <w:tcW w:type="dxa" w:w="3312"/>
          </w:tcPr>
          <w:p>
            <w:r>
              <w:t>RabbitMQ</w:t>
            </w:r>
          </w:p>
        </w:tc>
        <w:tc>
          <w:tcPr>
            <w:tcW w:type="dxa" w:w="3312"/>
          </w:tcPr>
          <w:p>
            <w:r>
              <w:t>Transports events between publisher and consumer.</w:t>
            </w:r>
          </w:p>
        </w:tc>
        <w:tc>
          <w:tcPr>
            <w:tcW w:type="dxa" w:w="3312"/>
          </w:tcPr>
          <w:p>
            <w:r>
              <w:t>Permanent source of truth for orders.</w:t>
            </w:r>
          </w:p>
        </w:tc>
      </w:tr>
    </w:tbl>
    <w:p/>
    <w:p>
      <w:pPr>
        <w:pStyle w:val="Heading2"/>
      </w:pPr>
      <w:r>
        <w:t>Important business rules</w:t>
      </w:r>
    </w:p>
    <w:p>
      <w:pPr>
        <w:pStyle w:val="ListBullet"/>
      </w:pPr>
      <w:r>
        <w:t>Product IDs must be valid and quantities must be greater than zero.</w:t>
      </w:r>
    </w:p>
    <w:p>
      <w:pPr>
        <w:pStyle w:val="ListBullet"/>
      </w:pPr>
      <w:r>
        <w:t>Order API calculates totals from trusted catalogue prices; never trust a total supplied by the client.</w:t>
      </w:r>
    </w:p>
    <w:p>
      <w:pPr>
        <w:pStyle w:val="ListBullet"/>
      </w:pPr>
      <w:r>
        <w:t>An order must not be stored as successfully created if required validation fails.</w:t>
      </w:r>
    </w:p>
    <w:p>
      <w:pPr>
        <w:pStyle w:val="ListBullet"/>
      </w:pPr>
      <w:r>
        <w:t>An HTTP failure from Catalog must produce a controlled error; it must not crash the Order API.</w:t>
      </w:r>
    </w:p>
    <w:p>
      <w:pPr>
        <w:pStyle w:val="ListBullet"/>
      </w:pPr>
      <w:r>
        <w:t>A notification event can be delivered more than once. The consumer must be designed to tolerate duplicates.</w:t>
      </w:r>
    </w:p>
    <w:p>
      <w:pPr>
        <w:pStyle w:val="ListBullet"/>
      </w:pPr>
      <w:r>
        <w:t>The first version may check stock but must not pretend that a remote check is a safe reservation. True stock reservation is a later enhancement.</w:t>
      </w:r>
    </w:p>
    <w:p>
      <w:pPr>
        <w:pStyle w:val="Heading1"/>
      </w:pPr>
      <w:r>
        <w:t>3. Technology choices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Pr>
                <w:b/>
              </w:rPr>
              <w:t>Area</w:t>
            </w:r>
          </w:p>
        </w:tc>
        <w:tc>
          <w:tcPr>
            <w:tcW w:type="dxa" w:w="3312"/>
            <w:shd w:fill="D9EAF7"/>
          </w:tcPr>
          <w:p>
            <w:r>
              <w:rPr>
                <w:b/>
              </w:rPr>
              <w:t>Selected technology</w:t>
            </w:r>
          </w:p>
        </w:tc>
        <w:tc>
          <w:tcPr>
            <w:tcW w:type="dxa" w:w="3312"/>
            <w:shd w:fill="D9EAF7"/>
          </w:tcPr>
          <w:p>
            <w:r>
              <w:rPr>
                <w:b/>
              </w:rPr>
              <w:t>Why / notes</w:t>
            </w:r>
          </w:p>
        </w:tc>
      </w:tr>
      <w:tr>
        <w:tc>
          <w:tcPr>
            <w:tcW w:type="dxa" w:w="3312"/>
          </w:tcPr>
          <w:p>
            <w:r>
              <w:t>.NET</w:t>
            </w:r>
          </w:p>
        </w:tc>
        <w:tc>
          <w:tcPr>
            <w:tcW w:type="dxa" w:w="3312"/>
          </w:tcPr>
          <w:p>
            <w:r>
              <w:t>.NET 10 LTS</w:t>
            </w:r>
          </w:p>
        </w:tc>
        <w:tc>
          <w:tcPr>
            <w:tcW w:type="dxa" w:w="3312"/>
          </w:tcPr>
          <w:p>
            <w:r>
              <w:t>Use one consistent target across project files, SDK, CI and Docker images.</w:t>
            </w:r>
          </w:p>
        </w:tc>
      </w:tr>
      <w:tr>
        <w:tc>
          <w:tcPr>
            <w:tcW w:type="dxa" w:w="3312"/>
          </w:tcPr>
          <w:p>
            <w:r>
              <w:t>API</w:t>
            </w:r>
          </w:p>
        </w:tc>
        <w:tc>
          <w:tcPr>
            <w:tcW w:type="dxa" w:w="3312"/>
          </w:tcPr>
          <w:p>
            <w:r>
              <w:t>ASP.NET Core Web API</w:t>
            </w:r>
          </w:p>
        </w:tc>
        <w:tc>
          <w:tcPr>
            <w:tcW w:type="dxa" w:w="3312"/>
          </w:tcPr>
          <w:p>
            <w:r>
              <w:t>Controllers or minimal endpoints are both acceptable; choose one style and use it consistently.</w:t>
            </w:r>
          </w:p>
        </w:tc>
      </w:tr>
      <w:tr>
        <w:tc>
          <w:tcPr>
            <w:tcW w:type="dxa" w:w="3312"/>
          </w:tcPr>
          <w:p>
            <w:r>
              <w:t>Data access</w:t>
            </w:r>
          </w:p>
        </w:tc>
        <w:tc>
          <w:tcPr>
            <w:tcW w:type="dxa" w:w="3312"/>
          </w:tcPr>
          <w:p>
            <w:r>
              <w:t>EF Core</w:t>
            </w:r>
          </w:p>
        </w:tc>
        <w:tc>
          <w:tcPr>
            <w:tcW w:type="dxa" w:w="3312"/>
          </w:tcPr>
          <w:p>
            <w:r>
              <w:t>Migrations and database access kept inside each service.</w:t>
            </w:r>
          </w:p>
        </w:tc>
      </w:tr>
      <w:tr>
        <w:tc>
          <w:tcPr>
            <w:tcW w:type="dxa" w:w="3312"/>
          </w:tcPr>
          <w:p>
            <w:r>
              <w:t>Catalog database</w:t>
            </w:r>
          </w:p>
        </w:tc>
        <w:tc>
          <w:tcPr>
            <w:tcW w:type="dxa" w:w="3312"/>
          </w:tcPr>
          <w:p>
            <w:r>
              <w:t>PostgreSQL + Npgsql provider</w:t>
            </w:r>
          </w:p>
        </w:tc>
        <w:tc>
          <w:tcPr>
            <w:tcW w:type="dxa" w:w="3312"/>
          </w:tcPr>
          <w:p>
            <w:r>
              <w:t>Practises a second database engine.</w:t>
            </w:r>
          </w:p>
        </w:tc>
      </w:tr>
      <w:tr>
        <w:tc>
          <w:tcPr>
            <w:tcW w:type="dxa" w:w="3312"/>
          </w:tcPr>
          <w:p>
            <w:r>
              <w:t>Order database</w:t>
            </w:r>
          </w:p>
        </w:tc>
        <w:tc>
          <w:tcPr>
            <w:tcW w:type="dxa" w:w="3312"/>
          </w:tcPr>
          <w:p>
            <w:r>
              <w:t>SQL Server</w:t>
            </w:r>
          </w:p>
        </w:tc>
        <w:tc>
          <w:tcPr>
            <w:tcW w:type="dxa" w:w="3312"/>
          </w:tcPr>
          <w:p>
            <w:r>
              <w:t>Familiar relational engine and independent service ownership.</w:t>
            </w:r>
          </w:p>
        </w:tc>
      </w:tr>
      <w:tr>
        <w:tc>
          <w:tcPr>
            <w:tcW w:type="dxa" w:w="3312"/>
          </w:tcPr>
          <w:p>
            <w:r>
              <w:t>Gateway</w:t>
            </w:r>
          </w:p>
        </w:tc>
        <w:tc>
          <w:tcPr>
            <w:tcW w:type="dxa" w:w="3312"/>
          </w:tcPr>
          <w:p>
            <w:r>
              <w:t>YARP</w:t>
            </w:r>
          </w:p>
        </w:tc>
        <w:tc>
          <w:tcPr>
            <w:tcW w:type="dxa" w:w="3312"/>
          </w:tcPr>
          <w:p>
            <w:r>
              <w:t>Reverse proxy and routing without duplicating business logic.</w:t>
            </w:r>
          </w:p>
        </w:tc>
      </w:tr>
      <w:tr>
        <w:tc>
          <w:tcPr>
            <w:tcW w:type="dxa" w:w="3312"/>
          </w:tcPr>
          <w:p>
            <w:r>
              <w:t>Cache</w:t>
            </w:r>
          </w:p>
        </w:tc>
        <w:tc>
          <w:tcPr>
            <w:tcW w:type="dxa" w:w="3312"/>
          </w:tcPr>
          <w:p>
            <w:r>
              <w:t>Redis + IDistributedCache</w:t>
            </w:r>
          </w:p>
        </w:tc>
        <w:tc>
          <w:tcPr>
            <w:tcW w:type="dxa" w:w="3312"/>
          </w:tcPr>
          <w:p>
            <w:r>
              <w:t>Simple distributed cache API; define explicit invalidation.</w:t>
            </w:r>
          </w:p>
        </w:tc>
      </w:tr>
      <w:tr>
        <w:tc>
          <w:tcPr>
            <w:tcW w:type="dxa" w:w="3312"/>
          </w:tcPr>
          <w:p>
            <w:r>
              <w:t>Messaging</w:t>
            </w:r>
          </w:p>
        </w:tc>
        <w:tc>
          <w:tcPr>
            <w:tcW w:type="dxa" w:w="3312"/>
          </w:tcPr>
          <w:p>
            <w:r>
              <w:t>RabbitMQ + MassTransit</w:t>
            </w:r>
          </w:p>
        </w:tc>
        <w:tc>
          <w:tcPr>
            <w:tcW w:type="dxa" w:w="3312"/>
          </w:tcPr>
          <w:p>
            <w:r>
              <w:t>Broker integration, event consumer and retry configuration.</w:t>
            </w:r>
          </w:p>
        </w:tc>
      </w:tr>
      <w:tr>
        <w:tc>
          <w:tcPr>
            <w:tcW w:type="dxa" w:w="3312"/>
          </w:tcPr>
          <w:p>
            <w:r>
              <w:t>Tests</w:t>
            </w:r>
          </w:p>
        </w:tc>
        <w:tc>
          <w:tcPr>
            <w:tcW w:type="dxa" w:w="3312"/>
          </w:tcPr>
          <w:p>
            <w:r>
              <w:t>xUnit, ASP.NET Core test host, Testcontainers</w:t>
            </w:r>
          </w:p>
        </w:tc>
        <w:tc>
          <w:tcPr>
            <w:tcW w:type="dxa" w:w="3312"/>
          </w:tcPr>
          <w:p>
            <w:r>
              <w:t>Unit tests plus realistic database/broker integration tests as scope grows.</w:t>
            </w:r>
          </w:p>
        </w:tc>
      </w:tr>
      <w:tr>
        <w:tc>
          <w:tcPr>
            <w:tcW w:type="dxa" w:w="3312"/>
          </w:tcPr>
          <w:p>
            <w:r>
              <w:t>Containers</w:t>
            </w:r>
          </w:p>
        </w:tc>
        <w:tc>
          <w:tcPr>
            <w:tcW w:type="dxa" w:w="3312"/>
          </w:tcPr>
          <w:p>
            <w:r>
              <w:t>Docker + Docker Compose</w:t>
            </w:r>
          </w:p>
        </w:tc>
        <w:tc>
          <w:tcPr>
            <w:tcW w:type="dxa" w:w="3312"/>
          </w:tcPr>
          <w:p>
            <w:r>
              <w:t>Repeatable local dependencies and environment.</w:t>
            </w:r>
          </w:p>
        </w:tc>
      </w:tr>
      <w:tr>
        <w:tc>
          <w:tcPr>
            <w:tcW w:type="dxa" w:w="3312"/>
          </w:tcPr>
          <w:p>
            <w:r>
              <w:t>CI/CD</w:t>
            </w:r>
          </w:p>
        </w:tc>
        <w:tc>
          <w:tcPr>
            <w:tcW w:type="dxa" w:w="3312"/>
          </w:tcPr>
          <w:p>
            <w:r>
              <w:t>GitHub Actions + container registry</w:t>
            </w:r>
          </w:p>
        </w:tc>
        <w:tc>
          <w:tcPr>
            <w:tcW w:type="dxa" w:w="3312"/>
          </w:tcPr>
          <w:p>
            <w:r>
              <w:t>Build/test on PR; publish versioned images after merge.</w:t>
            </w:r>
          </w:p>
        </w:tc>
      </w:tr>
      <w:tr>
        <w:tc>
          <w:tcPr>
            <w:tcW w:type="dxa" w:w="3312"/>
          </w:tcPr>
          <w:p>
            <w:r>
              <w:t>Logs</w:t>
            </w:r>
          </w:p>
        </w:tc>
        <w:tc>
          <w:tcPr>
            <w:tcW w:type="dxa" w:w="3312"/>
          </w:tcPr>
          <w:p>
            <w:r>
              <w:t>Serilog + Seq (local)</w:t>
            </w:r>
          </w:p>
        </w:tc>
        <w:tc>
          <w:tcPr>
            <w:tcW w:type="dxa" w:w="3312"/>
          </w:tcPr>
          <w:p>
            <w:r>
              <w:t>Structured logs with searchable properties.</w:t>
            </w:r>
          </w:p>
        </w:tc>
      </w:tr>
      <w:tr>
        <w:tc>
          <w:tcPr>
            <w:tcW w:type="dxa" w:w="3312"/>
          </w:tcPr>
          <w:p>
            <w:r>
              <w:t>Telemetry</w:t>
            </w:r>
          </w:p>
        </w:tc>
        <w:tc>
          <w:tcPr>
            <w:tcW w:type="dxa" w:w="3312"/>
          </w:tcPr>
          <w:p>
            <w:r>
              <w:t>OpenTelemetry; local trace backend/dashboard</w:t>
            </w:r>
          </w:p>
        </w:tc>
        <w:tc>
          <w:tcPr>
            <w:tcW w:type="dxa" w:w="3312"/>
          </w:tcPr>
          <w:p>
            <w:r>
              <w:t>Distributed traces and metrics across service calls.</w:t>
            </w:r>
          </w:p>
        </w:tc>
      </w:tr>
      <w:tr>
        <w:tc>
          <w:tcPr>
            <w:tcW w:type="dxa" w:w="3312"/>
          </w:tcPr>
          <w:p>
            <w:r>
              <w:t>Cloud</w:t>
            </w:r>
          </w:p>
        </w:tc>
        <w:tc>
          <w:tcPr>
            <w:tcW w:type="dxa" w:w="3312"/>
          </w:tcPr>
          <w:p>
            <w:r>
              <w:t>Azure Container Apps, Azure SQL, Azure Database for PostgreSQL, Key Vault</w:t>
            </w:r>
          </w:p>
        </w:tc>
        <w:tc>
          <w:tcPr>
            <w:tcW w:type="dxa" w:w="3312"/>
          </w:tcPr>
          <w:p>
            <w:r>
              <w:t>Managed hosting and secret access without beginning with Kubernetes.</w:t>
            </w:r>
          </w:p>
        </w:tc>
      </w:tr>
    </w:tbl>
    <w:p/>
    <w:p>
      <w:r>
        <w:t>Version rule: do not copy a package version from an old tutorial without checking compatibility. Use compatible stable package versions, pin the SDK with global.json when useful, and keep all .NET references consistent. Cloud prices and service availability vary by region and date.</w:t>
      </w:r>
    </w:p>
    <w:p>
      <w:pPr>
        <w:pStyle w:val="Heading1"/>
      </w:pPr>
      <w:r>
        <w:t>4. Repository layout and code style</w:t>
      </w:r>
    </w:p>
    <w:p>
      <w:pPr>
        <w:spacing w:after="100"/>
        <w:ind w:left="360"/>
        <w:shd w:fill="F2F2F2"/>
      </w:pPr>
      <w:r>
        <w:rPr>
          <w:rFonts w:ascii="Consolas" w:hAnsi="Consolas"/>
          <w:color w:val="323232"/>
          <w:sz w:val="16"/>
        </w:rPr>
        <w:t>shopmicro/</w:t>
        <w:br/>
        <w:t xml:space="preserve">  AGENTS.md</w:t>
        <w:br/>
        <w:t xml:space="preserve">  README.md</w:t>
        <w:br/>
        <w:t xml:space="preserve">  ShopMicro.sln</w:t>
        <w:br/>
        <w:t xml:space="preserve">  global.json</w:t>
        <w:br/>
        <w:t xml:space="preserve">  docker-compose.yml</w:t>
        <w:br/>
        <w:t xml:space="preserve">  .dockerignore</w:t>
        <w:br/>
        <w:t xml:space="preserve">  .github/</w:t>
        <w:br/>
        <w:t xml:space="preserve">    workflows/</w:t>
        <w:br/>
        <w:t xml:space="preserve">      ci.yml</w:t>
        <w:br/>
        <w:t xml:space="preserve">      docker-publish.yml</w:t>
        <w:br/>
        <w:t xml:space="preserve">      deploy-azure.yml</w:t>
        <w:br/>
        <w:t xml:space="preserve">  src/</w:t>
        <w:br/>
        <w:t xml:space="preserve">    Catalog.Api/</w:t>
        <w:br/>
        <w:t xml:space="preserve">      Controllers/ or Endpoints/</w:t>
        <w:br/>
        <w:t xml:space="preserve">      Services/</w:t>
        <w:br/>
        <w:t xml:space="preserve">      Data/</w:t>
        <w:br/>
        <w:t xml:space="preserve">      Models/</w:t>
        <w:br/>
        <w:t xml:space="preserve">      Contracts/</w:t>
        <w:br/>
        <w:t xml:space="preserve">      Dockerfile</w:t>
        <w:br/>
        <w:t xml:space="preserve">    Order.Api/</w:t>
        <w:br/>
        <w:t xml:space="preserve">      Controllers/ or Endpoints/</w:t>
        <w:br/>
        <w:t xml:space="preserve">      Services/</w:t>
        <w:br/>
        <w:t xml:space="preserve">      Data/</w:t>
        <w:br/>
        <w:t xml:space="preserve">      Models/</w:t>
        <w:br/>
        <w:t xml:space="preserve">      Contracts/</w:t>
        <w:br/>
        <w:t xml:space="preserve">      Dockerfile</w:t>
        <w:br/>
        <w:t xml:space="preserve">    Notification.Worker/</w:t>
        <w:br/>
        <w:t xml:space="preserve">      Consumers/</w:t>
        <w:br/>
        <w:t xml:space="preserve">      Contracts/</w:t>
        <w:br/>
        <w:t xml:space="preserve">      Dockerfile</w:t>
        <w:br/>
        <w:t xml:space="preserve">    Gateway/</w:t>
        <w:br/>
        <w:t xml:space="preserve">      appsettings.json</w:t>
        <w:br/>
        <w:t xml:space="preserve">      Dockerfile</w:t>
        <w:br/>
        <w:t xml:space="preserve">  tests/</w:t>
        <w:br/>
        <w:t xml:space="preserve">    Catalog.Tests/</w:t>
        <w:br/>
        <w:t xml:space="preserve">    Order.Tests/</w:t>
        <w:br/>
        <w:t xml:space="preserve">    Integration.Tests/</w:t>
        <w:br/>
        <w:t xml:space="preserve">  docs/</w:t>
        <w:br/>
        <w:t xml:space="preserve">    PROJECT_PLAN.md</w:t>
        <w:br/>
        <w:t xml:space="preserve">    IMPLEMENTATION_PLAN.md</w:t>
        <w:br/>
        <w:t xml:space="preserve">    DECISIONS.md</w:t>
        <w:br/>
        <w:t xml:space="preserve">    RUNBOOK.md</w:t>
      </w:r>
    </w:p>
    <w:p>
      <w:pPr>
        <w:pStyle w:val="Heading2"/>
      </w:pPr>
      <w:r>
        <w:t>Keep the code deliberately simple</w:t>
      </w:r>
    </w:p>
    <w:p>
      <w:pPr>
        <w:pStyle w:val="ListBullet"/>
      </w:pPr>
      <w:r>
        <w:t>Within each API, use a thin endpoint/controller and a small service class for business rules.</w:t>
      </w:r>
    </w:p>
    <w:p>
      <w:pPr>
        <w:pStyle w:val="ListBullet"/>
      </w:pPr>
      <w:r>
        <w:t>Use a DbContext for EF Core persistence. Avoid adding repository abstractions that merely wrap every DbSet.</w:t>
      </w:r>
    </w:p>
    <w:p>
      <w:pPr>
        <w:pStyle w:val="ListBullet"/>
      </w:pPr>
      <w:r>
        <w:t>Keep request/response DTOs separate from EF entities where they form API contracts.</w:t>
      </w:r>
    </w:p>
    <w:p>
      <w:pPr>
        <w:pStyle w:val="ListBullet"/>
      </w:pPr>
      <w:r>
        <w:t>Do not share database entities between services. A small Contracts project/package can hold event contracts only if it reduces duplication without coupling services to each other's data model.</w:t>
      </w:r>
    </w:p>
    <w:p>
      <w:pPr>
        <w:pStyle w:val="ListBullet"/>
      </w:pPr>
      <w:r>
        <w:t>Keep configuration in appsettings files and environment variables. Never commit production secrets.</w:t>
      </w:r>
    </w:p>
    <w:p>
      <w:pPr>
        <w:pStyle w:val="ListBullet"/>
      </w:pPr>
      <w:r>
        <w:t>Use dependency injection, async I/O, CancellationToken and consistent error responses.</w:t>
      </w:r>
    </w:p>
    <w:p>
      <w:pPr>
        <w:pStyle w:val="Heading1"/>
      </w:pPr>
      <w:r>
        <w:t>5. Phase-by-phase implementation</w:t>
      </w:r>
    </w:p>
    <w:p>
      <w:pPr>
        <w:pStyle w:val="Heading2"/>
      </w:pPr>
      <w:r>
        <w:t>Phase 0 — Environment and decisions (Days 1–2)</w:t>
      </w:r>
    </w:p>
    <w:p>
      <w:r>
        <w:t>Objective: Create a reproducible local development environment and record a few choices before coding.</w:t>
      </w:r>
    </w:p>
    <w:p>
      <w:pPr>
        <w:pStyle w:val="Heading3"/>
      </w:pPr>
      <w:r>
        <w:t>Implementation tasks</w:t>
      </w:r>
    </w:p>
    <w:p>
      <w:pPr>
        <w:pStyle w:val="ListNumber"/>
      </w:pPr>
      <w:r>
        <w:t>Install a .NET 10 SDK, Git, Docker Desktop/Engine and an editor. Confirm Docker can start containers.</w:t>
      </w:r>
    </w:p>
    <w:p>
      <w:pPr>
        <w:pStyle w:val="ListNumber"/>
      </w:pPr>
      <w:r>
        <w:t>Create the GitHub repository and the solution at the repository root.</w:t>
      </w:r>
    </w:p>
    <w:p>
      <w:pPr>
        <w:pStyle w:val="ListNumber"/>
      </w:pPr>
      <w:r>
        <w:t>Create AGENTS.md with the rules in section 6; add README.md and docs/DECISIONS.md.</w:t>
      </w:r>
    </w:p>
    <w:p>
      <w:pPr>
        <w:pStyle w:val="ListNumber"/>
      </w:pPr>
      <w:r>
        <w:t>Decide API style (controllers or minimal APIs), naming conventions, error response format and local port allocation.</w:t>
      </w:r>
    </w:p>
    <w:p>
      <w:pPr>
        <w:pStyle w:val="ListNumber"/>
      </w:pPr>
      <w:r>
        <w:t>Create a simple initial commit; do not add all services and infrastructure immediately.</w:t>
      </w:r>
    </w:p>
    <w:p>
      <w:pPr>
        <w:pStyle w:val="Heading3"/>
      </w:pPr>
      <w:r>
        <w:t>Understand before moving on</w:t>
      </w:r>
    </w:p>
    <w:p>
      <w:pPr>
        <w:pStyle w:val="ListBullet"/>
      </w:pPr>
      <w:r>
        <w:t>SDK versus runtime</w:t>
      </w:r>
    </w:p>
    <w:p>
      <w:pPr>
        <w:pStyle w:val="ListBullet"/>
      </w:pPr>
      <w:r>
        <w:t>Repository root versus service project folders</w:t>
      </w:r>
    </w:p>
    <w:p>
      <w:pPr>
        <w:pStyle w:val="ListBullet"/>
      </w:pPr>
      <w:r>
        <w:t>Why decisions should be recorded</w:t>
      </w:r>
    </w:p>
    <w:p>
      <w:pPr>
        <w:pStyle w:val="Heading3"/>
      </w:pPr>
      <w:r>
        <w:t>Acceptance criteria — do not proceed until these pass</w:t>
      </w:r>
    </w:p>
    <w:p>
      <w:pPr>
        <w:pStyle w:val="ListBullet"/>
      </w:pPr>
      <w:r>
        <w:t>dotnet --info, git --version and docker --version return expected versions.</w:t>
      </w:r>
    </w:p>
    <w:p>
      <w:pPr>
        <w:pStyle w:val="ListBullet"/>
      </w:pPr>
      <w:r>
        <w:t>A clean clone can restore and build the empty solution.</w:t>
      </w:r>
    </w:p>
    <w:p>
      <w:pPr>
        <w:pStyle w:val="ListBullet"/>
      </w:pPr>
      <w:r>
        <w:t>AGENTS.md states the one-task-at-a-time rule and forbids unrelated refactoring.</w:t>
      </w:r>
    </w:p>
    <w:p>
      <w:pPr>
        <w:pStyle w:val="Heading2"/>
      </w:pPr>
      <w:r>
        <w:t>Phase 1 — Catalog API and PostgreSQL (Week 1)</w:t>
      </w:r>
    </w:p>
    <w:p>
      <w:r>
        <w:t>Objective: Deliver one useful API before introducing distributed-system complexity.</w:t>
      </w:r>
    </w:p>
    <w:p>
      <w:pPr>
        <w:pStyle w:val="Heading3"/>
      </w:pPr>
      <w:r>
        <w:t>Implementation tasks</w:t>
      </w:r>
    </w:p>
    <w:p>
      <w:pPr>
        <w:pStyle w:val="ListNumber"/>
      </w:pPr>
      <w:r>
        <w:t>Create Catalog.Api and add the compatible EF Core PostgreSQL provider and EF design-time package.</w:t>
      </w:r>
    </w:p>
    <w:p>
      <w:pPr>
        <w:pStyle w:val="ListNumber"/>
      </w:pPr>
      <w:r>
        <w:t>Create Product with Id, Name, Description (optional), Price, IsActive and CreatedUtc. Use decimal for money; define sensible precision.</w:t>
      </w:r>
    </w:p>
    <w:p>
      <w:pPr>
        <w:pStyle w:val="ListNumber"/>
      </w:pPr>
      <w:r>
        <w:t>Create CatalogDbContext and configure the connection string through configuration.</w:t>
      </w:r>
    </w:p>
    <w:p>
      <w:pPr>
        <w:pStyle w:val="ListNumber"/>
      </w:pPr>
      <w:r>
        <w:t>Implement GET /products, GET /products/{id}, POST /products, PUT /products/{id} and DELETE /products/{id}; return correct HTTP status codes.</w:t>
      </w:r>
    </w:p>
    <w:p>
      <w:pPr>
        <w:pStyle w:val="ListNumber"/>
      </w:pPr>
      <w:r>
        <w:t>Add request validation: required name, non-negative or positive price according to the agreed business rule, and sensible length limits.</w:t>
      </w:r>
    </w:p>
    <w:p>
      <w:pPr>
        <w:pStyle w:val="ListNumber"/>
      </w:pPr>
      <w:r>
        <w:t>Add a migration and run PostgreSQL locally in a disposable container first. Later move it into Compose.</w:t>
      </w:r>
    </w:p>
    <w:p>
      <w:pPr>
        <w:pStyle w:val="ListNumber"/>
      </w:pPr>
      <w:r>
        <w:t>Add centralized exception handling and a consistent ProblemDetails-style error response.</w:t>
      </w:r>
    </w:p>
    <w:p>
      <w:pPr>
        <w:pStyle w:val="Heading3"/>
      </w:pPr>
      <w:r>
        <w:t>Understand before moving on</w:t>
      </w:r>
    </w:p>
    <w:p>
      <w:pPr>
        <w:pStyle w:val="ListBullet"/>
      </w:pPr>
      <w:r>
        <w:t>EF Core DbContext and migrations</w:t>
      </w:r>
    </w:p>
    <w:p>
      <w:pPr>
        <w:pStyle w:val="ListBullet"/>
      </w:pPr>
      <w:r>
        <w:t>HTTP status codes</w:t>
      </w:r>
    </w:p>
    <w:p>
      <w:pPr>
        <w:pStyle w:val="ListBullet"/>
      </w:pPr>
      <w:r>
        <w:t>DTO versus entity</w:t>
      </w:r>
    </w:p>
    <w:p>
      <w:pPr>
        <w:pStyle w:val="ListBullet"/>
      </w:pPr>
      <w:r>
        <w:t>Configuration precedence</w:t>
      </w:r>
    </w:p>
    <w:p>
      <w:pPr>
        <w:pStyle w:val="Heading3"/>
      </w:pPr>
      <w:r>
        <w:t>Acceptance criteria — do not proceed until these pass</w:t>
      </w:r>
    </w:p>
    <w:p>
      <w:pPr>
        <w:pStyle w:val="ListBullet"/>
      </w:pPr>
      <w:r>
        <w:t>Swagger/OpenAPI can list, read, create, update and delete products.</w:t>
      </w:r>
    </w:p>
    <w:p>
      <w:pPr>
        <w:pStyle w:val="ListBullet"/>
      </w:pPr>
      <w:r>
        <w:t>Invalid input returns a 400 response with useful validation details.</w:t>
      </w:r>
    </w:p>
    <w:p>
      <w:pPr>
        <w:pStyle w:val="ListBullet"/>
      </w:pPr>
      <w:r>
        <w:t>Missing product returns 404; a successful create returns 201 with a resource location where practical.</w:t>
      </w:r>
    </w:p>
    <w:p>
      <w:pPr>
        <w:pStyle w:val="ListBullet"/>
      </w:pPr>
      <w:r>
        <w:t>Migration can create a fresh database and the API can restart without losing persisted data.</w:t>
      </w:r>
    </w:p>
    <w:p>
      <w:pPr>
        <w:pStyle w:val="ListBullet"/>
      </w:pPr>
      <w:r>
        <w:t>No database password is committed to Git.</w:t>
      </w:r>
    </w:p>
    <w:p>
      <w:pPr>
        <w:pStyle w:val="Heading2"/>
      </w:pPr>
      <w:r>
        <w:t>Phase 2 — Unit tests and CI (Weeks 1–2)</w:t>
      </w:r>
    </w:p>
    <w:p>
      <w:r>
        <w:t>Objective: Make correctness repeatable before adding infrastructure.</w:t>
      </w:r>
    </w:p>
    <w:p>
      <w:pPr>
        <w:pStyle w:val="Heading3"/>
      </w:pPr>
      <w:r>
        <w:t>Implementation tasks</w:t>
      </w:r>
    </w:p>
    <w:p>
      <w:pPr>
        <w:pStyle w:val="ListNumber"/>
      </w:pPr>
      <w:r>
        <w:t>Create Catalog.Tests with xUnit and reference the API project.</w:t>
      </w:r>
    </w:p>
    <w:p>
      <w:pPr>
        <w:pStyle w:val="ListNumber"/>
      </w:pPr>
      <w:r>
        <w:t>Extract product business rules into ProductService so they can be tested without HTTP or a real database.</w:t>
      </w:r>
    </w:p>
    <w:p>
      <w:pPr>
        <w:pStyle w:val="ListNumber"/>
      </w:pPr>
      <w:r>
        <w:t>Test valid create, invalid price/name, get existing product, get missing product and update/delete behaviour.</w:t>
      </w:r>
    </w:p>
    <w:p>
      <w:pPr>
        <w:pStyle w:val="ListNumber"/>
      </w:pPr>
      <w:r>
        <w:t>Add a GitHub Actions workflow triggered on pull requests and pushes to main.</w:t>
      </w:r>
    </w:p>
    <w:p>
      <w:pPr>
        <w:pStyle w:val="ListNumber"/>
      </w:pPr>
      <w:r>
        <w:t>Restore, build in Release configuration and run tests in CI.</w:t>
      </w:r>
    </w:p>
    <w:p>
      <w:pPr>
        <w:pStyle w:val="ListNumber"/>
      </w:pPr>
      <w:r>
        <w:t>Protect main with pull-request review/check requirements when repository settings allow it.</w:t>
      </w:r>
    </w:p>
    <w:p>
      <w:pPr>
        <w:pStyle w:val="Heading3"/>
      </w:pPr>
      <w:r>
        <w:t>Understand before moving on</w:t>
      </w:r>
    </w:p>
    <w:p>
      <w:pPr>
        <w:pStyle w:val="ListBullet"/>
      </w:pPr>
      <w:r>
        <w:t>Unit test versus integration test</w:t>
      </w:r>
    </w:p>
    <w:p>
      <w:pPr>
        <w:pStyle w:val="ListBullet"/>
      </w:pPr>
      <w:r>
        <w:t>Why tests should assert behaviour rather than private implementation</w:t>
      </w:r>
    </w:p>
    <w:p>
      <w:pPr>
        <w:pStyle w:val="ListBullet"/>
      </w:pPr>
      <w:r>
        <w:t>CI feedback loop</w:t>
      </w:r>
    </w:p>
    <w:p>
      <w:pPr>
        <w:pStyle w:val="Heading3"/>
      </w:pPr>
      <w:r>
        <w:t>Acceptance criteria — do not proceed until these pass</w:t>
      </w:r>
    </w:p>
    <w:p>
      <w:pPr>
        <w:pStyle w:val="ListBullet"/>
      </w:pPr>
      <w:r>
        <w:t>dotnet test succeeds locally and in GitHub Actions.</w:t>
      </w:r>
    </w:p>
    <w:p>
      <w:pPr>
        <w:pStyle w:val="ListBullet"/>
      </w:pPr>
      <w:r>
        <w:t>A deliberately failing test causes CI to fail.</w:t>
      </w:r>
    </w:p>
    <w:p>
      <w:pPr>
        <w:pStyle w:val="ListBullet"/>
      </w:pPr>
      <w:r>
        <w:t>A pull request displays the CI result.</w:t>
      </w:r>
    </w:p>
    <w:p>
      <w:pPr>
        <w:pStyle w:val="ListBullet"/>
      </w:pPr>
      <w:r>
        <w:t>The workflow uses the same target .NET version as the project.</w:t>
      </w:r>
    </w:p>
    <w:p>
      <w:pPr>
        <w:pStyle w:val="Heading2"/>
      </w:pPr>
      <w:r>
        <w:t>Phase 3 — Docker and Compose (Week 3)</w:t>
      </w:r>
    </w:p>
    <w:p>
      <w:r>
        <w:t>Objective: Run the Catalog API and its database as a repeatable local system.</w:t>
      </w:r>
    </w:p>
    <w:p>
      <w:pPr>
        <w:pStyle w:val="Heading3"/>
      </w:pPr>
      <w:r>
        <w:t>Implementation tasks</w:t>
      </w:r>
    </w:p>
    <w:p>
      <w:pPr>
        <w:pStyle w:val="ListNumber"/>
      </w:pPr>
      <w:r>
        <w:t>Add a multi-stage Dockerfile for Catalog.Api: SDK image for build/publish and ASP.NET runtime image for execution.</w:t>
      </w:r>
    </w:p>
    <w:p>
      <w:pPr>
        <w:pStyle w:val="ListNumber"/>
      </w:pPr>
      <w:r>
        <w:t>Add .dockerignore for bin, obj, .git, local secrets and unnecessary files.</w:t>
      </w:r>
    </w:p>
    <w:p>
      <w:pPr>
        <w:pStyle w:val="ListNumber"/>
      </w:pPr>
      <w:r>
        <w:t>Add catalog-db and catalog-api services to docker-compose.yml with a named data volume.</w:t>
      </w:r>
    </w:p>
    <w:p>
      <w:pPr>
        <w:pStyle w:val="ListNumber"/>
      </w:pPr>
      <w:r>
        <w:t>Use Compose service DNS names for container-to-container communication; never use localhost from one container to reach another.</w:t>
      </w:r>
    </w:p>
    <w:p>
      <w:pPr>
        <w:pStyle w:val="ListNumber"/>
      </w:pPr>
      <w:r>
        <w:t>Add a PostgreSQL health check and make the API wait/retry appropriately. Compose startup ordering alone does not guarantee database readiness.</w:t>
      </w:r>
    </w:p>
    <w:p>
      <w:pPr>
        <w:pStyle w:val="ListNumber"/>
      </w:pPr>
      <w:r>
        <w:t>Pass configuration using environment variables. Use non-production local credentials only.</w:t>
      </w:r>
    </w:p>
    <w:p>
      <w:pPr>
        <w:pStyle w:val="ListNumber"/>
      </w:pPr>
      <w:r>
        <w:t>Verify logs, port mapping, restart behaviour and data persistence after container recreation.</w:t>
      </w:r>
    </w:p>
    <w:p>
      <w:pPr>
        <w:pStyle w:val="Heading3"/>
      </w:pPr>
      <w:r>
        <w:t>Understand before moving on</w:t>
      </w:r>
    </w:p>
    <w:p>
      <w:pPr>
        <w:pStyle w:val="ListBullet"/>
      </w:pPr>
      <w:r>
        <w:t>Image versus container</w:t>
      </w:r>
    </w:p>
    <w:p>
      <w:pPr>
        <w:pStyle w:val="ListBullet"/>
      </w:pPr>
      <w:r>
        <w:t>Build context</w:t>
      </w:r>
    </w:p>
    <w:p>
      <w:pPr>
        <w:pStyle w:val="ListBullet"/>
      </w:pPr>
      <w:r>
        <w:t>Ports and container DNS</w:t>
      </w:r>
    </w:p>
    <w:p>
      <w:pPr>
        <w:pStyle w:val="ListBullet"/>
      </w:pPr>
      <w:r>
        <w:t>Readiness versus process started</w:t>
      </w:r>
    </w:p>
    <w:p>
      <w:pPr>
        <w:pStyle w:val="Heading3"/>
      </w:pPr>
      <w:r>
        <w:t>Acceptance criteria — do not proceed until these pass</w:t>
      </w:r>
    </w:p>
    <w:p>
      <w:pPr>
        <w:pStyle w:val="ListBullet"/>
      </w:pPr>
      <w:r>
        <w:t>A fresh clone can start the service with documented Compose commands.</w:t>
      </w:r>
    </w:p>
    <w:p>
      <w:pPr>
        <w:pStyle w:val="ListBullet"/>
      </w:pPr>
      <w:r>
        <w:t>The API can read and write products from the PostgreSQL container.</w:t>
      </w:r>
    </w:p>
    <w:p>
      <w:pPr>
        <w:pStyle w:val="ListBullet"/>
      </w:pPr>
      <w:r>
        <w:t>Product data survives an API container rebuild and a database container recreation when the named volume is retained.</w:t>
      </w:r>
    </w:p>
    <w:p>
      <w:pPr>
        <w:pStyle w:val="ListBullet"/>
      </w:pPr>
      <w:r>
        <w:t>No source code changes are required merely to switch between local and container configuration.</w:t>
      </w:r>
    </w:p>
    <w:p>
      <w:pPr>
        <w:pStyle w:val="Heading2"/>
      </w:pPr>
      <w:r>
        <w:t>Phase 4 — Order API and synchronous communication (Weeks 4–5)</w:t>
      </w:r>
    </w:p>
    <w:p>
      <w:r>
        <w:t>Objective: Introduce a second independently owned service and learn how network failures affect business operations.</w:t>
      </w:r>
    </w:p>
    <w:p>
      <w:pPr>
        <w:pStyle w:val="Heading3"/>
      </w:pPr>
      <w:r>
        <w:t>Implementation tasks</w:t>
      </w:r>
    </w:p>
    <w:p>
      <w:pPr>
        <w:pStyle w:val="ListNumber"/>
      </w:pPr>
      <w:r>
        <w:t>Create Order.Api with its own DbContext and SQL Server database; define Order and OrderItem entities with decimal totals and appropriate relationships.</w:t>
      </w:r>
    </w:p>
    <w:p>
      <w:pPr>
        <w:pStyle w:val="ListNumber"/>
      </w:pPr>
      <w:r>
        <w:t>Implement POST /orders and GET /orders/{id}; keep the first version small.</w:t>
      </w:r>
    </w:p>
    <w:p>
      <w:pPr>
        <w:pStyle w:val="ListNumber"/>
      </w:pPr>
      <w:r>
        <w:t>Create request/response contracts for the Catalog API interaction. Do not reference Catalog EF entities.</w:t>
      </w:r>
    </w:p>
    <w:p>
      <w:pPr>
        <w:pStyle w:val="ListNumber"/>
      </w:pPr>
      <w:r>
        <w:t>Register a typed HttpClient using IHttpClientFactory and the configured Catalog base URL.</w:t>
      </w:r>
    </w:p>
    <w:p>
      <w:pPr>
        <w:pStyle w:val="ListNumber"/>
      </w:pPr>
      <w:r>
        <w:t>Set explicit timeouts and use the supported .NET HTTP resilience handler for bounded retries/circuit-breaker behaviour where appropriate. Do not blindly retry non-idempotent order creation.</w:t>
      </w:r>
    </w:p>
    <w:p>
      <w:pPr>
        <w:pStyle w:val="ListNumber"/>
      </w:pPr>
      <w:r>
        <w:t>Validate each product and quantity, calculate prices from Catalog's response, and save the order in SQL Server.</w:t>
      </w:r>
    </w:p>
    <w:p>
      <w:pPr>
        <w:pStyle w:val="ListNumber"/>
      </w:pPr>
      <w:r>
        <w:t>Map downstream failures into controlled responses; distinguish invalid product from unavailable Catalog service.</w:t>
      </w:r>
    </w:p>
    <w:p>
      <w:pPr>
        <w:pStyle w:val="ListNumber"/>
      </w:pPr>
      <w:r>
        <w:t>Add SQL Server to Compose with a persistent volume and a strong local-only SA password.</w:t>
      </w:r>
    </w:p>
    <w:p>
      <w:pPr>
        <w:pStyle w:val="Heading3"/>
      </w:pPr>
      <w:r>
        <w:t>Understand before moving on</w:t>
      </w:r>
    </w:p>
    <w:p>
      <w:pPr>
        <w:pStyle w:val="ListBullet"/>
      </w:pPr>
      <w:r>
        <w:t>Service contract</w:t>
      </w:r>
    </w:p>
    <w:p>
      <w:pPr>
        <w:pStyle w:val="ListBullet"/>
      </w:pPr>
      <w:r>
        <w:t>Network failure</w:t>
      </w:r>
    </w:p>
    <w:p>
      <w:pPr>
        <w:pStyle w:val="ListBullet"/>
      </w:pPr>
      <w:r>
        <w:t>Timeout versus retry</w:t>
      </w:r>
    </w:p>
    <w:p>
      <w:pPr>
        <w:pStyle w:val="ListBullet"/>
      </w:pPr>
      <w:r>
        <w:t>Why cross-service database joins are avoided</w:t>
      </w:r>
    </w:p>
    <w:p>
      <w:pPr>
        <w:pStyle w:val="Heading3"/>
      </w:pPr>
      <w:r>
        <w:t>Acceptance criteria — do not proceed until these pass</w:t>
      </w:r>
    </w:p>
    <w:p>
      <w:pPr>
        <w:pStyle w:val="ListBullet"/>
      </w:pPr>
      <w:r>
        <w:t>A valid order is saved and can be retrieved.</w:t>
      </w:r>
    </w:p>
    <w:p>
      <w:pPr>
        <w:pStyle w:val="ListBullet"/>
      </w:pPr>
      <w:r>
        <w:t>A missing product is rejected without creating an order.</w:t>
      </w:r>
    </w:p>
    <w:p>
      <w:pPr>
        <w:pStyle w:val="ListBullet"/>
      </w:pPr>
      <w:r>
        <w:t>Stopping Catalog produces a controlled failure rather than an unhandled exception.</w:t>
      </w:r>
    </w:p>
    <w:p>
      <w:pPr>
        <w:pStyle w:val="ListBullet"/>
      </w:pPr>
      <w:r>
        <w:t>The Order API cannot connect to Catalog through localhost from inside its container.</w:t>
      </w:r>
    </w:p>
    <w:p>
      <w:pPr>
        <w:pStyle w:val="ListBullet"/>
      </w:pPr>
      <w:r>
        <w:t>Catalog and Order databases remain independent.</w:t>
      </w:r>
    </w:p>
    <w:p>
      <w:pPr>
        <w:pStyle w:val="Heading2"/>
      </w:pPr>
      <w:r>
        <w:t>Phase 5 — Gateway, Redis and integration tests (Week 5)</w:t>
      </w:r>
    </w:p>
    <w:p>
      <w:r>
        <w:t>Objective: Add a single external entry point, a cache with correct invalidation, and realistic API/database tests.</w:t>
      </w:r>
    </w:p>
    <w:p>
      <w:pPr>
        <w:pStyle w:val="Heading3"/>
      </w:pPr>
      <w:r>
        <w:t>Implementation tasks</w:t>
      </w:r>
    </w:p>
    <w:p>
      <w:pPr>
        <w:pStyle w:val="ListNumber"/>
      </w:pPr>
      <w:r>
        <w:t>Create the Gateway using YARP and configure routes for /catalog/** and /orders/**.</w:t>
      </w:r>
    </w:p>
    <w:p>
      <w:pPr>
        <w:pStyle w:val="ListNumber"/>
      </w:pPr>
      <w:r>
        <w:t>Expose the gateway port to the host. Keep internal API ports private or development-only where possible.</w:t>
      </w:r>
    </w:p>
    <w:p>
      <w:pPr>
        <w:pStyle w:val="ListNumber"/>
      </w:pPr>
      <w:r>
        <w:t>Add Redis to Compose and register IDistributedCache in Catalog.Api.</w:t>
      </w:r>
    </w:p>
    <w:p>
      <w:pPr>
        <w:pStyle w:val="ListNumber"/>
      </w:pPr>
      <w:r>
        <w:t>Cache only suitable read operations initially. Define a stable key scheme and a short TTL.</w:t>
      </w:r>
    </w:p>
    <w:p>
      <w:pPr>
        <w:pStyle w:val="ListNumber"/>
      </w:pPr>
      <w:r>
        <w:t>Invalidate or update cache entries after product create/update/delete. Add tests for stale-cache scenarios.</w:t>
      </w:r>
    </w:p>
    <w:p>
      <w:pPr>
        <w:pStyle w:val="ListNumber"/>
      </w:pPr>
      <w:r>
        <w:t>Add integration tests using WebApplicationFactory and Testcontainers for PostgreSQL; add SQL Server integration tests if practical for the environment.</w:t>
      </w:r>
    </w:p>
    <w:p>
      <w:pPr>
        <w:pStyle w:val="ListNumber"/>
      </w:pPr>
      <w:r>
        <w:t>Test gateway routing, validation, database persistence and error handling.</w:t>
      </w:r>
    </w:p>
    <w:p>
      <w:pPr>
        <w:pStyle w:val="Heading3"/>
      </w:pPr>
      <w:r>
        <w:t>Understand before moving on</w:t>
      </w:r>
    </w:p>
    <w:p>
      <w:pPr>
        <w:pStyle w:val="ListBullet"/>
      </w:pPr>
      <w:r>
        <w:t>Reverse proxy versus API aggregation</w:t>
      </w:r>
    </w:p>
    <w:p>
      <w:pPr>
        <w:pStyle w:val="ListBullet"/>
      </w:pPr>
      <w:r>
        <w:t>Cache-aside pattern</w:t>
      </w:r>
    </w:p>
    <w:p>
      <w:pPr>
        <w:pStyle w:val="ListBullet"/>
      </w:pPr>
      <w:r>
        <w:t>Cache invalidation</w:t>
      </w:r>
    </w:p>
    <w:p>
      <w:pPr>
        <w:pStyle w:val="ListBullet"/>
      </w:pPr>
      <w:r>
        <w:t>Test isolation</w:t>
      </w:r>
    </w:p>
    <w:p>
      <w:pPr>
        <w:pStyle w:val="Heading3"/>
      </w:pPr>
      <w:r>
        <w:t>Acceptance criteria — do not proceed until these pass</w:t>
      </w:r>
    </w:p>
    <w:p>
      <w:pPr>
        <w:pStyle w:val="ListBullet"/>
      </w:pPr>
      <w:r>
        <w:t>Both APIs are reachable through the gateway.</w:t>
      </w:r>
    </w:p>
    <w:p>
      <w:pPr>
        <w:pStyle w:val="ListBullet"/>
      </w:pPr>
      <w:r>
        <w:t>A repeated product read can use the cache, as shown by logs or a testable cache abstraction.</w:t>
      </w:r>
    </w:p>
    <w:p>
      <w:pPr>
        <w:pStyle w:val="ListBullet"/>
      </w:pPr>
      <w:r>
        <w:t>Product updates do not leave stale data beyond the documented invalidation policy.</w:t>
      </w:r>
    </w:p>
    <w:p>
      <w:pPr>
        <w:pStyle w:val="ListBullet"/>
      </w:pPr>
      <w:r>
        <w:t>Integration tests use isolated databases/containers and clean up reliably.</w:t>
      </w:r>
    </w:p>
    <w:p>
      <w:pPr>
        <w:pStyle w:val="ListBullet"/>
      </w:pPr>
      <w:r>
        <w:t>CI runs the integration suite or has a documented separate job if container availability is constrained.</w:t>
      </w:r>
    </w:p>
    <w:p>
      <w:pPr>
        <w:pStyle w:val="Heading2"/>
      </w:pPr>
      <w:r>
        <w:t>Phase 6 — RabbitMQ, events and Notification Worker (Week 6)</w:t>
      </w:r>
    </w:p>
    <w:p>
      <w:r>
        <w:t>Objective: Add asynchronous communication and understand delivery guarantees and failure recovery.</w:t>
      </w:r>
    </w:p>
    <w:p>
      <w:pPr>
        <w:pStyle w:val="Heading3"/>
      </w:pPr>
      <w:r>
        <w:t>Implementation tasks</w:t>
      </w:r>
    </w:p>
    <w:p>
      <w:pPr>
        <w:pStyle w:val="ListNumber"/>
      </w:pPr>
      <w:r>
        <w:t>Add RabbitMQ with its management UI to Compose using local development credentials.</w:t>
      </w:r>
    </w:p>
    <w:p>
      <w:pPr>
        <w:pStyle w:val="ListNumber"/>
      </w:pPr>
      <w:r>
        <w:t>Define a versionable OrderCreated event containing the minimum needed data, such as OrderId, event ID and creation timestamp. Avoid publishing sensitive customer data.</w:t>
      </w:r>
    </w:p>
    <w:p>
      <w:pPr>
        <w:pStyle w:val="ListNumber"/>
      </w:pPr>
      <w:r>
        <w:t>Add MassTransit publisher configuration to Order.Api and a consumer in Notification.Worker.</w:t>
      </w:r>
    </w:p>
    <w:p>
      <w:pPr>
        <w:pStyle w:val="ListNumber"/>
      </w:pPr>
      <w:r>
        <w:t>Publish only after order persistence succeeds. Then add an EF Core Outbox so the database write and event record are committed together; dispatch the event asynchronously.</w:t>
      </w:r>
    </w:p>
    <w:p>
      <w:pPr>
        <w:pStyle w:val="ListNumber"/>
      </w:pPr>
      <w:r>
        <w:t>Configure bounded retries and a dead-letter/error queue strategy. Decide how poison messages are inspected and replayed.</w:t>
      </w:r>
    </w:p>
    <w:p>
      <w:pPr>
        <w:pStyle w:val="ListNumber"/>
      </w:pPr>
      <w:r>
        <w:t>Make the consumer idempotent using a durable processed-event record or another suitable deduplication strategy.</w:t>
      </w:r>
    </w:p>
    <w:p>
      <w:pPr>
        <w:pStyle w:val="ListNumber"/>
      </w:pPr>
      <w:r>
        <w:t>Add correlation/trace identifiers to logs so an order request can be linked to its event and consumer.</w:t>
      </w:r>
    </w:p>
    <w:p>
      <w:pPr>
        <w:pStyle w:val="Heading3"/>
      </w:pPr>
      <w:r>
        <w:t>Understand before moving on</w:t>
      </w:r>
    </w:p>
    <w:p>
      <w:pPr>
        <w:pStyle w:val="ListBullet"/>
      </w:pPr>
      <w:r>
        <w:t>Command versus event</w:t>
      </w:r>
    </w:p>
    <w:p>
      <w:pPr>
        <w:pStyle w:val="ListBullet"/>
      </w:pPr>
      <w:r>
        <w:t>Eventual consistency</w:t>
      </w:r>
    </w:p>
    <w:p>
      <w:pPr>
        <w:pStyle w:val="ListBullet"/>
      </w:pPr>
      <w:r>
        <w:t>Outbox pattern</w:t>
      </w:r>
    </w:p>
    <w:p>
      <w:pPr>
        <w:pStyle w:val="ListBullet"/>
      </w:pPr>
      <w:r>
        <w:t>At-least-once delivery</w:t>
      </w:r>
    </w:p>
    <w:p>
      <w:pPr>
        <w:pStyle w:val="ListBullet"/>
      </w:pPr>
      <w:r>
        <w:t>Idempotent consumer</w:t>
      </w:r>
    </w:p>
    <w:p>
      <w:pPr>
        <w:pStyle w:val="Heading3"/>
      </w:pPr>
      <w:r>
        <w:t>Acceptance criteria — do not proceed until these pass</w:t>
      </w:r>
    </w:p>
    <w:p>
      <w:pPr>
        <w:pStyle w:val="ListBullet"/>
      </w:pPr>
      <w:r>
        <w:t>Creating an order results in the worker processing OrderCreated.</w:t>
      </w:r>
    </w:p>
    <w:p>
      <w:pPr>
        <w:pStyle w:val="ListBullet"/>
      </w:pPr>
      <w:r>
        <w:t>An order database failure does not emit a successful order event.</w:t>
      </w:r>
    </w:p>
    <w:p>
      <w:pPr>
        <w:pStyle w:val="ListBullet"/>
      </w:pPr>
      <w:r>
        <w:t>A simulated duplicate delivery does not cause duplicate notification side effects.</w:t>
      </w:r>
    </w:p>
    <w:p>
      <w:pPr>
        <w:pStyle w:val="ListBullet"/>
      </w:pPr>
      <w:r>
        <w:t>A failing message is retried according to a documented policy and eventually becomes inspectable rather than retrying forever.</w:t>
      </w:r>
    </w:p>
    <w:p>
      <w:pPr>
        <w:pStyle w:val="ListBullet"/>
      </w:pPr>
      <w:r>
        <w:t>The team can explain at-least-once delivery and why exactly-once business effects require idempotency.</w:t>
      </w:r>
    </w:p>
    <w:p>
      <w:pPr>
        <w:pStyle w:val="Heading2"/>
      </w:pPr>
      <w:r>
        <w:t>Phase 7 — Container publishing and observability (Weeks 7–8)</w:t>
      </w:r>
    </w:p>
    <w:p>
      <w:r>
        <w:t>Objective: Automate repeatable image delivery and make failures diagnosable.</w:t>
      </w:r>
    </w:p>
    <w:p>
      <w:pPr>
        <w:pStyle w:val="Heading3"/>
      </w:pPr>
      <w:r>
        <w:t>Implementation tasks</w:t>
      </w:r>
    </w:p>
    <w:p>
      <w:pPr>
        <w:pStyle w:val="ListNumber"/>
      </w:pPr>
      <w:r>
        <w:t>Create Dockerfiles for Order.Api, Notification.Worker and Gateway, then test every image locally.</w:t>
      </w:r>
    </w:p>
    <w:p>
      <w:pPr>
        <w:pStyle w:val="ListNumber"/>
      </w:pPr>
      <w:r>
        <w:t>Add a GitHub Actions workflow that builds and tests all projects on pull requests.</w:t>
      </w:r>
    </w:p>
    <w:p>
      <w:pPr>
        <w:pStyle w:val="ListNumber"/>
      </w:pPr>
      <w:r>
        <w:t>On merge to main, build and publish images to GitHub Container Registry or Docker Hub using a least-privilege token stored in GitHub secrets.</w:t>
      </w:r>
    </w:p>
    <w:p>
      <w:pPr>
        <w:pStyle w:val="ListNumber"/>
      </w:pPr>
      <w:r>
        <w:t>Tag images with the commit SHA; optionally also tag a release version. Avoid relying only on mutable latest tags.</w:t>
      </w:r>
    </w:p>
    <w:p>
      <w:pPr>
        <w:pStyle w:val="ListNumber"/>
      </w:pPr>
      <w:r>
        <w:t>Add structured logging with Serilog and a local Seq service. Include service name, trace ID, order ID and event ID when available.</w:t>
      </w:r>
    </w:p>
    <w:p>
      <w:pPr>
        <w:pStyle w:val="ListNumber"/>
      </w:pPr>
      <w:r>
        <w:t>Add liveness/readiness health endpoints and checks for dependencies where appropriate; avoid exposing sensitive dependency details publicly.</w:t>
      </w:r>
    </w:p>
    <w:p>
      <w:pPr>
        <w:pStyle w:val="ListNumber"/>
      </w:pPr>
      <w:r>
        <w:t>Instrument ASP.NET Core and HttpClient with OpenTelemetry. Add metrics and a local trace backend/dashboard.</w:t>
      </w:r>
    </w:p>
    <w:p>
      <w:pPr>
        <w:pStyle w:val="ListNumber"/>
      </w:pPr>
      <w:r>
        <w:t>Create a failure exercise: stop Catalog, stop RabbitMQ, force a database connection failure, then diagnose using logs and traces.</w:t>
      </w:r>
    </w:p>
    <w:p>
      <w:pPr>
        <w:pStyle w:val="Heading3"/>
      </w:pPr>
      <w:r>
        <w:t>Understand before moving on</w:t>
      </w:r>
    </w:p>
    <w:p>
      <w:pPr>
        <w:pStyle w:val="ListBullet"/>
      </w:pPr>
      <w:r>
        <w:t>Structured logs versus plain text</w:t>
      </w:r>
    </w:p>
    <w:p>
      <w:pPr>
        <w:pStyle w:val="ListBullet"/>
      </w:pPr>
      <w:r>
        <w:t>Metrics versus traces</w:t>
      </w:r>
    </w:p>
    <w:p>
      <w:pPr>
        <w:pStyle w:val="ListBullet"/>
      </w:pPr>
      <w:r>
        <w:t>Liveness versus readiness</w:t>
      </w:r>
    </w:p>
    <w:p>
      <w:pPr>
        <w:pStyle w:val="ListBullet"/>
      </w:pPr>
      <w:r>
        <w:t>Immutable deployment artifacts</w:t>
      </w:r>
    </w:p>
    <w:p>
      <w:pPr>
        <w:pStyle w:val="Heading3"/>
      </w:pPr>
      <w:r>
        <w:t>Acceptance criteria — do not proceed until these pass</w:t>
      </w:r>
    </w:p>
    <w:p>
      <w:pPr>
        <w:pStyle w:val="ListBullet"/>
      </w:pPr>
      <w:r>
        <w:t>All four images build and start from the published image tags.</w:t>
      </w:r>
    </w:p>
    <w:p>
      <w:pPr>
        <w:pStyle w:val="ListBullet"/>
      </w:pPr>
      <w:r>
        <w:t>A pull request fails on build/test failure; a merge publishes traceable images.</w:t>
      </w:r>
    </w:p>
    <w:p>
      <w:pPr>
        <w:pStyle w:val="ListBullet"/>
      </w:pPr>
      <w:r>
        <w:t>A request through Gateway produces correlated logs and a trace across the HTTP call.</w:t>
      </w:r>
    </w:p>
    <w:p>
      <w:pPr>
        <w:pStyle w:val="ListBullet"/>
      </w:pPr>
      <w:r>
        <w:t>Health checks distinguish a live process from an app that cannot serve traffic.</w:t>
      </w:r>
    </w:p>
    <w:p>
      <w:pPr>
        <w:pStyle w:val="ListBullet"/>
      </w:pPr>
      <w:r>
        <w:t>No registry tokens or cloud credentials appear in logs or repository history.</w:t>
      </w:r>
    </w:p>
    <w:p>
      <w:pPr>
        <w:pStyle w:val="Heading2"/>
      </w:pPr>
      <w:r>
        <w:t>Phase 8 — Azure deployment and secrets (Weeks 9–11)</w:t>
      </w:r>
    </w:p>
    <w:p>
      <w:r>
        <w:t>Objective: Move the proven local system to a managed cloud environment in controlled steps.</w:t>
      </w:r>
    </w:p>
    <w:p>
      <w:pPr>
        <w:pStyle w:val="Heading3"/>
      </w:pPr>
      <w:r>
        <w:t>Implementation tasks</w:t>
      </w:r>
    </w:p>
    <w:p>
      <w:pPr>
        <w:pStyle w:val="ListNumber"/>
      </w:pPr>
      <w:r>
        <w:t>Before provisioning, estimate monthly costs for Container Apps, Azure SQL, PostgreSQL, Redis, messaging, Key Vault and telemetry. Confirm regional availability and current pricing.</w:t>
      </w:r>
    </w:p>
    <w:p>
      <w:pPr>
        <w:pStyle w:val="ListNumber"/>
      </w:pPr>
      <w:r>
        <w:t>Create a dedicated resource group, tags and budget alerts. Use the least expensive suitable configuration and delete resources when finished if this is a temporary lab.</w:t>
      </w:r>
    </w:p>
    <w:p>
      <w:pPr>
        <w:pStyle w:val="ListNumber"/>
      </w:pPr>
      <w:r>
        <w:t>Deploy one API first, validate networking and logs, then deploy the remaining services.</w:t>
      </w:r>
    </w:p>
    <w:p>
      <w:pPr>
        <w:pStyle w:val="ListNumber"/>
      </w:pPr>
      <w:r>
        <w:t>Use Azure Container Apps for the APIs and worker. Configure ingress so only Gateway is public; other services should use internal access.</w:t>
      </w:r>
    </w:p>
    <w:p>
      <w:pPr>
        <w:pStyle w:val="ListNumber"/>
      </w:pPr>
      <w:r>
        <w:t>Provision Azure SQL and Azure Database for PostgreSQL only after the basic container deployment is healthy.</w:t>
      </w:r>
    </w:p>
    <w:p>
      <w:pPr>
        <w:pStyle w:val="ListNumber"/>
      </w:pPr>
      <w:r>
        <w:t>Configure database networking, TLS and least-privilege database access. Do not enable broad firewall access as a shortcut.</w:t>
      </w:r>
    </w:p>
    <w:p>
      <w:pPr>
        <w:pStyle w:val="ListNumber"/>
      </w:pPr>
      <w:r>
        <w:t>Store secrets in Key Vault and enable managed identity with the minimum required role assignments.</w:t>
      </w:r>
    </w:p>
    <w:p>
      <w:pPr>
        <w:pStyle w:val="ListNumber"/>
      </w:pPr>
      <w:r>
        <w:t>Configure RabbitMQ or, as a deliberate later variation, migrate MassTransit to Azure Service Bus. Do not change broker and deployment architecture simultaneously without a reason.</w:t>
      </w:r>
    </w:p>
    <w:p>
      <w:pPr>
        <w:pStyle w:val="ListNumber"/>
      </w:pPr>
      <w:r>
        <w:t>Send telemetry to Application Insights using a supported OpenTelemetry integration.</w:t>
      </w:r>
    </w:p>
    <w:p>
      <w:pPr>
        <w:pStyle w:val="Heading3"/>
      </w:pPr>
      <w:r>
        <w:t>Understand before moving on</w:t>
      </w:r>
    </w:p>
    <w:p>
      <w:pPr>
        <w:pStyle w:val="ListBullet"/>
      </w:pPr>
      <w:r>
        <w:t>Resource group and resource lifecycle</w:t>
      </w:r>
    </w:p>
    <w:p>
      <w:pPr>
        <w:pStyle w:val="ListBullet"/>
      </w:pPr>
      <w:r>
        <w:t>Managed identity</w:t>
      </w:r>
    </w:p>
    <w:p>
      <w:pPr>
        <w:pStyle w:val="ListBullet"/>
      </w:pPr>
      <w:r>
        <w:t>Private ingress</w:t>
      </w:r>
    </w:p>
    <w:p>
      <w:pPr>
        <w:pStyle w:val="ListBullet"/>
      </w:pPr>
      <w:r>
        <w:t>Cloud networking</w:t>
      </w:r>
    </w:p>
    <w:p>
      <w:pPr>
        <w:pStyle w:val="ListBullet"/>
      </w:pPr>
      <w:r>
        <w:t>Budget alerts</w:t>
      </w:r>
    </w:p>
    <w:p>
      <w:pPr>
        <w:pStyle w:val="Heading3"/>
      </w:pPr>
      <w:r>
        <w:t>Acceptance criteria — do not proceed until these pass</w:t>
      </w:r>
    </w:p>
    <w:p>
      <w:pPr>
        <w:pStyle w:val="ListBullet"/>
      </w:pPr>
      <w:r>
        <w:t>The public gateway can create and read an order end to end.</w:t>
      </w:r>
    </w:p>
    <w:p>
      <w:pPr>
        <w:pStyle w:val="ListBullet"/>
      </w:pPr>
      <w:r>
        <w:t>Internal APIs are not exposed publicly.</w:t>
      </w:r>
    </w:p>
    <w:p>
      <w:pPr>
        <w:pStyle w:val="ListBullet"/>
      </w:pPr>
      <w:r>
        <w:t>Applications access secrets through the approved identity/secret mechanism.</w:t>
      </w:r>
    </w:p>
    <w:p>
      <w:pPr>
        <w:pStyle w:val="ListBullet"/>
      </w:pPr>
      <w:r>
        <w:t>Cloud logs and traces can be queried for a test request.</w:t>
      </w:r>
    </w:p>
    <w:p>
      <w:pPr>
        <w:pStyle w:val="ListBullet"/>
      </w:pPr>
      <w:r>
        <w:t>Costs, resources, credentials and cleanup instructions are documented.</w:t>
      </w:r>
    </w:p>
    <w:p>
      <w:pPr>
        <w:pStyle w:val="Heading2"/>
      </w:pPr>
      <w:r>
        <w:t>Phase 9 — Secure delivery and portfolio finish (Week 12)</w:t>
      </w:r>
    </w:p>
    <w:p>
      <w:r>
        <w:t>Objective: Harden the demo enough to present it clearly and safely.</w:t>
      </w:r>
    </w:p>
    <w:p>
      <w:pPr>
        <w:pStyle w:val="Heading3"/>
      </w:pPr>
      <w:r>
        <w:t>Implementation tasks</w:t>
      </w:r>
    </w:p>
    <w:p>
      <w:pPr>
        <w:pStyle w:val="ListNumber"/>
      </w:pPr>
      <w:r>
        <w:t>Choose a simple authentication approach appropriate for a portfolio project, such as a trusted identity provider or a deliberately limited JWT demo. Avoid building a separate Identity microservice without a clear learning objective.</w:t>
      </w:r>
    </w:p>
    <w:p>
      <w:pPr>
        <w:pStyle w:val="ListNumber"/>
      </w:pPr>
      <w:r>
        <w:t>Define which routes require authentication and authorization; protect the gateway and ensure internal service trust is not assumed solely because a service is private.</w:t>
      </w:r>
    </w:p>
    <w:p>
      <w:pPr>
        <w:pStyle w:val="ListNumber"/>
      </w:pPr>
      <w:r>
        <w:t>Add rate limiting and test expected 429 responses.</w:t>
      </w:r>
    </w:p>
    <w:p>
      <w:pPr>
        <w:pStyle w:val="ListNumber"/>
      </w:pPr>
      <w:r>
        <w:t>Configure GitHub Actions Azure authentication with OpenID Connect federation rather than long-lived client secrets where supported.</w:t>
      </w:r>
    </w:p>
    <w:p>
      <w:pPr>
        <w:pStyle w:val="ListNumber"/>
      </w:pPr>
      <w:r>
        <w:t>Add a deployment environment and approval gate if desired; document rollback to a previous image tag.</w:t>
      </w:r>
    </w:p>
    <w:p>
      <w:pPr>
        <w:pStyle w:val="ListNumber"/>
      </w:pPr>
      <w:r>
        <w:t>Finish README with architecture diagram, service ownership, prerequisites, local start/stop commands, tests, configuration and known limitations.</w:t>
      </w:r>
    </w:p>
    <w:p>
      <w:pPr>
        <w:pStyle w:val="ListNumber"/>
      </w:pPr>
      <w:r>
        <w:t>Record a short demo and document one incident exercise and what you learned.</w:t>
      </w:r>
    </w:p>
    <w:p>
      <w:pPr>
        <w:pStyle w:val="Heading3"/>
      </w:pPr>
      <w:r>
        <w:t>Understand before moving on</w:t>
      </w:r>
    </w:p>
    <w:p>
      <w:pPr>
        <w:pStyle w:val="ListBullet"/>
      </w:pPr>
      <w:r>
        <w:t>Authentication versus authorization</w:t>
      </w:r>
    </w:p>
    <w:p>
      <w:pPr>
        <w:pStyle w:val="ListBullet"/>
      </w:pPr>
      <w:r>
        <w:t>OIDC federation</w:t>
      </w:r>
    </w:p>
    <w:p>
      <w:pPr>
        <w:pStyle w:val="ListBullet"/>
      </w:pPr>
      <w:r>
        <w:t>Rollback</w:t>
      </w:r>
    </w:p>
    <w:p>
      <w:pPr>
        <w:pStyle w:val="ListBullet"/>
      </w:pPr>
      <w:r>
        <w:t>Portfolio storytelling</w:t>
      </w:r>
    </w:p>
    <w:p>
      <w:pPr>
        <w:pStyle w:val="Heading3"/>
      </w:pPr>
      <w:r>
        <w:t>Acceptance criteria — do not proceed until these pass</w:t>
      </w:r>
    </w:p>
    <w:p>
      <w:pPr>
        <w:pStyle w:val="ListBullet"/>
      </w:pPr>
      <w:r>
        <w:t>Unauthenticated access behaves as designed and authorization tests pass.</w:t>
      </w:r>
    </w:p>
    <w:p>
      <w:pPr>
        <w:pStyle w:val="ListBullet"/>
      </w:pPr>
      <w:r>
        <w:t>Rate limiting is verified with repeat requests.</w:t>
      </w:r>
    </w:p>
    <w:p>
      <w:pPr>
        <w:pStyle w:val="ListBullet"/>
      </w:pPr>
      <w:r>
        <w:t>Deployment uses least-privilege credentials and does not require a permanent secret in GitHub.</w:t>
      </w:r>
    </w:p>
    <w:p>
      <w:pPr>
        <w:pStyle w:val="ListBullet"/>
      </w:pPr>
      <w:r>
        <w:t>A reviewer can clone the repository and follow the documented local setup.</w:t>
      </w:r>
    </w:p>
    <w:p>
      <w:pPr>
        <w:pStyle w:val="ListBullet"/>
      </w:pPr>
      <w:r>
        <w:t>The README clearly separates implemented functionality from future ideas.</w:t>
      </w:r>
    </w:p>
    <w:p>
      <w:pPr>
        <w:pStyle w:val="Heading1"/>
      </w:pPr>
      <w:r>
        <w:t>6. Coding-agent operating rules (AGENTS.md starter)</w:t>
      </w:r>
    </w:p>
    <w:p>
      <w:r>
        <w:t>Copy and adapt the following rules into the repository's AGENTS.md. These rules are designed to keep the agent's changes small and reviewable.</w:t>
      </w:r>
    </w:p>
    <w:p>
      <w:pPr>
        <w:spacing w:after="100"/>
        <w:ind w:left="360"/>
        <w:shd w:fill="F2F2F2"/>
      </w:pPr>
      <w:r>
        <w:rPr>
          <w:rFonts w:ascii="Consolas" w:hAnsi="Consolas"/>
          <w:color w:val="323232"/>
          <w:sz w:val="16"/>
        </w:rPr>
        <w:t># Project rules</w:t>
        <w:br/>
        <w:t>- Target .NET 10 consistently across projects, CI and container images.</w:t>
        <w:br/>
        <w:t>- Implement only the task explicitly requested. Do not jump to later phases.</w:t>
        <w:br/>
        <w:t>- Keep each service simple: endpoint/controller + small service class + DbContext.</w:t>
        <w:br/>
        <w:t>- Do not introduce Clean Architecture, DDD layers, CQRS frameworks or extra class libraries unless asked.</w:t>
        <w:br/>
        <w:t>- A service owns its database. Never query another service's database directly.</w:t>
        <w:br/>
        <w:t>- Do not share EF entities between services. Use explicit API DTOs and event contracts.</w:t>
        <w:br/>
        <w:t>- Use async I/O and pass CancellationToken through request and data-access paths.</w:t>
        <w:br/>
        <w:t>- Validate input and return appropriate HTTP status codes and safe error messages.</w:t>
        <w:br/>
        <w:t>- Never hardcode production secrets or commit credentials. Use local environment configuration.</w:t>
        <w:br/>
        <w:t>- Add/update tests for every behaviour change.</w:t>
        <w:br/>
        <w:t>- Do not claim tests passed unless you actually ran them and saw the result.</w:t>
        <w:br/>
        <w:t>- Before finishing, report: files changed, behaviour added, commands run, test results, known gaps.</w:t>
        <w:br/>
        <w:t>- Do not refactor unrelated code or install packages without explaining why.</w:t>
        <w:br/>
        <w:t>- Update README/docs when commands, configuration or behaviour change.</w:t>
        <w:br/>
        <w:t>- Stop when the current task's acceptance criteria are satisfied.</w:t>
      </w:r>
    </w:p>
    <w:p>
      <w:pPr>
        <w:pStyle w:val="Heading2"/>
      </w:pPr>
      <w:r>
        <w:t>Recommended prompt for each task</w:t>
      </w:r>
    </w:p>
    <w:p>
      <w:pPr>
        <w:spacing w:after="100"/>
        <w:ind w:left="360"/>
        <w:shd w:fill="F2F2F2"/>
      </w:pPr>
      <w:r>
        <w:rPr>
          <w:rFonts w:ascii="Consolas" w:hAnsi="Consolas"/>
          <w:color w:val="323232"/>
          <w:sz w:val="16"/>
        </w:rPr>
        <w:t>Read AGENTS.md and docs/IMPLEMENTATION_PLAN.md.</w:t>
        <w:br/>
        <w:t>We are working on Phase [N], task [name] only.</w:t>
        <w:br/>
        <w:t>First inspect the existing code and propose a short plan.</w:t>
        <w:br/>
        <w:t>Do not implement later phases or unrelated refactoring.</w:t>
        <w:br/>
        <w:t>Implement the smallest complete change, add/update tests, and run the relevant checks.</w:t>
        <w:br/>
        <w:t>If a requirement is ambiguous or a dependency is missing, explain the issue before making a broad design decision.</w:t>
        <w:br/>
        <w:t>At the end, report changed files, commands run, actual test results, and remaining gaps.</w:t>
        <w:br/>
        <w:t>Acceptance criteria: [paste the criteria for this task].</w:t>
      </w:r>
    </w:p>
    <w:p>
      <w:pPr>
        <w:pStyle w:val="Heading1"/>
      </w:pPr>
      <w:r>
        <w:t>7. Git workflow</w:t>
      </w:r>
    </w:p>
    <w:p>
      <w:pPr>
        <w:pStyle w:val="ListNumber"/>
      </w:pPr>
      <w:r>
        <w:t>Create a short-lived feature branch for one logical task.</w:t>
      </w:r>
    </w:p>
    <w:p>
      <w:pPr>
        <w:pStyle w:val="ListNumber"/>
      </w:pPr>
      <w:r>
        <w:t>Make small commits with messages such as feat:, fix:, test:, docs: or ci:.</w:t>
      </w:r>
    </w:p>
    <w:p>
      <w:pPr>
        <w:pStyle w:val="ListNumber"/>
      </w:pPr>
      <w:r>
        <w:t>Push the branch and open a pull request, even when you are the only developer.</w:t>
      </w:r>
    </w:p>
    <w:p>
      <w:pPr>
        <w:pStyle w:val="ListNumber"/>
      </w:pPr>
      <w:r>
        <w:t>Review the diff yourself: look for accidental secrets, unnecessary packages, generated files and unrelated edits.</w:t>
      </w:r>
    </w:p>
    <w:p>
      <w:pPr>
        <w:pStyle w:val="ListNumber"/>
      </w:pPr>
      <w:r>
        <w:t>Wait for CI. Fix failures rather than bypassing the check.</w:t>
      </w:r>
    </w:p>
    <w:p>
      <w:pPr>
        <w:pStyle w:val="ListNumber"/>
      </w:pPr>
      <w:r>
        <w:t>Merge only when acceptance criteria pass, then update the project checklist.</w:t>
      </w:r>
    </w:p>
    <w:p>
      <w:pPr>
        <w:spacing w:after="100"/>
        <w:ind w:left="360"/>
        <w:shd w:fill="F2F2F2"/>
      </w:pPr>
      <w:r>
        <w:rPr>
          <w:rFonts w:ascii="Consolas" w:hAnsi="Consolas"/>
          <w:color w:val="323232"/>
          <w:sz w:val="16"/>
        </w:rPr>
        <w:t>git switch -c feature/catalog-crud</w:t>
        <w:br/>
        <w:t>git status</w:t>
        <w:br/>
        <w:t>git add .</w:t>
        <w:br/>
        <w:t>git commit -m "feat: add catalog product endpoints"</w:t>
        <w:br/>
        <w:t>git push -u origin feature/catalog-crud</w:t>
      </w:r>
    </w:p>
    <w:p>
      <w:r>
        <w:t>Use the GitHub UI to create and merge the pull request. Protect main when the repository plan/settings support it.</w:t>
      </w:r>
    </w:p>
    <w:p>
      <w:pPr>
        <w:pStyle w:val="Heading1"/>
      </w:pPr>
      <w:r>
        <w:t>8. Testing strategy</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Pr>
                <w:b/>
              </w:rPr>
              <w:t>Test type</w:t>
            </w:r>
          </w:p>
        </w:tc>
        <w:tc>
          <w:tcPr>
            <w:tcW w:type="dxa" w:w="3312"/>
            <w:shd w:fill="D9EAF7"/>
          </w:tcPr>
          <w:p>
            <w:r>
              <w:rPr>
                <w:b/>
              </w:rPr>
              <w:t>Use it for</w:t>
            </w:r>
          </w:p>
        </w:tc>
        <w:tc>
          <w:tcPr>
            <w:tcW w:type="dxa" w:w="3312"/>
            <w:shd w:fill="D9EAF7"/>
          </w:tcPr>
          <w:p>
            <w:r>
              <w:rPr>
                <w:b/>
              </w:rPr>
              <w:t>Example</w:t>
            </w:r>
          </w:p>
        </w:tc>
      </w:tr>
      <w:tr>
        <w:tc>
          <w:tcPr>
            <w:tcW w:type="dxa" w:w="3312"/>
          </w:tcPr>
          <w:p>
            <w:r>
              <w:t>Unit</w:t>
            </w:r>
          </w:p>
        </w:tc>
        <w:tc>
          <w:tcPr>
            <w:tcW w:type="dxa" w:w="3312"/>
          </w:tcPr>
          <w:p>
            <w:r>
              <w:t>Business rules without infrastructure</w:t>
            </w:r>
          </w:p>
        </w:tc>
        <w:tc>
          <w:tcPr>
            <w:tcW w:type="dxa" w:w="3312"/>
          </w:tcPr>
          <w:p>
            <w:r>
              <w:t>Reject negative price; calculate order total.</w:t>
            </w:r>
          </w:p>
        </w:tc>
      </w:tr>
      <w:tr>
        <w:tc>
          <w:tcPr>
            <w:tcW w:type="dxa" w:w="3312"/>
          </w:tcPr>
          <w:p>
            <w:r>
              <w:t>API integration</w:t>
            </w:r>
          </w:p>
        </w:tc>
        <w:tc>
          <w:tcPr>
            <w:tcW w:type="dxa" w:w="3312"/>
          </w:tcPr>
          <w:p>
            <w:r>
              <w:t>HTTP pipeline, validation, DI and database integration</w:t>
            </w:r>
          </w:p>
        </w:tc>
        <w:tc>
          <w:tcPr>
            <w:tcW w:type="dxa" w:w="3312"/>
          </w:tcPr>
          <w:p>
            <w:r>
              <w:t>POST product, then GET it from a real PostgreSQL container.</w:t>
            </w:r>
          </w:p>
        </w:tc>
      </w:tr>
      <w:tr>
        <w:tc>
          <w:tcPr>
            <w:tcW w:type="dxa" w:w="3312"/>
          </w:tcPr>
          <w:p>
            <w:r>
              <w:t>Service integration</w:t>
            </w:r>
          </w:p>
        </w:tc>
        <w:tc>
          <w:tcPr>
            <w:tcW w:type="dxa" w:w="3312"/>
          </w:tcPr>
          <w:p>
            <w:r>
              <w:t>Communication between services</w:t>
            </w:r>
          </w:p>
        </w:tc>
        <w:tc>
          <w:tcPr>
            <w:tcW w:type="dxa" w:w="3312"/>
          </w:tcPr>
          <w:p>
            <w:r>
              <w:t>Order API handles missing/unavailable Catalog.</w:t>
            </w:r>
          </w:p>
        </w:tc>
      </w:tr>
      <w:tr>
        <w:tc>
          <w:tcPr>
            <w:tcW w:type="dxa" w:w="3312"/>
          </w:tcPr>
          <w:p>
            <w:r>
              <w:t>Messaging integration</w:t>
            </w:r>
          </w:p>
        </w:tc>
        <w:tc>
          <w:tcPr>
            <w:tcW w:type="dxa" w:w="3312"/>
          </w:tcPr>
          <w:p>
            <w:r>
              <w:t>Broker publishing/consuming and retries</w:t>
            </w:r>
          </w:p>
        </w:tc>
        <w:tc>
          <w:tcPr>
            <w:tcW w:type="dxa" w:w="3312"/>
          </w:tcPr>
          <w:p>
            <w:r>
              <w:t>OrderCreated is consumed; duplicate event is harmless.</w:t>
            </w:r>
          </w:p>
        </w:tc>
      </w:tr>
      <w:tr>
        <w:tc>
          <w:tcPr>
            <w:tcW w:type="dxa" w:w="3312"/>
          </w:tcPr>
          <w:p>
            <w:r>
              <w:t>End-to-end smoke</w:t>
            </w:r>
          </w:p>
        </w:tc>
        <w:tc>
          <w:tcPr>
            <w:tcW w:type="dxa" w:w="3312"/>
          </w:tcPr>
          <w:p>
            <w:r>
              <w:t>The deployed user journey</w:t>
            </w:r>
          </w:p>
        </w:tc>
        <w:tc>
          <w:tcPr>
            <w:tcW w:type="dxa" w:w="3312"/>
          </w:tcPr>
          <w:p>
            <w:r>
              <w:t>Gateway creates an order and worker processes the event.</w:t>
            </w:r>
          </w:p>
        </w:tc>
      </w:tr>
      <w:tr>
        <w:tc>
          <w:tcPr>
            <w:tcW w:type="dxa" w:w="3312"/>
          </w:tcPr>
          <w:p>
            <w:r>
              <w:t>Resilience/failure exercise</w:t>
            </w:r>
          </w:p>
        </w:tc>
        <w:tc>
          <w:tcPr>
            <w:tcW w:type="dxa" w:w="3312"/>
          </w:tcPr>
          <w:p>
            <w:r>
              <w:t>Controlled behaviour during outages</w:t>
            </w:r>
          </w:p>
        </w:tc>
        <w:tc>
          <w:tcPr>
            <w:tcW w:type="dxa" w:w="3312"/>
          </w:tcPr>
          <w:p>
            <w:r>
              <w:t>Stop RabbitMQ and verify the failure is observable and recoverable.</w:t>
            </w:r>
          </w:p>
        </w:tc>
      </w:tr>
    </w:tbl>
    <w:p/>
    <w:p>
      <w:pPr>
        <w:pStyle w:val="Heading2"/>
      </w:pPr>
      <w:r>
        <w:t>Minimum quality gates</w:t>
      </w:r>
    </w:p>
    <w:p>
      <w:pPr>
        <w:pStyle w:val="ListBullet"/>
      </w:pPr>
      <w:r>
        <w:t>Build in Release configuration.</w:t>
      </w:r>
    </w:p>
    <w:p>
      <w:pPr>
        <w:pStyle w:val="ListBullet"/>
      </w:pPr>
      <w:r>
        <w:t>Unit tests pass.</w:t>
      </w:r>
    </w:p>
    <w:p>
      <w:pPr>
        <w:pStyle w:val="ListBullet"/>
      </w:pPr>
      <w:r>
        <w:t>Integration tests pass for the phase's dependencies.</w:t>
      </w:r>
    </w:p>
    <w:p>
      <w:pPr>
        <w:pStyle w:val="ListBullet"/>
      </w:pPr>
      <w:r>
        <w:t>No secrets are present in the diff or logs.</w:t>
      </w:r>
    </w:p>
    <w:p>
      <w:pPr>
        <w:pStyle w:val="ListBullet"/>
      </w:pPr>
      <w:r>
        <w:t>A manual smoke test follows the acceptance criteria.</w:t>
      </w:r>
    </w:p>
    <w:p>
      <w:pPr>
        <w:pStyle w:val="ListBullet"/>
      </w:pPr>
      <w:r>
        <w:t>README and sample configuration are current.</w:t>
      </w:r>
    </w:p>
    <w:p>
      <w:pPr>
        <w:pStyle w:val="Heading1"/>
      </w:pPr>
      <w:r>
        <w:t>9. Security, reliability and operational checklist</w:t>
      </w:r>
    </w:p>
    <w:p>
      <w:pPr>
        <w:pStyle w:val="ListBullet"/>
      </w:pPr>
      <w:r>
        <w:t>Secrets: environment variables for local development; managed identity and Key Vault in Azure; never commit real credentials.</w:t>
      </w:r>
    </w:p>
    <w:p>
      <w:pPr>
        <w:pStyle w:val="ListBullet"/>
      </w:pPr>
      <w:r>
        <w:t>Input: validate request payloads and enforce length/range limits.</w:t>
      </w:r>
    </w:p>
    <w:p>
      <w:pPr>
        <w:pStyle w:val="ListBullet"/>
      </w:pPr>
      <w:r>
        <w:t>Data: use database constraints where appropriate; keep connection strings and database users scoped to the service.</w:t>
      </w:r>
    </w:p>
    <w:p>
      <w:pPr>
        <w:pStyle w:val="ListBullet"/>
      </w:pPr>
      <w:r>
        <w:t>HTTP: configure timeouts, cancellation and bounded retries. Do not retry unsafe operations without idempotency.</w:t>
      </w:r>
    </w:p>
    <w:p>
      <w:pPr>
        <w:pStyle w:val="ListBullet"/>
      </w:pPr>
      <w:r>
        <w:t>Messaging: assume duplicate delivery; use idempotent consumers, retry limits and an inspectable dead-letter/error path.</w:t>
      </w:r>
    </w:p>
    <w:p>
      <w:pPr>
        <w:pStyle w:val="ListBullet"/>
      </w:pPr>
      <w:r>
        <w:t>Events: use a stable event ID and versioning strategy; avoid including sensitive information unnecessarily.</w:t>
      </w:r>
    </w:p>
    <w:p>
      <w:pPr>
        <w:pStyle w:val="ListBullet"/>
      </w:pPr>
      <w:r>
        <w:t>Cache: define TTL and invalidation rules; never treat Redis as the authoritative database.</w:t>
      </w:r>
    </w:p>
    <w:p>
      <w:pPr>
        <w:pStyle w:val="ListBullet"/>
      </w:pPr>
      <w:r>
        <w:t>Network: only Gateway is public in the cloud; keep service-to-service access private and authenticated as appropriate.</w:t>
      </w:r>
    </w:p>
    <w:p>
      <w:pPr>
        <w:pStyle w:val="ListBullet"/>
      </w:pPr>
      <w:r>
        <w:t>Observability: log useful identifiers but never tokens, passwords or full sensitive payloads.</w:t>
      </w:r>
    </w:p>
    <w:p>
      <w:pPr>
        <w:pStyle w:val="ListBullet"/>
      </w:pPr>
      <w:r>
        <w:t>Operations: document health endpoints, deployment steps, rollback, resource cleanup and known limitations.</w:t>
      </w:r>
    </w:p>
    <w:p>
      <w:pPr>
        <w:pStyle w:val="Heading1"/>
      </w:pPr>
      <w:r>
        <w:t>10. Docker Compose operational notes</w:t>
      </w:r>
    </w:p>
    <w:p>
      <w:r>
        <w:t>The exact Compose file should be built incrementally. Avoid copying one giant YAML file before each component has been tested.</w:t>
      </w:r>
    </w:p>
    <w:p>
      <w:pPr>
        <w:pStyle w:val="ListBullet"/>
      </w:pPr>
      <w:r>
        <w:t>Use named volumes for PostgreSQL and SQL Server data when persistence is required.</w:t>
      </w:r>
    </w:p>
    <w:p>
      <w:pPr>
        <w:pStyle w:val="ListBullet"/>
      </w:pPr>
      <w:r>
        <w:t>Use health checks for databases and configure dependent apps to retry safely.</w:t>
      </w:r>
    </w:p>
    <w:p>
      <w:pPr>
        <w:pStyle w:val="ListBullet"/>
      </w:pPr>
      <w:r>
        <w:t>Use Compose service names such as catalog-db and catalog-api inside the Compose network.</w:t>
      </w:r>
    </w:p>
    <w:p>
      <w:pPr>
        <w:pStyle w:val="ListBullet"/>
      </w:pPr>
      <w:r>
        <w:t>Keep secrets out of committed Compose files. Local .env files must be ignored by Git; use clearly fake sample values in .env.example.</w:t>
      </w:r>
    </w:p>
    <w:p>
      <w:pPr>
        <w:pStyle w:val="ListBullet"/>
      </w:pPr>
      <w:r>
        <w:t>Expose only the ports needed from the host. Internal dependencies generally do not need public host ports.</w:t>
      </w:r>
    </w:p>
    <w:p>
      <w:pPr>
        <w:pStyle w:val="ListBullet"/>
      </w:pPr>
      <w:r>
        <w:t>Use explicit image tags and review base-image updates periodically.</w:t>
      </w:r>
    </w:p>
    <w:p>
      <w:pPr>
        <w:pStyle w:val="ListBullet"/>
      </w:pPr>
      <w:r>
        <w:t>Do not run destructive migrations automatically in production without a controlled deployment strategy.</w:t>
      </w:r>
    </w:p>
    <w:p>
      <w:pPr>
        <w:pStyle w:val="Heading1"/>
      </w:pPr>
      <w:r>
        <w:t>11. Azure cost and cleanup plan</w:t>
      </w:r>
    </w:p>
    <w:p>
      <w:pPr>
        <w:pStyle w:val="ListBullet"/>
      </w:pPr>
      <w:r>
        <w:t>Before deployment, list every resource, its region, expected runtime hours and billing model.</w:t>
      </w:r>
    </w:p>
    <w:p>
      <w:pPr>
        <w:pStyle w:val="ListBullet"/>
      </w:pPr>
      <w:r>
        <w:t>Set a budget alert before provisioning; an alert notifies you but does not necessarily stop charges.</w:t>
      </w:r>
    </w:p>
    <w:p>
      <w:pPr>
        <w:pStyle w:val="ListBullet"/>
      </w:pPr>
      <w:r>
        <w:t>Start with one deployed API and add resources only when the current milestone is proven.</w:t>
      </w:r>
    </w:p>
    <w:p>
      <w:pPr>
        <w:pStyle w:val="ListBullet"/>
      </w:pPr>
      <w:r>
        <w:t>Stop/delete lab resources when not in use where supported. Some managed services continue charging until deleted.</w:t>
      </w:r>
    </w:p>
    <w:p>
      <w:pPr>
        <w:pStyle w:val="ListBullet"/>
      </w:pPr>
      <w:r>
        <w:t>Use tags such as Project=ShopMicro and Environment=Learning to identify resources.</w:t>
      </w:r>
    </w:p>
    <w:p>
      <w:pPr>
        <w:pStyle w:val="ListBullet"/>
      </w:pPr>
      <w:r>
        <w:t>Before deleting a resource group, confirm that it contains only this learning project's resources and that any data you need has been backed up.</w:t>
      </w:r>
    </w:p>
    <w:p>
      <w:pPr>
        <w:pStyle w:val="ListBullet"/>
      </w:pPr>
      <w:r>
        <w:t>Recheck current Azure regional availability, free offers and pricing rather than relying on old tutorial numbers.</w:t>
      </w:r>
    </w:p>
    <w:p>
      <w:pPr>
        <w:pStyle w:val="Heading1"/>
      </w:pPr>
      <w:r>
        <w:t>12. Suggested weekly plan</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rPr>
                <w:b/>
              </w:rPr>
              <w:t>Week</w:t>
            </w:r>
          </w:p>
        </w:tc>
        <w:tc>
          <w:tcPr>
            <w:tcW w:type="dxa" w:w="3312"/>
            <w:shd w:fill="D9EAF7"/>
          </w:tcPr>
          <w:p>
            <w:r>
              <w:rPr>
                <w:b/>
              </w:rPr>
              <w:t>Focus</w:t>
            </w:r>
          </w:p>
        </w:tc>
        <w:tc>
          <w:tcPr>
            <w:tcW w:type="dxa" w:w="3312"/>
            <w:shd w:fill="D9EAF7"/>
          </w:tcPr>
          <w:p>
            <w:r>
              <w:rPr>
                <w:b/>
              </w:rPr>
              <w:t>Evidence of completion</w:t>
            </w:r>
          </w:p>
        </w:tc>
      </w:tr>
      <w:tr>
        <w:tc>
          <w:tcPr>
            <w:tcW w:type="dxa" w:w="3312"/>
          </w:tcPr>
          <w:p>
            <w:r>
              <w:t>1</w:t>
            </w:r>
          </w:p>
        </w:tc>
        <w:tc>
          <w:tcPr>
            <w:tcW w:type="dxa" w:w="3312"/>
          </w:tcPr>
          <w:p>
            <w:r>
              <w:t>Catalog API + PostgreSQL</w:t>
            </w:r>
          </w:p>
        </w:tc>
        <w:tc>
          <w:tcPr>
            <w:tcW w:type="dxa" w:w="3312"/>
          </w:tcPr>
          <w:p>
            <w:r>
              <w:t>CRUD works; migration and validation work.</w:t>
            </w:r>
          </w:p>
        </w:tc>
      </w:tr>
      <w:tr>
        <w:tc>
          <w:tcPr>
            <w:tcW w:type="dxa" w:w="3312"/>
          </w:tcPr>
          <w:p>
            <w:r>
              <w:t>2</w:t>
            </w:r>
          </w:p>
        </w:tc>
        <w:tc>
          <w:tcPr>
            <w:tcW w:type="dxa" w:w="3312"/>
          </w:tcPr>
          <w:p>
            <w:r>
              <w:t>Unit tests + GitHub Actions</w:t>
            </w:r>
          </w:p>
        </w:tc>
        <w:tc>
          <w:tcPr>
            <w:tcW w:type="dxa" w:w="3312"/>
          </w:tcPr>
          <w:p>
            <w:r>
              <w:t>Green CI and a deliberate failing-test demonstration.</w:t>
            </w:r>
          </w:p>
        </w:tc>
      </w:tr>
      <w:tr>
        <w:tc>
          <w:tcPr>
            <w:tcW w:type="dxa" w:w="3312"/>
          </w:tcPr>
          <w:p>
            <w:r>
              <w:t>3</w:t>
            </w:r>
          </w:p>
        </w:tc>
        <w:tc>
          <w:tcPr>
            <w:tcW w:type="dxa" w:w="3312"/>
          </w:tcPr>
          <w:p>
            <w:r>
              <w:t>Docker + Compose</w:t>
            </w:r>
          </w:p>
        </w:tc>
        <w:tc>
          <w:tcPr>
            <w:tcW w:type="dxa" w:w="3312"/>
          </w:tcPr>
          <w:p>
            <w:r>
              <w:t>One documented command starts Catalog and PostgreSQL.</w:t>
            </w:r>
          </w:p>
        </w:tc>
      </w:tr>
      <w:tr>
        <w:tc>
          <w:tcPr>
            <w:tcW w:type="dxa" w:w="3312"/>
          </w:tcPr>
          <w:p>
            <w:r>
              <w:t>4</w:t>
            </w:r>
          </w:p>
        </w:tc>
        <w:tc>
          <w:tcPr>
            <w:tcW w:type="dxa" w:w="3312"/>
          </w:tcPr>
          <w:p>
            <w:r>
              <w:t>Order API + SQL Server</w:t>
            </w:r>
          </w:p>
        </w:tc>
        <w:tc>
          <w:tcPr>
            <w:tcW w:type="dxa" w:w="3312"/>
          </w:tcPr>
          <w:p>
            <w:r>
              <w:t>Order persistence works independently.</w:t>
            </w:r>
          </w:p>
        </w:tc>
      </w:tr>
      <w:tr>
        <w:tc>
          <w:tcPr>
            <w:tcW w:type="dxa" w:w="3312"/>
          </w:tcPr>
          <w:p>
            <w:r>
              <w:t>5</w:t>
            </w:r>
          </w:p>
        </w:tc>
        <w:tc>
          <w:tcPr>
            <w:tcW w:type="dxa" w:w="3312"/>
          </w:tcPr>
          <w:p>
            <w:r>
              <w:t>HTTP resilience + YARP + Redis + integration tests</w:t>
            </w:r>
          </w:p>
        </w:tc>
        <w:tc>
          <w:tcPr>
            <w:tcW w:type="dxa" w:w="3312"/>
          </w:tcPr>
          <w:p>
            <w:r>
              <w:t>Gateway flow and cache invalidation are verified.</w:t>
            </w:r>
          </w:p>
        </w:tc>
      </w:tr>
      <w:tr>
        <w:tc>
          <w:tcPr>
            <w:tcW w:type="dxa" w:w="3312"/>
          </w:tcPr>
          <w:p>
            <w:r>
              <w:t>6</w:t>
            </w:r>
          </w:p>
        </w:tc>
        <w:tc>
          <w:tcPr>
            <w:tcW w:type="dxa" w:w="3312"/>
          </w:tcPr>
          <w:p>
            <w:r>
              <w:t>RabbitMQ + Notification Worker + Outbox</w:t>
            </w:r>
          </w:p>
        </w:tc>
        <w:tc>
          <w:tcPr>
            <w:tcW w:type="dxa" w:w="3312"/>
          </w:tcPr>
          <w:p>
            <w:r>
              <w:t>Order event is processed and duplicates are safe.</w:t>
            </w:r>
          </w:p>
        </w:tc>
      </w:tr>
      <w:tr>
        <w:tc>
          <w:tcPr>
            <w:tcW w:type="dxa" w:w="3312"/>
          </w:tcPr>
          <w:p>
            <w:r>
              <w:t>7</w:t>
            </w:r>
          </w:p>
        </w:tc>
        <w:tc>
          <w:tcPr>
            <w:tcW w:type="dxa" w:w="3312"/>
          </w:tcPr>
          <w:p>
            <w:r>
              <w:t>All Dockerfiles + image publishing</w:t>
            </w:r>
          </w:p>
        </w:tc>
        <w:tc>
          <w:tcPr>
            <w:tcW w:type="dxa" w:w="3312"/>
          </w:tcPr>
          <w:p>
            <w:r>
              <w:t>Versioned images are published by CI.</w:t>
            </w:r>
          </w:p>
        </w:tc>
      </w:tr>
      <w:tr>
        <w:tc>
          <w:tcPr>
            <w:tcW w:type="dxa" w:w="3312"/>
          </w:tcPr>
          <w:p>
            <w:r>
              <w:t>8</w:t>
            </w:r>
          </w:p>
        </w:tc>
        <w:tc>
          <w:tcPr>
            <w:tcW w:type="dxa" w:w="3312"/>
          </w:tcPr>
          <w:p>
            <w:r>
              <w:t>Logs + health + traces + failure drills</w:t>
            </w:r>
          </w:p>
        </w:tc>
        <w:tc>
          <w:tcPr>
            <w:tcW w:type="dxa" w:w="3312"/>
          </w:tcPr>
          <w:p>
            <w:r>
              <w:t>A request can be followed across services.</w:t>
            </w:r>
          </w:p>
        </w:tc>
      </w:tr>
      <w:tr>
        <w:tc>
          <w:tcPr>
            <w:tcW w:type="dxa" w:w="3312"/>
          </w:tcPr>
          <w:p>
            <w:r>
              <w:t>9</w:t>
            </w:r>
          </w:p>
        </w:tc>
        <w:tc>
          <w:tcPr>
            <w:tcW w:type="dxa" w:w="3312"/>
          </w:tcPr>
          <w:p>
            <w:r>
              <w:t>Deploy first component to Azure</w:t>
            </w:r>
          </w:p>
        </w:tc>
        <w:tc>
          <w:tcPr>
            <w:tcW w:type="dxa" w:w="3312"/>
          </w:tcPr>
          <w:p>
            <w:r>
              <w:t>Networking and cost controls are verified.</w:t>
            </w:r>
          </w:p>
        </w:tc>
      </w:tr>
      <w:tr>
        <w:tc>
          <w:tcPr>
            <w:tcW w:type="dxa" w:w="3312"/>
          </w:tcPr>
          <w:p>
            <w:r>
              <w:t>10</w:t>
            </w:r>
          </w:p>
        </w:tc>
        <w:tc>
          <w:tcPr>
            <w:tcW w:type="dxa" w:w="3312"/>
          </w:tcPr>
          <w:p>
            <w:r>
              <w:t>Deploy services and managed databases</w:t>
            </w:r>
          </w:p>
        </w:tc>
        <w:tc>
          <w:tcPr>
            <w:tcW w:type="dxa" w:w="3312"/>
          </w:tcPr>
          <w:p>
            <w:r>
              <w:t>End-to-end cloud smoke test passes.</w:t>
            </w:r>
          </w:p>
        </w:tc>
      </w:tr>
      <w:tr>
        <w:tc>
          <w:tcPr>
            <w:tcW w:type="dxa" w:w="3312"/>
          </w:tcPr>
          <w:p>
            <w:r>
              <w:t>11</w:t>
            </w:r>
          </w:p>
        </w:tc>
        <w:tc>
          <w:tcPr>
            <w:tcW w:type="dxa" w:w="3312"/>
          </w:tcPr>
          <w:p>
            <w:r>
              <w:t>Key Vault + managed identity + CD</w:t>
            </w:r>
          </w:p>
        </w:tc>
        <w:tc>
          <w:tcPr>
            <w:tcW w:type="dxa" w:w="3312"/>
          </w:tcPr>
          <w:p>
            <w:r>
              <w:t>No production secrets are embedded in code or workflow.</w:t>
            </w:r>
          </w:p>
        </w:tc>
      </w:tr>
      <w:tr>
        <w:tc>
          <w:tcPr>
            <w:tcW w:type="dxa" w:w="3312"/>
          </w:tcPr>
          <w:p>
            <w:r>
              <w:t>12</w:t>
            </w:r>
          </w:p>
        </w:tc>
        <w:tc>
          <w:tcPr>
            <w:tcW w:type="dxa" w:w="3312"/>
          </w:tcPr>
          <w:p>
            <w:r>
              <w:t>Authentication + rate limiting + portfolio</w:t>
            </w:r>
          </w:p>
        </w:tc>
        <w:tc>
          <w:tcPr>
            <w:tcW w:type="dxa" w:w="3312"/>
          </w:tcPr>
          <w:p>
            <w:r>
              <w:t>Secure demo, clear README and reproducible instructions.</w:t>
            </w:r>
          </w:p>
        </w:tc>
      </w:tr>
    </w:tbl>
    <w:p/>
    <w:p>
      <w:r>
        <w:t>If a phase takes longer than planned, reduce the scope of the phase rather than skipping its acceptance checks.</w:t>
      </w:r>
    </w:p>
    <w:p>
      <w:pPr>
        <w:pStyle w:val="Heading1"/>
      </w:pPr>
      <w:r>
        <w:t>13. Definition of done for every phase</w:t>
      </w:r>
    </w:p>
    <w:p>
      <w:pPr>
        <w:pStyle w:val="ListNumber"/>
      </w:pPr>
      <w:r>
        <w:t>The requested behaviour is implemented and works locally.</w:t>
      </w:r>
    </w:p>
    <w:p>
      <w:pPr>
        <w:pStyle w:val="ListNumber"/>
      </w:pPr>
      <w:r>
        <w:t>Tests appropriate to the change have been added and run.</w:t>
      </w:r>
    </w:p>
    <w:p>
      <w:pPr>
        <w:pStyle w:val="ListNumber"/>
      </w:pPr>
      <w:r>
        <w:t>Build and tests pass, and the actual output has been reviewed.</w:t>
      </w:r>
    </w:p>
    <w:p>
      <w:pPr>
        <w:pStyle w:val="ListNumber"/>
      </w:pPr>
      <w:r>
        <w:t>Failure cases are handled and produce useful, safe diagnostics.</w:t>
      </w:r>
    </w:p>
    <w:p>
      <w:pPr>
        <w:pStyle w:val="ListNumber"/>
      </w:pPr>
      <w:r>
        <w:t>Configuration and secrets are handled correctly.</w:t>
      </w:r>
    </w:p>
    <w:p>
      <w:pPr>
        <w:pStyle w:val="ListNumber"/>
      </w:pPr>
      <w:r>
        <w:t>The phase acceptance criteria are checked off.</w:t>
      </w:r>
    </w:p>
    <w:p>
      <w:pPr>
        <w:pStyle w:val="ListNumber"/>
      </w:pPr>
      <w:r>
        <w:t>Documentation is updated and a small commit/pull request is ready.</w:t>
      </w:r>
    </w:p>
    <w:p>
      <w:pPr>
        <w:pStyle w:val="ListNumber"/>
      </w:pPr>
      <w:r>
        <w:t>You can explain what changed, why the technology is needed, and one limitation or trade-off.</w:t>
      </w:r>
    </w:p>
    <w:p>
      <w:pPr>
        <w:pStyle w:val="Heading1"/>
      </w:pPr>
      <w:r>
        <w:t>14. Final architecture overview</w:t>
      </w:r>
    </w:p>
    <w:p>
      <w:pPr>
        <w:spacing w:after="100"/>
        <w:ind w:left="360"/>
        <w:shd w:fill="F2F2F2"/>
      </w:pPr>
      <w:r>
        <w:rPr>
          <w:rFonts w:ascii="Consolas" w:hAnsi="Consolas"/>
          <w:color w:val="323232"/>
          <w:sz w:val="16"/>
        </w:rPr>
        <w:t>Client</w:t>
        <w:br/>
        <w:t xml:space="preserve">  |</w:t>
        <w:br/>
        <w:t xml:space="preserve">  v</w:t>
        <w:br/>
        <w:t>YARP Gateway (public entry point)</w:t>
        <w:br/>
        <w:t xml:space="preserve">  |------------------------------|</w:t>
        <w:br/>
        <w:t xml:space="preserve">  v                              v</w:t>
        <w:br/>
        <w:t>Catalog API                   Order API</w:t>
        <w:br/>
        <w:t xml:space="preserve">  |                              |    v                              |   \ HTTP product lookup</w:t>
        <w:br/>
        <w:t>PostgreSQL                       |    ------&gt; Catalog API</w:t>
        <w:br/>
        <w:t xml:space="preserve">                                 v</w:t>
        <w:br/>
        <w:t xml:space="preserve">                              SQL Server</w:t>
        <w:br/>
        <w:t xml:space="preserve">                                 |</w:t>
        <w:br/>
        <w:t xml:space="preserve">                                 | OrderCreated (via Outbox)</w:t>
        <w:br/>
        <w:t xml:space="preserve">                                 v</w:t>
        <w:br/>
        <w:t xml:space="preserve">                              RabbitMQ</w:t>
        <w:br/>
        <w:t xml:space="preserve">                                 |</w:t>
        <w:br/>
        <w:t xml:space="preserve">                                 v</w:t>
        <w:br/>
        <w:t xml:space="preserve">                         Notification Worker</w:t>
        <w:br/>
        <w:br/>
        <w:t>Supporting services:</w:t>
        <w:br/>
        <w:t>- Redis: catalogue read cache</w:t>
        <w:br/>
        <w:t>- Seq: structured local logs</w:t>
        <w:br/>
        <w:t>- OpenTelemetry backend/dashboard: traces and metrics</w:t>
        <w:br/>
        <w:t>- GitHub Actions: build, test, publish images and deploy</w:t>
        <w:br/>
        <w:t>- Azure Container Apps + managed databases + Key Vault: later cloud phase</w:t>
      </w:r>
    </w:p>
    <w:p>
      <w:r>
        <w:t>Note: this is a logical learning diagram, not a complete deployment diagram. Exact networking, health checks, authentication, telemetry exporters and cloud resource connections are defined during their respective phases.</w:t>
      </w:r>
    </w:p>
    <w:p>
      <w:pPr>
        <w:pStyle w:val="Heading1"/>
      </w:pPr>
      <w:r>
        <w:t>15. Reference checklist</w:t>
      </w:r>
    </w:p>
    <w:p>
      <w:pPr>
        <w:pStyle w:val="ListBullet"/>
      </w:pPr>
      <w:r>
        <w:t>Before coding: choose the supported .NET LTS version and align SDK, target frameworks, CI and Docker images.</w:t>
      </w:r>
    </w:p>
    <w:p>
      <w:pPr>
        <w:pStyle w:val="ListBullet"/>
      </w:pPr>
      <w:r>
        <w:t>Before adding Order API: Catalog API and CI must be green.</w:t>
      </w:r>
    </w:p>
    <w:p>
      <w:pPr>
        <w:pStyle w:val="ListBullet"/>
      </w:pPr>
      <w:r>
        <w:t>Before adding Redis: product CRUD and integration tests must be stable.</w:t>
      </w:r>
    </w:p>
    <w:p>
      <w:pPr>
        <w:pStyle w:val="ListBullet"/>
      </w:pPr>
      <w:r>
        <w:t>Before adding RabbitMQ: Order API persistence and validation must be stable.</w:t>
      </w:r>
    </w:p>
    <w:p>
      <w:pPr>
        <w:pStyle w:val="ListBullet"/>
      </w:pPr>
      <w:r>
        <w:t>Before Azure: all containers start locally, CI publishes images, and observability works.</w:t>
      </w:r>
    </w:p>
    <w:p>
      <w:pPr>
        <w:pStyle w:val="ListBullet"/>
      </w:pPr>
      <w:r>
        <w:t>Before public demo: authentication/authorization, rate limiting, secret handling and cleanup instructions are reviewed.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Modern .NET Microservices Implementation Plan | Learning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