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微軟正黑體" w:eastAsia="微軟正黑體" w:hAnsi="微軟正黑體"/>
        </w:rPr>
        <w:id w:val="-1597620666"/>
        <w:docPartObj>
          <w:docPartGallery w:val="Cover Pages"/>
          <w:docPartUnique/>
        </w:docPartObj>
      </w:sdtPr>
      <w:sdtContent>
        <w:p w14:paraId="52910EF8" w14:textId="0AD8987F" w:rsidR="00CD255A" w:rsidRPr="00D1672C" w:rsidRDefault="00CD255A">
          <w:pPr>
            <w:rPr>
              <w:rFonts w:ascii="微軟正黑體" w:eastAsia="微軟正黑體" w:hAnsi="微軟正黑體"/>
            </w:rPr>
          </w:pPr>
          <w:r w:rsidRPr="00D1672C">
            <w:rPr>
              <w:rFonts w:ascii="微軟正黑體" w:eastAsia="微軟正黑體" w:hAnsi="微軟正黑體"/>
              <w:noProof/>
            </w:rPr>
            <mc:AlternateContent>
              <mc:Choice Requires="wpg">
                <w:drawing>
                  <wp:anchor distT="0" distB="0" distL="114300" distR="114300" simplePos="0" relativeHeight="251659264" behindDoc="1" locked="0" layoutInCell="1" allowOverlap="1" wp14:anchorId="21F8222D" wp14:editId="4743E945">
                    <wp:simplePos x="0" y="0"/>
                    <wp:positionH relativeFrom="page">
                      <wp:align>center</wp:align>
                    </wp:positionH>
                    <wp:positionV relativeFrom="page">
                      <wp:align>center</wp:align>
                    </wp:positionV>
                    <wp:extent cx="6852920" cy="9142730"/>
                    <wp:effectExtent l="0" t="0" r="2540" b="133985"/>
                    <wp:wrapNone/>
                    <wp:docPr id="119" name="群組 121"/>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矩形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矩形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F64D35" w14:textId="4DF9423B" w:rsidR="00CD255A" w:rsidRPr="00CD255A" w:rsidRDefault="00CD255A">
                                  <w:pPr>
                                    <w:pStyle w:val="af"/>
                                    <w:rPr>
                                      <w:rFonts w:ascii="微軟正黑體" w:eastAsia="微軟正黑體" w:hAnsi="微軟正黑體"/>
                                      <w:color w:val="FFFFFF" w:themeColor="background1"/>
                                      <w:sz w:val="28"/>
                                      <w:szCs w:val="28"/>
                                    </w:rPr>
                                  </w:pPr>
                                  <w:sdt>
                                    <w:sdtPr>
                                      <w:rPr>
                                        <w:rFonts w:ascii="微軟正黑體" w:eastAsia="微軟正黑體" w:hAnsi="微軟正黑體"/>
                                        <w:color w:val="FFFFFF" w:themeColor="background1"/>
                                        <w:sz w:val="28"/>
                                        <w:szCs w:val="28"/>
                                      </w:rPr>
                                      <w:alias w:val="作者"/>
                                      <w:tag w:val=""/>
                                      <w:id w:val="884141857"/>
                                      <w:dataBinding w:prefixMappings="xmlns:ns0='http://purl.org/dc/elements/1.1/' xmlns:ns1='http://schemas.openxmlformats.org/package/2006/metadata/core-properties' " w:xpath="/ns1:coreProperties[1]/ns0:creator[1]" w:storeItemID="{6C3C8BC8-F283-45AE-878A-BAB7291924A1}"/>
                                      <w:text/>
                                    </w:sdtPr>
                                    <w:sdtContent>
                                      <w:r w:rsidRPr="00CD255A">
                                        <w:rPr>
                                          <w:rFonts w:ascii="微軟正黑體" w:eastAsia="微軟正黑體" w:hAnsi="微軟正黑體" w:hint="eastAsia"/>
                                          <w:color w:val="FFFFFF" w:themeColor="background1"/>
                                          <w:sz w:val="28"/>
                                          <w:szCs w:val="28"/>
                                        </w:rPr>
                                        <w:t>姓名:林妍霏</w:t>
                                      </w:r>
                                    </w:sdtContent>
                                  </w:sdt>
                                </w:p>
                                <w:p w14:paraId="47FC9E8E" w14:textId="145B0343" w:rsidR="00CD255A" w:rsidRPr="00CD255A" w:rsidRDefault="00CD255A">
                                  <w:pPr>
                                    <w:pStyle w:val="af"/>
                                    <w:rPr>
                                      <w:rFonts w:ascii="微軟正黑體" w:eastAsia="微軟正黑體" w:hAnsi="微軟正黑體"/>
                                      <w:caps/>
                                      <w:color w:val="FFFFFF" w:themeColor="background1"/>
                                      <w:sz w:val="28"/>
                                      <w:szCs w:val="28"/>
                                    </w:rPr>
                                  </w:pPr>
                                  <w:sdt>
                                    <w:sdtPr>
                                      <w:rPr>
                                        <w:rFonts w:ascii="微軟正黑體" w:eastAsia="微軟正黑體" w:hAnsi="微軟正黑體"/>
                                        <w:caps/>
                                        <w:color w:val="FFFFFF" w:themeColor="background1"/>
                                        <w:sz w:val="28"/>
                                        <w:szCs w:val="28"/>
                                      </w:rPr>
                                      <w:alias w:val="公司"/>
                                      <w:tag w:val=""/>
                                      <w:id w:val="922067218"/>
                                      <w:dataBinding w:prefixMappings="xmlns:ns0='http://schemas.openxmlformats.org/officeDocument/2006/extended-properties' " w:xpath="/ns0:Properties[1]/ns0:Company[1]" w:storeItemID="{6668398D-A668-4E3E-A5EB-62B293D839F1}"/>
                                      <w:text/>
                                    </w:sdtPr>
                                    <w:sdtContent>
                                      <w:r w:rsidRPr="00CD255A">
                                        <w:rPr>
                                          <w:rFonts w:ascii="微軟正黑體" w:eastAsia="微軟正黑體" w:hAnsi="微軟正黑體" w:hint="eastAsia"/>
                                          <w:caps/>
                                          <w:color w:val="FFFFFF" w:themeColor="background1"/>
                                          <w:sz w:val="28"/>
                                          <w:szCs w:val="28"/>
                                        </w:rPr>
                                        <w:t>學號:411233012</w:t>
                                      </w:r>
                                    </w:sdtContent>
                                  </w:sdt>
                                  <w:r w:rsidRPr="00CD255A">
                                    <w:rPr>
                                      <w:rFonts w:ascii="微軟正黑體" w:eastAsia="微軟正黑體" w:hAnsi="微軟正黑體"/>
                                      <w:caps/>
                                      <w:color w:val="FFFFFF" w:themeColor="background1"/>
                                      <w:sz w:val="28"/>
                                      <w:szCs w:val="28"/>
                                      <w:lang w:val="zh-TW"/>
                                    </w:rPr>
                                    <w:t xml:space="preserve"> | </w:t>
                                  </w:r>
                                  <w:sdt>
                                    <w:sdtPr>
                                      <w:rPr>
                                        <w:rFonts w:ascii="微軟正黑體" w:eastAsia="微軟正黑體" w:hAnsi="微軟正黑體"/>
                                        <w:caps/>
                                        <w:color w:val="FFFFFF" w:themeColor="background1"/>
                                        <w:sz w:val="28"/>
                                        <w:szCs w:val="28"/>
                                      </w:rPr>
                                      <w:alias w:val="地址"/>
                                      <w:tag w:val=""/>
                                      <w:id w:val="2113163453"/>
                                      <w:dataBinding w:prefixMappings="xmlns:ns0='http://schemas.microsoft.com/office/2006/coverPageProps' " w:xpath="/ns0:CoverPageProperties[1]/ns0:CompanyAddress[1]" w:storeItemID="{55AF091B-3C7A-41E3-B477-F2FDAA23CFDA}"/>
                                      <w:text/>
                                    </w:sdtPr>
                                    <w:sdtContent>
                                      <w:r w:rsidRPr="00CD255A">
                                        <w:rPr>
                                          <w:rFonts w:ascii="微軟正黑體" w:eastAsia="微軟正黑體" w:hAnsi="微軟正黑體" w:hint="eastAsia"/>
                                          <w:caps/>
                                          <w:color w:val="FFFFFF" w:themeColor="background1"/>
                                          <w:sz w:val="28"/>
                                          <w:szCs w:val="28"/>
                                        </w:rPr>
                                        <w:t xml:space="preserve">授課教師:陳文盛 教授 </w:t>
                                      </w:r>
                                    </w:sdtContent>
                                  </w:sdt>
                                </w:p>
                                <w:p w14:paraId="3F7361B5" w14:textId="180F56AD" w:rsidR="00CD255A" w:rsidRPr="00CD255A" w:rsidRDefault="00CD255A">
                                  <w:pPr>
                                    <w:pStyle w:val="af"/>
                                    <w:rPr>
                                      <w:rFonts w:ascii="微軟正黑體" w:eastAsia="微軟正黑體" w:hAnsi="微軟正黑體"/>
                                      <w:caps/>
                                      <w:color w:val="FFFFFF" w:themeColor="background1"/>
                                      <w:sz w:val="28"/>
                                      <w:szCs w:val="28"/>
                                    </w:rPr>
                                  </w:pPr>
                                  <w:r w:rsidRPr="00CD255A">
                                    <w:rPr>
                                      <w:rFonts w:ascii="微軟正黑體" w:eastAsia="微軟正黑體" w:hAnsi="微軟正黑體" w:hint="eastAsia"/>
                                      <w:sz w:val="28"/>
                                      <w:szCs w:val="28"/>
                                    </w:rPr>
                                    <w:t>繳交日期:民國115年3月15號</w:t>
                                  </w: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文字方塊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2B007E" w14:textId="3CBE2A49" w:rsidR="00CD255A" w:rsidRPr="00CD255A" w:rsidRDefault="00CD255A">
                                  <w:pPr>
                                    <w:pStyle w:val="af"/>
                                    <w:pBdr>
                                      <w:bottom w:val="single" w:sz="6" w:space="4" w:color="7F7F7F" w:themeColor="text1" w:themeTint="80"/>
                                    </w:pBdr>
                                    <w:rPr>
                                      <w:rFonts w:asciiTheme="majorHAnsi" w:eastAsiaTheme="majorEastAsia" w:hAnsiTheme="majorHAnsi" w:cstheme="majorBidi"/>
                                      <w:color w:val="595959" w:themeColor="text1" w:themeTint="A6"/>
                                      <w:sz w:val="32"/>
                                      <w:szCs w:val="32"/>
                                    </w:rPr>
                                  </w:pPr>
                                  <w:sdt>
                                    <w:sdtPr>
                                      <w:rPr>
                                        <w:sz w:val="32"/>
                                        <w:szCs w:val="32"/>
                                      </w:rPr>
                                      <w:alias w:val="標題"/>
                                      <w:tag w:val=""/>
                                      <w:id w:val="-1476986296"/>
                                      <w:dataBinding w:prefixMappings="xmlns:ns0='http://purl.org/dc/elements/1.1/' xmlns:ns1='http://schemas.openxmlformats.org/package/2006/metadata/core-properties' " w:xpath="/ns1:coreProperties[1]/ns0:title[1]" w:storeItemID="{6C3C8BC8-F283-45AE-878A-BAB7291924A1}"/>
                                      <w:text/>
                                    </w:sdtPr>
                                    <w:sdtContent>
                                      <w:r w:rsidRPr="00CD255A">
                                        <w:rPr>
                                          <w:rFonts w:hint="eastAsia"/>
                                          <w:sz w:val="32"/>
                                          <w:szCs w:val="32"/>
                                        </w:rPr>
                                        <w:t>國立東華大學</w:t>
                                      </w:r>
                                      <w:r w:rsidRPr="00CD255A">
                                        <w:rPr>
                                          <w:rFonts w:hint="eastAsia"/>
                                          <w:sz w:val="32"/>
                                          <w:szCs w:val="32"/>
                                        </w:rPr>
                                        <w:t xml:space="preserve"> </w:t>
                                      </w:r>
                                      <w:r w:rsidRPr="00CD255A">
                                        <w:rPr>
                                          <w:rFonts w:hint="eastAsia"/>
                                          <w:sz w:val="32"/>
                                          <w:szCs w:val="32"/>
                                        </w:rPr>
                                        <w:t>國際企業學系</w:t>
                                      </w:r>
                                    </w:sdtContent>
                                  </w:sdt>
                                </w:p>
                                <w:p w14:paraId="02BEDA7D" w14:textId="0FBB6C2E" w:rsidR="00CD255A" w:rsidRPr="00CD255A" w:rsidRDefault="00CD255A">
                                  <w:pPr>
                                    <w:pStyle w:val="af"/>
                                    <w:spacing w:before="240"/>
                                    <w:rPr>
                                      <w:caps/>
                                      <w:color w:val="0E2841" w:themeColor="text2"/>
                                      <w:sz w:val="32"/>
                                      <w:szCs w:val="32"/>
                                    </w:rPr>
                                  </w:pPr>
                                  <w:sdt>
                                    <w:sdtPr>
                                      <w:rPr>
                                        <w:caps/>
                                        <w:color w:val="0E2841" w:themeColor="text2"/>
                                        <w:sz w:val="32"/>
                                        <w:szCs w:val="32"/>
                                      </w:rPr>
                                      <w:alias w:val="副標題"/>
                                      <w:tag w:val=""/>
                                      <w:id w:val="157346227"/>
                                      <w:dataBinding w:prefixMappings="xmlns:ns0='http://purl.org/dc/elements/1.1/' xmlns:ns1='http://schemas.openxmlformats.org/package/2006/metadata/core-properties' " w:xpath="/ns1:coreProperties[1]/ns0:subject[1]" w:storeItemID="{6C3C8BC8-F283-45AE-878A-BAB7291924A1}"/>
                                      <w:text/>
                                    </w:sdtPr>
                                    <w:sdtContent>
                                      <w:r w:rsidRPr="00CD255A">
                                        <w:rPr>
                                          <w:rFonts w:hint="eastAsia"/>
                                          <w:caps/>
                                          <w:color w:val="0E2841" w:themeColor="text2"/>
                                          <w:sz w:val="32"/>
                                          <w:szCs w:val="32"/>
                                        </w:rPr>
                                        <w:t>資訊科技與應用</w:t>
                                      </w:r>
                                      <w:r w:rsidRPr="00CD255A">
                                        <w:rPr>
                                          <w:rFonts w:hint="eastAsia"/>
                                          <w:caps/>
                                          <w:color w:val="0E2841" w:themeColor="text2"/>
                                          <w:sz w:val="32"/>
                                          <w:szCs w:val="32"/>
                                        </w:rPr>
                                        <w:t xml:space="preserve"> word</w:t>
                                      </w:r>
                                      <w:r w:rsidRPr="00CD255A">
                                        <w:rPr>
                                          <w:rFonts w:hint="eastAsia"/>
                                          <w:caps/>
                                          <w:color w:val="0E2841" w:themeColor="text2"/>
                                          <w:sz w:val="32"/>
                                          <w:szCs w:val="32"/>
                                        </w:rPr>
                                        <w:t>專業排版作業</w:t>
                                      </w:r>
                                    </w:sdtContent>
                                  </w:sdt>
                                </w:p>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1F8222D" id="群組 121"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">
                    <v:rect id="矩形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156082 [3204]" stroked="f" strokeweight="1pt"/>
                    <v:rect id="矩形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97132 [3205]" stroked="f" strokeweight="1pt">
                      <v:textbox inset="36pt,14.4pt,36pt,36pt">
                        <w:txbxContent>
                          <w:p w14:paraId="14F64D35" w14:textId="4DF9423B" w:rsidR="00CD255A" w:rsidRPr="00CD255A" w:rsidRDefault="00CD255A">
                            <w:pPr>
                              <w:pStyle w:val="af"/>
                              <w:rPr>
                                <w:rFonts w:ascii="微軟正黑體" w:eastAsia="微軟正黑體" w:hAnsi="微軟正黑體"/>
                                <w:color w:val="FFFFFF" w:themeColor="background1"/>
                                <w:sz w:val="28"/>
                                <w:szCs w:val="28"/>
                              </w:rPr>
                            </w:pPr>
                            <w:sdt>
                              <w:sdtPr>
                                <w:rPr>
                                  <w:rFonts w:ascii="微軟正黑體" w:eastAsia="微軟正黑體" w:hAnsi="微軟正黑體"/>
                                  <w:color w:val="FFFFFF" w:themeColor="background1"/>
                                  <w:sz w:val="28"/>
                                  <w:szCs w:val="28"/>
                                </w:rPr>
                                <w:alias w:val="作者"/>
                                <w:tag w:val=""/>
                                <w:id w:val="884141857"/>
                                <w:dataBinding w:prefixMappings="xmlns:ns0='http://purl.org/dc/elements/1.1/' xmlns:ns1='http://schemas.openxmlformats.org/package/2006/metadata/core-properties' " w:xpath="/ns1:coreProperties[1]/ns0:creator[1]" w:storeItemID="{6C3C8BC8-F283-45AE-878A-BAB7291924A1}"/>
                                <w:text/>
                              </w:sdtPr>
                              <w:sdtContent>
                                <w:r w:rsidRPr="00CD255A">
                                  <w:rPr>
                                    <w:rFonts w:ascii="微軟正黑體" w:eastAsia="微軟正黑體" w:hAnsi="微軟正黑體" w:hint="eastAsia"/>
                                    <w:color w:val="FFFFFF" w:themeColor="background1"/>
                                    <w:sz w:val="28"/>
                                    <w:szCs w:val="28"/>
                                  </w:rPr>
                                  <w:t>姓名:林妍霏</w:t>
                                </w:r>
                              </w:sdtContent>
                            </w:sdt>
                          </w:p>
                          <w:p w14:paraId="47FC9E8E" w14:textId="145B0343" w:rsidR="00CD255A" w:rsidRPr="00CD255A" w:rsidRDefault="00CD255A">
                            <w:pPr>
                              <w:pStyle w:val="af"/>
                              <w:rPr>
                                <w:rFonts w:ascii="微軟正黑體" w:eastAsia="微軟正黑體" w:hAnsi="微軟正黑體"/>
                                <w:caps/>
                                <w:color w:val="FFFFFF" w:themeColor="background1"/>
                                <w:sz w:val="28"/>
                                <w:szCs w:val="28"/>
                              </w:rPr>
                            </w:pPr>
                            <w:sdt>
                              <w:sdtPr>
                                <w:rPr>
                                  <w:rFonts w:ascii="微軟正黑體" w:eastAsia="微軟正黑體" w:hAnsi="微軟正黑體"/>
                                  <w:caps/>
                                  <w:color w:val="FFFFFF" w:themeColor="background1"/>
                                  <w:sz w:val="28"/>
                                  <w:szCs w:val="28"/>
                                </w:rPr>
                                <w:alias w:val="公司"/>
                                <w:tag w:val=""/>
                                <w:id w:val="922067218"/>
                                <w:dataBinding w:prefixMappings="xmlns:ns0='http://schemas.openxmlformats.org/officeDocument/2006/extended-properties' " w:xpath="/ns0:Properties[1]/ns0:Company[1]" w:storeItemID="{6668398D-A668-4E3E-A5EB-62B293D839F1}"/>
                                <w:text/>
                              </w:sdtPr>
                              <w:sdtContent>
                                <w:r w:rsidRPr="00CD255A">
                                  <w:rPr>
                                    <w:rFonts w:ascii="微軟正黑體" w:eastAsia="微軟正黑體" w:hAnsi="微軟正黑體" w:hint="eastAsia"/>
                                    <w:caps/>
                                    <w:color w:val="FFFFFF" w:themeColor="background1"/>
                                    <w:sz w:val="28"/>
                                    <w:szCs w:val="28"/>
                                  </w:rPr>
                                  <w:t>學號:411233012</w:t>
                                </w:r>
                              </w:sdtContent>
                            </w:sdt>
                            <w:r w:rsidRPr="00CD255A">
                              <w:rPr>
                                <w:rFonts w:ascii="微軟正黑體" w:eastAsia="微軟正黑體" w:hAnsi="微軟正黑體"/>
                                <w:caps/>
                                <w:color w:val="FFFFFF" w:themeColor="background1"/>
                                <w:sz w:val="28"/>
                                <w:szCs w:val="28"/>
                                <w:lang w:val="zh-TW"/>
                              </w:rPr>
                              <w:t xml:space="preserve"> | </w:t>
                            </w:r>
                            <w:sdt>
                              <w:sdtPr>
                                <w:rPr>
                                  <w:rFonts w:ascii="微軟正黑體" w:eastAsia="微軟正黑體" w:hAnsi="微軟正黑體"/>
                                  <w:caps/>
                                  <w:color w:val="FFFFFF" w:themeColor="background1"/>
                                  <w:sz w:val="28"/>
                                  <w:szCs w:val="28"/>
                                </w:rPr>
                                <w:alias w:val="地址"/>
                                <w:tag w:val=""/>
                                <w:id w:val="2113163453"/>
                                <w:dataBinding w:prefixMappings="xmlns:ns0='http://schemas.microsoft.com/office/2006/coverPageProps' " w:xpath="/ns0:CoverPageProperties[1]/ns0:CompanyAddress[1]" w:storeItemID="{55AF091B-3C7A-41E3-B477-F2FDAA23CFDA}"/>
                                <w:text/>
                              </w:sdtPr>
                              <w:sdtContent>
                                <w:r w:rsidRPr="00CD255A">
                                  <w:rPr>
                                    <w:rFonts w:ascii="微軟正黑體" w:eastAsia="微軟正黑體" w:hAnsi="微軟正黑體" w:hint="eastAsia"/>
                                    <w:caps/>
                                    <w:color w:val="FFFFFF" w:themeColor="background1"/>
                                    <w:sz w:val="28"/>
                                    <w:szCs w:val="28"/>
                                  </w:rPr>
                                  <w:t xml:space="preserve">授課教師:陳文盛 教授 </w:t>
                                </w:r>
                              </w:sdtContent>
                            </w:sdt>
                          </w:p>
                          <w:p w14:paraId="3F7361B5" w14:textId="180F56AD" w:rsidR="00CD255A" w:rsidRPr="00CD255A" w:rsidRDefault="00CD255A">
                            <w:pPr>
                              <w:pStyle w:val="af"/>
                              <w:rPr>
                                <w:rFonts w:ascii="微軟正黑體" w:eastAsia="微軟正黑體" w:hAnsi="微軟正黑體"/>
                                <w:caps/>
                                <w:color w:val="FFFFFF" w:themeColor="background1"/>
                                <w:sz w:val="28"/>
                                <w:szCs w:val="28"/>
                              </w:rPr>
                            </w:pPr>
                            <w:r w:rsidRPr="00CD255A">
                              <w:rPr>
                                <w:rFonts w:ascii="微軟正黑體" w:eastAsia="微軟正黑體" w:hAnsi="微軟正黑體" w:hint="eastAsia"/>
                                <w:sz w:val="28"/>
                                <w:szCs w:val="28"/>
                              </w:rPr>
                              <w:t>繳交日期:民國115年3月15號</w:t>
                            </w:r>
                          </w:p>
                        </w:txbxContent>
                      </v:textbox>
                    </v:rect>
                    <v:shapetype id="_x0000_t202" coordsize="21600,21600" o:spt="202" path="m,l,21600r21600,l21600,xe">
                      <v:stroke joinstyle="miter"/>
                      <v:path gradientshapeok="t" o:connecttype="rect"/>
                    </v:shapetype>
                    <v:shape id="文字方塊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p w14:paraId="6E2B007E" w14:textId="3CBE2A49" w:rsidR="00CD255A" w:rsidRPr="00CD255A" w:rsidRDefault="00CD255A">
                            <w:pPr>
                              <w:pStyle w:val="af"/>
                              <w:pBdr>
                                <w:bottom w:val="single" w:sz="6" w:space="4" w:color="7F7F7F" w:themeColor="text1" w:themeTint="80"/>
                              </w:pBdr>
                              <w:rPr>
                                <w:rFonts w:asciiTheme="majorHAnsi" w:eastAsiaTheme="majorEastAsia" w:hAnsiTheme="majorHAnsi" w:cstheme="majorBidi"/>
                                <w:color w:val="595959" w:themeColor="text1" w:themeTint="A6"/>
                                <w:sz w:val="32"/>
                                <w:szCs w:val="32"/>
                              </w:rPr>
                            </w:pPr>
                            <w:sdt>
                              <w:sdtPr>
                                <w:rPr>
                                  <w:sz w:val="32"/>
                                  <w:szCs w:val="32"/>
                                </w:rPr>
                                <w:alias w:val="標題"/>
                                <w:tag w:val=""/>
                                <w:id w:val="-1476986296"/>
                                <w:dataBinding w:prefixMappings="xmlns:ns0='http://purl.org/dc/elements/1.1/' xmlns:ns1='http://schemas.openxmlformats.org/package/2006/metadata/core-properties' " w:xpath="/ns1:coreProperties[1]/ns0:title[1]" w:storeItemID="{6C3C8BC8-F283-45AE-878A-BAB7291924A1}"/>
                                <w:text/>
                              </w:sdtPr>
                              <w:sdtContent>
                                <w:r w:rsidRPr="00CD255A">
                                  <w:rPr>
                                    <w:rFonts w:hint="eastAsia"/>
                                    <w:sz w:val="32"/>
                                    <w:szCs w:val="32"/>
                                  </w:rPr>
                                  <w:t>國立東華大學</w:t>
                                </w:r>
                                <w:r w:rsidRPr="00CD255A">
                                  <w:rPr>
                                    <w:rFonts w:hint="eastAsia"/>
                                    <w:sz w:val="32"/>
                                    <w:szCs w:val="32"/>
                                  </w:rPr>
                                  <w:t xml:space="preserve"> </w:t>
                                </w:r>
                                <w:r w:rsidRPr="00CD255A">
                                  <w:rPr>
                                    <w:rFonts w:hint="eastAsia"/>
                                    <w:sz w:val="32"/>
                                    <w:szCs w:val="32"/>
                                  </w:rPr>
                                  <w:t>國際企業學系</w:t>
                                </w:r>
                              </w:sdtContent>
                            </w:sdt>
                          </w:p>
                          <w:p w14:paraId="02BEDA7D" w14:textId="0FBB6C2E" w:rsidR="00CD255A" w:rsidRPr="00CD255A" w:rsidRDefault="00CD255A">
                            <w:pPr>
                              <w:pStyle w:val="af"/>
                              <w:spacing w:before="240"/>
                              <w:rPr>
                                <w:caps/>
                                <w:color w:val="0E2841" w:themeColor="text2"/>
                                <w:sz w:val="32"/>
                                <w:szCs w:val="32"/>
                              </w:rPr>
                            </w:pPr>
                            <w:sdt>
                              <w:sdtPr>
                                <w:rPr>
                                  <w:caps/>
                                  <w:color w:val="0E2841" w:themeColor="text2"/>
                                  <w:sz w:val="32"/>
                                  <w:szCs w:val="32"/>
                                </w:rPr>
                                <w:alias w:val="副標題"/>
                                <w:tag w:val=""/>
                                <w:id w:val="157346227"/>
                                <w:dataBinding w:prefixMappings="xmlns:ns0='http://purl.org/dc/elements/1.1/' xmlns:ns1='http://schemas.openxmlformats.org/package/2006/metadata/core-properties' " w:xpath="/ns1:coreProperties[1]/ns0:subject[1]" w:storeItemID="{6C3C8BC8-F283-45AE-878A-BAB7291924A1}"/>
                                <w:text/>
                              </w:sdtPr>
                              <w:sdtContent>
                                <w:r w:rsidRPr="00CD255A">
                                  <w:rPr>
                                    <w:rFonts w:hint="eastAsia"/>
                                    <w:caps/>
                                    <w:color w:val="0E2841" w:themeColor="text2"/>
                                    <w:sz w:val="32"/>
                                    <w:szCs w:val="32"/>
                                  </w:rPr>
                                  <w:t>資訊科技與應用</w:t>
                                </w:r>
                                <w:r w:rsidRPr="00CD255A">
                                  <w:rPr>
                                    <w:rFonts w:hint="eastAsia"/>
                                    <w:caps/>
                                    <w:color w:val="0E2841" w:themeColor="text2"/>
                                    <w:sz w:val="32"/>
                                    <w:szCs w:val="32"/>
                                  </w:rPr>
                                  <w:t xml:space="preserve"> word</w:t>
                                </w:r>
                                <w:r w:rsidRPr="00CD255A">
                                  <w:rPr>
                                    <w:rFonts w:hint="eastAsia"/>
                                    <w:caps/>
                                    <w:color w:val="0E2841" w:themeColor="text2"/>
                                    <w:sz w:val="32"/>
                                    <w:szCs w:val="32"/>
                                  </w:rPr>
                                  <w:t>專業排版作業</w:t>
                                </w:r>
                              </w:sdtContent>
                            </w:sdt>
                          </w:p>
                        </w:txbxContent>
                      </v:textbox>
                    </v:shape>
                    <w10:wrap anchorx="page" anchory="page"/>
                  </v:group>
                </w:pict>
              </mc:Fallback>
            </mc:AlternateContent>
          </w:r>
        </w:p>
        <w:p w14:paraId="0AAE0C52" w14:textId="77777777" w:rsidR="00D1672C" w:rsidRDefault="00CD255A">
          <w:pPr>
            <w:widowControl/>
            <w:rPr>
              <w:rFonts w:ascii="微軟正黑體" w:eastAsia="微軟正黑體" w:hAnsi="微軟正黑體"/>
            </w:rPr>
          </w:pPr>
          <w:r w:rsidRPr="00D1672C">
            <w:rPr>
              <w:rFonts w:ascii="微軟正黑體" w:eastAsia="微軟正黑體" w:hAnsi="微軟正黑體"/>
            </w:rPr>
            <w:br w:type="page"/>
          </w:r>
        </w:p>
      </w:sdtContent>
    </w:sdt>
    <w:p w14:paraId="318319FC" w14:textId="71ECC293" w:rsidR="00A54E2A" w:rsidRPr="00A54E2A" w:rsidRDefault="00A54E2A" w:rsidP="00A54E2A">
      <w:pPr>
        <w:pStyle w:val="11"/>
      </w:pPr>
      <w:r w:rsidRPr="00A54E2A">
        <w:rPr>
          <w:rFonts w:hint="eastAsia"/>
        </w:rPr>
        <w:lastRenderedPageBreak/>
        <w:t>目錄</w:t>
      </w:r>
    </w:p>
    <w:p w14:paraId="105492B5" w14:textId="57C4BC92" w:rsidR="00A54E2A" w:rsidRPr="00A54E2A" w:rsidRDefault="00A54E2A" w:rsidP="00A54E2A">
      <w:pPr>
        <w:pStyle w:val="11"/>
        <w:rPr>
          <w:noProof/>
          <w:sz w:val="28"/>
          <w:szCs w:val="28"/>
        </w:rPr>
      </w:pPr>
      <w:r>
        <w:fldChar w:fldCharType="begin"/>
      </w:r>
      <w:r>
        <w:instrText xml:space="preserve"> TOC \o "1-2" \u </w:instrText>
      </w:r>
      <w:r>
        <w:fldChar w:fldCharType="separate"/>
      </w:r>
      <w:r w:rsidRPr="00A54E2A">
        <w:rPr>
          <w:rFonts w:hint="eastAsia"/>
          <w:b/>
          <w:bCs/>
          <w:noProof/>
          <w:sz w:val="28"/>
          <w:szCs w:val="28"/>
        </w:rPr>
        <w:t>壹、</w:t>
      </w:r>
      <w:r w:rsidRPr="00A54E2A">
        <w:rPr>
          <w:b/>
          <w:bCs/>
          <w:noProof/>
          <w:sz w:val="28"/>
          <w:szCs w:val="28"/>
        </w:rPr>
        <w:t xml:space="preserve"> </w:t>
      </w:r>
      <w:r w:rsidRPr="00A54E2A">
        <w:rPr>
          <w:rFonts w:hint="eastAsia"/>
          <w:b/>
          <w:bCs/>
          <w:noProof/>
          <w:sz w:val="28"/>
          <w:szCs w:val="28"/>
        </w:rPr>
        <w:t>摘要</w:t>
      </w:r>
      <w:r w:rsidRPr="00A54E2A">
        <w:rPr>
          <w:noProof/>
          <w:sz w:val="28"/>
          <w:szCs w:val="28"/>
        </w:rPr>
        <w:tab/>
      </w:r>
      <w:r w:rsidRPr="00A54E2A">
        <w:rPr>
          <w:noProof/>
          <w:sz w:val="28"/>
          <w:szCs w:val="28"/>
        </w:rPr>
        <w:fldChar w:fldCharType="begin"/>
      </w:r>
      <w:r w:rsidRPr="00A54E2A">
        <w:rPr>
          <w:noProof/>
          <w:sz w:val="28"/>
          <w:szCs w:val="28"/>
        </w:rPr>
        <w:instrText xml:space="preserve"> PAGEREF _Toc224487218 \h </w:instrText>
      </w:r>
      <w:r w:rsidRPr="00A54E2A">
        <w:rPr>
          <w:noProof/>
          <w:sz w:val="28"/>
          <w:szCs w:val="28"/>
        </w:rPr>
      </w:r>
      <w:r w:rsidRPr="00A54E2A">
        <w:rPr>
          <w:noProof/>
          <w:sz w:val="28"/>
          <w:szCs w:val="28"/>
        </w:rPr>
        <w:fldChar w:fldCharType="separate"/>
      </w:r>
      <w:r w:rsidRPr="00A54E2A">
        <w:rPr>
          <w:noProof/>
          <w:sz w:val="28"/>
          <w:szCs w:val="28"/>
        </w:rPr>
        <w:t>3</w:t>
      </w:r>
      <w:r w:rsidRPr="00A54E2A">
        <w:rPr>
          <w:noProof/>
          <w:sz w:val="28"/>
          <w:szCs w:val="28"/>
        </w:rPr>
        <w:fldChar w:fldCharType="end"/>
      </w:r>
    </w:p>
    <w:p w14:paraId="178CD930" w14:textId="5F09880E" w:rsidR="00A54E2A" w:rsidRPr="00A54E2A" w:rsidRDefault="00A54E2A" w:rsidP="00A54E2A">
      <w:pPr>
        <w:pStyle w:val="11"/>
        <w:rPr>
          <w:noProof/>
          <w:sz w:val="28"/>
          <w:szCs w:val="28"/>
        </w:rPr>
      </w:pPr>
      <w:r w:rsidRPr="00A54E2A">
        <w:rPr>
          <w:rFonts w:hint="eastAsia"/>
          <w:b/>
          <w:bCs/>
          <w:noProof/>
          <w:sz w:val="28"/>
          <w:szCs w:val="28"/>
        </w:rPr>
        <w:t>貳、</w:t>
      </w:r>
      <w:r w:rsidRPr="00A54E2A">
        <w:rPr>
          <w:b/>
          <w:bCs/>
          <w:noProof/>
          <w:sz w:val="28"/>
          <w:szCs w:val="28"/>
        </w:rPr>
        <w:t xml:space="preserve"> </w:t>
      </w:r>
      <w:r w:rsidRPr="00A54E2A">
        <w:rPr>
          <w:rFonts w:hint="eastAsia"/>
          <w:b/>
          <w:bCs/>
          <w:noProof/>
          <w:sz w:val="28"/>
          <w:szCs w:val="28"/>
        </w:rPr>
        <w:t>緒論：研究背景與動機</w:t>
      </w:r>
      <w:r w:rsidRPr="00A54E2A">
        <w:rPr>
          <w:noProof/>
          <w:sz w:val="28"/>
          <w:szCs w:val="28"/>
        </w:rPr>
        <w:tab/>
      </w:r>
      <w:r w:rsidRPr="00A54E2A">
        <w:rPr>
          <w:noProof/>
          <w:sz w:val="28"/>
          <w:szCs w:val="28"/>
        </w:rPr>
        <w:fldChar w:fldCharType="begin"/>
      </w:r>
      <w:r w:rsidRPr="00A54E2A">
        <w:rPr>
          <w:noProof/>
          <w:sz w:val="28"/>
          <w:szCs w:val="28"/>
        </w:rPr>
        <w:instrText xml:space="preserve"> PAGEREF _Toc224487219 \h </w:instrText>
      </w:r>
      <w:r w:rsidRPr="00A54E2A">
        <w:rPr>
          <w:noProof/>
          <w:sz w:val="28"/>
          <w:szCs w:val="28"/>
        </w:rPr>
      </w:r>
      <w:r w:rsidRPr="00A54E2A">
        <w:rPr>
          <w:noProof/>
          <w:sz w:val="28"/>
          <w:szCs w:val="28"/>
        </w:rPr>
        <w:fldChar w:fldCharType="separate"/>
      </w:r>
      <w:r w:rsidRPr="00A54E2A">
        <w:rPr>
          <w:noProof/>
          <w:sz w:val="28"/>
          <w:szCs w:val="28"/>
        </w:rPr>
        <w:t>4</w:t>
      </w:r>
      <w:r w:rsidRPr="00A54E2A">
        <w:rPr>
          <w:noProof/>
          <w:sz w:val="28"/>
          <w:szCs w:val="28"/>
        </w:rPr>
        <w:fldChar w:fldCharType="end"/>
      </w:r>
    </w:p>
    <w:p w14:paraId="1174B918" w14:textId="47234B22" w:rsidR="00A54E2A" w:rsidRPr="00A54E2A" w:rsidRDefault="00A54E2A" w:rsidP="00A54E2A">
      <w:pPr>
        <w:pStyle w:val="11"/>
        <w:rPr>
          <w:noProof/>
          <w:sz w:val="28"/>
          <w:szCs w:val="28"/>
        </w:rPr>
      </w:pPr>
      <w:r w:rsidRPr="00A54E2A">
        <w:rPr>
          <w:rFonts w:hint="eastAsia"/>
          <w:b/>
          <w:bCs/>
          <w:noProof/>
          <w:sz w:val="28"/>
          <w:szCs w:val="28"/>
        </w:rPr>
        <w:t>參、</w:t>
      </w:r>
      <w:r w:rsidRPr="00A54E2A">
        <w:rPr>
          <w:b/>
          <w:bCs/>
          <w:noProof/>
          <w:sz w:val="28"/>
          <w:szCs w:val="28"/>
        </w:rPr>
        <w:t xml:space="preserve"> </w:t>
      </w:r>
      <w:r w:rsidRPr="00A54E2A">
        <w:rPr>
          <w:rFonts w:hint="eastAsia"/>
          <w:b/>
          <w:bCs/>
          <w:noProof/>
          <w:sz w:val="28"/>
          <w:szCs w:val="28"/>
        </w:rPr>
        <w:t>研究目的與產品核心技術</w:t>
      </w:r>
      <w:r w:rsidRPr="00A54E2A">
        <w:rPr>
          <w:noProof/>
          <w:sz w:val="28"/>
          <w:szCs w:val="28"/>
        </w:rPr>
        <w:tab/>
      </w:r>
      <w:r w:rsidRPr="00A54E2A">
        <w:rPr>
          <w:noProof/>
          <w:sz w:val="28"/>
          <w:szCs w:val="28"/>
        </w:rPr>
        <w:fldChar w:fldCharType="begin"/>
      </w:r>
      <w:r w:rsidRPr="00A54E2A">
        <w:rPr>
          <w:noProof/>
          <w:sz w:val="28"/>
          <w:szCs w:val="28"/>
        </w:rPr>
        <w:instrText xml:space="preserve"> PAGEREF _Toc224487220 \h </w:instrText>
      </w:r>
      <w:r w:rsidRPr="00A54E2A">
        <w:rPr>
          <w:noProof/>
          <w:sz w:val="28"/>
          <w:szCs w:val="28"/>
        </w:rPr>
      </w:r>
      <w:r w:rsidRPr="00A54E2A">
        <w:rPr>
          <w:noProof/>
          <w:sz w:val="28"/>
          <w:szCs w:val="28"/>
        </w:rPr>
        <w:fldChar w:fldCharType="separate"/>
      </w:r>
      <w:r w:rsidRPr="00A54E2A">
        <w:rPr>
          <w:noProof/>
          <w:sz w:val="28"/>
          <w:szCs w:val="28"/>
        </w:rPr>
        <w:t>5</w:t>
      </w:r>
      <w:r w:rsidRPr="00A54E2A">
        <w:rPr>
          <w:noProof/>
          <w:sz w:val="28"/>
          <w:szCs w:val="28"/>
        </w:rPr>
        <w:fldChar w:fldCharType="end"/>
      </w:r>
    </w:p>
    <w:p w14:paraId="45ED791A" w14:textId="775804F4" w:rsidR="00A54E2A" w:rsidRPr="00A54E2A" w:rsidRDefault="00A54E2A">
      <w:pPr>
        <w:pStyle w:val="21"/>
        <w:tabs>
          <w:tab w:val="right" w:leader="dot" w:pos="9016"/>
        </w:tabs>
        <w:rPr>
          <w:rFonts w:cstheme="minorBidi"/>
          <w:noProof/>
          <w:kern w:val="2"/>
          <w:sz w:val="28"/>
          <w:szCs w:val="28"/>
          <w14:ligatures w14:val="standardContextual"/>
        </w:rPr>
      </w:pPr>
      <w:r w:rsidRPr="00A54E2A">
        <w:rPr>
          <w:rFonts w:ascii="微軟正黑體" w:eastAsia="微軟正黑體" w:hAnsi="微軟正黑體"/>
          <w:b/>
          <w:bCs/>
          <w:noProof/>
          <w:sz w:val="28"/>
          <w:szCs w:val="28"/>
        </w:rPr>
        <w:t xml:space="preserve">3.1 </w:t>
      </w:r>
      <w:r w:rsidRPr="00A54E2A">
        <w:rPr>
          <w:rFonts w:ascii="微軟正黑體" w:eastAsia="微軟正黑體" w:hAnsi="微軟正黑體" w:hint="eastAsia"/>
          <w:b/>
          <w:bCs/>
          <w:noProof/>
          <w:sz w:val="28"/>
          <w:szCs w:val="28"/>
        </w:rPr>
        <w:t>標準化綠色製程</w:t>
      </w:r>
      <w:r w:rsidRPr="00A54E2A">
        <w:rPr>
          <w:noProof/>
          <w:sz w:val="28"/>
          <w:szCs w:val="28"/>
        </w:rPr>
        <w:tab/>
      </w:r>
      <w:r w:rsidRPr="00A54E2A">
        <w:rPr>
          <w:noProof/>
          <w:sz w:val="28"/>
          <w:szCs w:val="28"/>
        </w:rPr>
        <w:fldChar w:fldCharType="begin"/>
      </w:r>
      <w:r w:rsidRPr="00A54E2A">
        <w:rPr>
          <w:noProof/>
          <w:sz w:val="28"/>
          <w:szCs w:val="28"/>
        </w:rPr>
        <w:instrText xml:space="preserve"> PAGEREF _Toc224487221 \h </w:instrText>
      </w:r>
      <w:r w:rsidRPr="00A54E2A">
        <w:rPr>
          <w:noProof/>
          <w:sz w:val="28"/>
          <w:szCs w:val="28"/>
        </w:rPr>
      </w:r>
      <w:r w:rsidRPr="00A54E2A">
        <w:rPr>
          <w:noProof/>
          <w:sz w:val="28"/>
          <w:szCs w:val="28"/>
        </w:rPr>
        <w:fldChar w:fldCharType="separate"/>
      </w:r>
      <w:r w:rsidRPr="00A54E2A">
        <w:rPr>
          <w:noProof/>
          <w:sz w:val="28"/>
          <w:szCs w:val="28"/>
        </w:rPr>
        <w:t>5</w:t>
      </w:r>
      <w:r w:rsidRPr="00A54E2A">
        <w:rPr>
          <w:noProof/>
          <w:sz w:val="28"/>
          <w:szCs w:val="28"/>
        </w:rPr>
        <w:fldChar w:fldCharType="end"/>
      </w:r>
    </w:p>
    <w:p w14:paraId="424BBACE" w14:textId="02BA62ED" w:rsidR="00A54E2A" w:rsidRPr="00A54E2A" w:rsidRDefault="00A54E2A">
      <w:pPr>
        <w:pStyle w:val="21"/>
        <w:tabs>
          <w:tab w:val="right" w:leader="dot" w:pos="9016"/>
        </w:tabs>
        <w:rPr>
          <w:rFonts w:cstheme="minorBidi"/>
          <w:noProof/>
          <w:kern w:val="2"/>
          <w:sz w:val="28"/>
          <w:szCs w:val="28"/>
          <w14:ligatures w14:val="standardContextual"/>
        </w:rPr>
      </w:pPr>
      <w:r w:rsidRPr="00A54E2A">
        <w:rPr>
          <w:rFonts w:ascii="微軟正黑體" w:eastAsia="微軟正黑體" w:hAnsi="微軟正黑體"/>
          <w:b/>
          <w:bCs/>
          <w:noProof/>
          <w:sz w:val="28"/>
          <w:szCs w:val="28"/>
        </w:rPr>
        <w:t xml:space="preserve">3.2 </w:t>
      </w:r>
      <w:r w:rsidRPr="00A54E2A">
        <w:rPr>
          <w:rFonts w:ascii="微軟正黑體" w:eastAsia="微軟正黑體" w:hAnsi="微軟正黑體" w:hint="eastAsia"/>
          <w:b/>
          <w:bCs/>
          <w:noProof/>
          <w:sz w:val="28"/>
          <w:szCs w:val="28"/>
        </w:rPr>
        <w:t>量化生產效能</w:t>
      </w:r>
      <w:r w:rsidRPr="00A54E2A">
        <w:rPr>
          <w:noProof/>
          <w:sz w:val="28"/>
          <w:szCs w:val="28"/>
        </w:rPr>
        <w:tab/>
      </w:r>
      <w:r w:rsidRPr="00A54E2A">
        <w:rPr>
          <w:noProof/>
          <w:sz w:val="28"/>
          <w:szCs w:val="28"/>
        </w:rPr>
        <w:fldChar w:fldCharType="begin"/>
      </w:r>
      <w:r w:rsidRPr="00A54E2A">
        <w:rPr>
          <w:noProof/>
          <w:sz w:val="28"/>
          <w:szCs w:val="28"/>
        </w:rPr>
        <w:instrText xml:space="preserve"> PAGEREF _Toc224487222 \h </w:instrText>
      </w:r>
      <w:r w:rsidRPr="00A54E2A">
        <w:rPr>
          <w:noProof/>
          <w:sz w:val="28"/>
          <w:szCs w:val="28"/>
        </w:rPr>
      </w:r>
      <w:r w:rsidRPr="00A54E2A">
        <w:rPr>
          <w:noProof/>
          <w:sz w:val="28"/>
          <w:szCs w:val="28"/>
        </w:rPr>
        <w:fldChar w:fldCharType="separate"/>
      </w:r>
      <w:r w:rsidRPr="00A54E2A">
        <w:rPr>
          <w:noProof/>
          <w:sz w:val="28"/>
          <w:szCs w:val="28"/>
        </w:rPr>
        <w:t>5</w:t>
      </w:r>
      <w:r w:rsidRPr="00A54E2A">
        <w:rPr>
          <w:noProof/>
          <w:sz w:val="28"/>
          <w:szCs w:val="28"/>
        </w:rPr>
        <w:fldChar w:fldCharType="end"/>
      </w:r>
    </w:p>
    <w:p w14:paraId="6E4A3AF0" w14:textId="010E9FBE" w:rsidR="00A54E2A" w:rsidRPr="00A54E2A" w:rsidRDefault="00A54E2A" w:rsidP="00A54E2A">
      <w:pPr>
        <w:pStyle w:val="11"/>
        <w:rPr>
          <w:noProof/>
          <w:sz w:val="28"/>
          <w:szCs w:val="28"/>
        </w:rPr>
      </w:pPr>
      <w:r w:rsidRPr="00A54E2A">
        <w:rPr>
          <w:rFonts w:hint="eastAsia"/>
          <w:b/>
          <w:bCs/>
          <w:noProof/>
          <w:sz w:val="28"/>
          <w:szCs w:val="28"/>
        </w:rPr>
        <w:t>肆、</w:t>
      </w:r>
      <w:r w:rsidRPr="00A54E2A">
        <w:rPr>
          <w:b/>
          <w:bCs/>
          <w:noProof/>
          <w:sz w:val="28"/>
          <w:szCs w:val="28"/>
        </w:rPr>
        <w:t xml:space="preserve"> </w:t>
      </w:r>
      <w:r w:rsidRPr="00A54E2A">
        <w:rPr>
          <w:rFonts w:hint="eastAsia"/>
          <w:b/>
          <w:bCs/>
          <w:noProof/>
          <w:sz w:val="28"/>
          <w:szCs w:val="28"/>
        </w:rPr>
        <w:t>實驗方法與理化特性對比分析</w:t>
      </w:r>
      <w:r w:rsidRPr="00A54E2A">
        <w:rPr>
          <w:noProof/>
          <w:sz w:val="28"/>
          <w:szCs w:val="28"/>
        </w:rPr>
        <w:tab/>
      </w:r>
      <w:r w:rsidRPr="00A54E2A">
        <w:rPr>
          <w:noProof/>
          <w:sz w:val="28"/>
          <w:szCs w:val="28"/>
        </w:rPr>
        <w:fldChar w:fldCharType="begin"/>
      </w:r>
      <w:r w:rsidRPr="00A54E2A">
        <w:rPr>
          <w:noProof/>
          <w:sz w:val="28"/>
          <w:szCs w:val="28"/>
        </w:rPr>
        <w:instrText xml:space="preserve"> PAGEREF _Toc224487223 \h </w:instrText>
      </w:r>
      <w:r w:rsidRPr="00A54E2A">
        <w:rPr>
          <w:noProof/>
          <w:sz w:val="28"/>
          <w:szCs w:val="28"/>
        </w:rPr>
      </w:r>
      <w:r w:rsidRPr="00A54E2A">
        <w:rPr>
          <w:noProof/>
          <w:sz w:val="28"/>
          <w:szCs w:val="28"/>
        </w:rPr>
        <w:fldChar w:fldCharType="separate"/>
      </w:r>
      <w:r w:rsidRPr="00A54E2A">
        <w:rPr>
          <w:noProof/>
          <w:sz w:val="28"/>
          <w:szCs w:val="28"/>
        </w:rPr>
        <w:t>7</w:t>
      </w:r>
      <w:r w:rsidRPr="00A54E2A">
        <w:rPr>
          <w:noProof/>
          <w:sz w:val="28"/>
          <w:szCs w:val="28"/>
        </w:rPr>
        <w:fldChar w:fldCharType="end"/>
      </w:r>
    </w:p>
    <w:p w14:paraId="30C3FBAE" w14:textId="5857FDB4" w:rsidR="00A54E2A" w:rsidRPr="00A54E2A" w:rsidRDefault="00A54E2A">
      <w:pPr>
        <w:pStyle w:val="21"/>
        <w:tabs>
          <w:tab w:val="right" w:leader="dot" w:pos="9016"/>
        </w:tabs>
        <w:rPr>
          <w:rFonts w:cstheme="minorBidi"/>
          <w:noProof/>
          <w:kern w:val="2"/>
          <w:sz w:val="28"/>
          <w:szCs w:val="28"/>
          <w14:ligatures w14:val="standardContextual"/>
        </w:rPr>
      </w:pPr>
      <w:r w:rsidRPr="00A54E2A">
        <w:rPr>
          <w:rFonts w:ascii="微軟正黑體" w:eastAsia="微軟正黑體" w:hAnsi="微軟正黑體"/>
          <w:b/>
          <w:bCs/>
          <w:noProof/>
          <w:sz w:val="28"/>
          <w:szCs w:val="28"/>
        </w:rPr>
        <w:t xml:space="preserve">4.1 </w:t>
      </w:r>
      <w:r w:rsidRPr="00A54E2A">
        <w:rPr>
          <w:rFonts w:ascii="微軟正黑體" w:eastAsia="微軟正黑體" w:hAnsi="微軟正黑體" w:hint="eastAsia"/>
          <w:b/>
          <w:bCs/>
          <w:noProof/>
          <w:sz w:val="28"/>
          <w:szCs w:val="28"/>
        </w:rPr>
        <w:t>理化特性對比表</w:t>
      </w:r>
      <w:r w:rsidRPr="00A54E2A">
        <w:rPr>
          <w:noProof/>
          <w:sz w:val="28"/>
          <w:szCs w:val="28"/>
        </w:rPr>
        <w:tab/>
      </w:r>
      <w:r w:rsidRPr="00A54E2A">
        <w:rPr>
          <w:noProof/>
          <w:sz w:val="28"/>
          <w:szCs w:val="28"/>
        </w:rPr>
        <w:fldChar w:fldCharType="begin"/>
      </w:r>
      <w:r w:rsidRPr="00A54E2A">
        <w:rPr>
          <w:noProof/>
          <w:sz w:val="28"/>
          <w:szCs w:val="28"/>
        </w:rPr>
        <w:instrText xml:space="preserve"> PAGEREF _Toc224487224 \h </w:instrText>
      </w:r>
      <w:r w:rsidRPr="00A54E2A">
        <w:rPr>
          <w:noProof/>
          <w:sz w:val="28"/>
          <w:szCs w:val="28"/>
        </w:rPr>
      </w:r>
      <w:r w:rsidRPr="00A54E2A">
        <w:rPr>
          <w:noProof/>
          <w:sz w:val="28"/>
          <w:szCs w:val="28"/>
        </w:rPr>
        <w:fldChar w:fldCharType="separate"/>
      </w:r>
      <w:r w:rsidRPr="00A54E2A">
        <w:rPr>
          <w:noProof/>
          <w:sz w:val="28"/>
          <w:szCs w:val="28"/>
        </w:rPr>
        <w:t>7</w:t>
      </w:r>
      <w:r w:rsidRPr="00A54E2A">
        <w:rPr>
          <w:noProof/>
          <w:sz w:val="28"/>
          <w:szCs w:val="28"/>
        </w:rPr>
        <w:fldChar w:fldCharType="end"/>
      </w:r>
    </w:p>
    <w:p w14:paraId="699B0AAA" w14:textId="7A5D26F1" w:rsidR="00A54E2A" w:rsidRPr="00A54E2A" w:rsidRDefault="00A54E2A">
      <w:pPr>
        <w:pStyle w:val="21"/>
        <w:tabs>
          <w:tab w:val="right" w:leader="dot" w:pos="9016"/>
        </w:tabs>
        <w:rPr>
          <w:rFonts w:cstheme="minorBidi"/>
          <w:noProof/>
          <w:kern w:val="2"/>
          <w:sz w:val="28"/>
          <w:szCs w:val="28"/>
          <w14:ligatures w14:val="standardContextual"/>
        </w:rPr>
      </w:pPr>
      <w:r w:rsidRPr="00A54E2A">
        <w:rPr>
          <w:rFonts w:ascii="微軟正黑體" w:eastAsia="微軟正黑體" w:hAnsi="微軟正黑體"/>
          <w:b/>
          <w:bCs/>
          <w:noProof/>
          <w:sz w:val="28"/>
          <w:szCs w:val="28"/>
        </w:rPr>
        <w:t xml:space="preserve">4.2 </w:t>
      </w:r>
      <w:r w:rsidRPr="00A54E2A">
        <w:rPr>
          <w:rFonts w:ascii="微軟正黑體" w:eastAsia="微軟正黑體" w:hAnsi="微軟正黑體" w:hint="eastAsia"/>
          <w:b/>
          <w:bCs/>
          <w:noProof/>
          <w:sz w:val="28"/>
          <w:szCs w:val="28"/>
        </w:rPr>
        <w:t>深度效能分析與氣候韌性</w:t>
      </w:r>
      <w:r w:rsidRPr="00A54E2A">
        <w:rPr>
          <w:noProof/>
          <w:sz w:val="28"/>
          <w:szCs w:val="28"/>
        </w:rPr>
        <w:tab/>
      </w:r>
      <w:r w:rsidRPr="00A54E2A">
        <w:rPr>
          <w:noProof/>
          <w:sz w:val="28"/>
          <w:szCs w:val="28"/>
        </w:rPr>
        <w:fldChar w:fldCharType="begin"/>
      </w:r>
      <w:r w:rsidRPr="00A54E2A">
        <w:rPr>
          <w:noProof/>
          <w:sz w:val="28"/>
          <w:szCs w:val="28"/>
        </w:rPr>
        <w:instrText xml:space="preserve"> PAGEREF _Toc224487225 \h </w:instrText>
      </w:r>
      <w:r w:rsidRPr="00A54E2A">
        <w:rPr>
          <w:noProof/>
          <w:sz w:val="28"/>
          <w:szCs w:val="28"/>
        </w:rPr>
      </w:r>
      <w:r w:rsidRPr="00A54E2A">
        <w:rPr>
          <w:noProof/>
          <w:sz w:val="28"/>
          <w:szCs w:val="28"/>
        </w:rPr>
        <w:fldChar w:fldCharType="separate"/>
      </w:r>
      <w:r w:rsidRPr="00A54E2A">
        <w:rPr>
          <w:noProof/>
          <w:sz w:val="28"/>
          <w:szCs w:val="28"/>
        </w:rPr>
        <w:t>7</w:t>
      </w:r>
      <w:r w:rsidRPr="00A54E2A">
        <w:rPr>
          <w:noProof/>
          <w:sz w:val="28"/>
          <w:szCs w:val="28"/>
        </w:rPr>
        <w:fldChar w:fldCharType="end"/>
      </w:r>
    </w:p>
    <w:p w14:paraId="7BF50E65" w14:textId="787A5D1E" w:rsidR="00A54E2A" w:rsidRPr="00A54E2A" w:rsidRDefault="00A54E2A" w:rsidP="00A54E2A">
      <w:pPr>
        <w:pStyle w:val="11"/>
        <w:rPr>
          <w:noProof/>
          <w:sz w:val="28"/>
          <w:szCs w:val="28"/>
        </w:rPr>
      </w:pPr>
      <w:r w:rsidRPr="00A54E2A">
        <w:rPr>
          <w:rFonts w:hint="eastAsia"/>
          <w:b/>
          <w:bCs/>
          <w:noProof/>
          <w:sz w:val="28"/>
          <w:szCs w:val="28"/>
        </w:rPr>
        <w:t>伍、</w:t>
      </w:r>
      <w:r w:rsidRPr="00A54E2A">
        <w:rPr>
          <w:b/>
          <w:bCs/>
          <w:noProof/>
          <w:sz w:val="28"/>
          <w:szCs w:val="28"/>
        </w:rPr>
        <w:t xml:space="preserve"> </w:t>
      </w:r>
      <w:r w:rsidRPr="00A54E2A">
        <w:rPr>
          <w:rFonts w:hint="eastAsia"/>
          <w:b/>
          <w:bCs/>
          <w:noProof/>
          <w:sz w:val="28"/>
          <w:szCs w:val="28"/>
        </w:rPr>
        <w:t>田間實測數據與使用者端反饋</w:t>
      </w:r>
      <w:r w:rsidRPr="00A54E2A">
        <w:rPr>
          <w:noProof/>
          <w:sz w:val="28"/>
          <w:szCs w:val="28"/>
        </w:rPr>
        <w:tab/>
      </w:r>
      <w:r w:rsidRPr="00A54E2A">
        <w:rPr>
          <w:noProof/>
          <w:sz w:val="28"/>
          <w:szCs w:val="28"/>
        </w:rPr>
        <w:fldChar w:fldCharType="begin"/>
      </w:r>
      <w:r w:rsidRPr="00A54E2A">
        <w:rPr>
          <w:noProof/>
          <w:sz w:val="28"/>
          <w:szCs w:val="28"/>
        </w:rPr>
        <w:instrText xml:space="preserve"> PAGEREF _Toc224487226 \h </w:instrText>
      </w:r>
      <w:r w:rsidRPr="00A54E2A">
        <w:rPr>
          <w:noProof/>
          <w:sz w:val="28"/>
          <w:szCs w:val="28"/>
        </w:rPr>
      </w:r>
      <w:r w:rsidRPr="00A54E2A">
        <w:rPr>
          <w:noProof/>
          <w:sz w:val="28"/>
          <w:szCs w:val="28"/>
        </w:rPr>
        <w:fldChar w:fldCharType="separate"/>
      </w:r>
      <w:r w:rsidRPr="00A54E2A">
        <w:rPr>
          <w:noProof/>
          <w:sz w:val="28"/>
          <w:szCs w:val="28"/>
        </w:rPr>
        <w:t>9</w:t>
      </w:r>
      <w:r w:rsidRPr="00A54E2A">
        <w:rPr>
          <w:noProof/>
          <w:sz w:val="28"/>
          <w:szCs w:val="28"/>
        </w:rPr>
        <w:fldChar w:fldCharType="end"/>
      </w:r>
    </w:p>
    <w:p w14:paraId="03363573" w14:textId="577867DB" w:rsidR="00A54E2A" w:rsidRPr="00A54E2A" w:rsidRDefault="00A54E2A">
      <w:pPr>
        <w:pStyle w:val="21"/>
        <w:tabs>
          <w:tab w:val="right" w:leader="dot" w:pos="9016"/>
        </w:tabs>
        <w:rPr>
          <w:rFonts w:cstheme="minorBidi"/>
          <w:noProof/>
          <w:kern w:val="2"/>
          <w:sz w:val="28"/>
          <w:szCs w:val="28"/>
          <w14:ligatures w14:val="standardContextual"/>
        </w:rPr>
      </w:pPr>
      <w:r w:rsidRPr="00A54E2A">
        <w:rPr>
          <w:rFonts w:ascii="微軟正黑體" w:eastAsia="微軟正黑體" w:hAnsi="微軟正黑體"/>
          <w:b/>
          <w:bCs/>
          <w:noProof/>
          <w:sz w:val="28"/>
          <w:szCs w:val="28"/>
        </w:rPr>
        <w:t xml:space="preserve">5.1 </w:t>
      </w:r>
      <w:r w:rsidRPr="00A54E2A">
        <w:rPr>
          <w:rFonts w:ascii="微軟正黑體" w:eastAsia="微軟正黑體" w:hAnsi="微軟正黑體" w:hint="eastAsia"/>
          <w:b/>
          <w:bCs/>
          <w:noProof/>
          <w:sz w:val="28"/>
          <w:szCs w:val="28"/>
        </w:rPr>
        <w:t>抑草效果與農藝價值</w:t>
      </w:r>
      <w:r w:rsidRPr="00A54E2A">
        <w:rPr>
          <w:noProof/>
          <w:sz w:val="28"/>
          <w:szCs w:val="28"/>
        </w:rPr>
        <w:tab/>
      </w:r>
      <w:r w:rsidRPr="00A54E2A">
        <w:rPr>
          <w:noProof/>
          <w:sz w:val="28"/>
          <w:szCs w:val="28"/>
        </w:rPr>
        <w:fldChar w:fldCharType="begin"/>
      </w:r>
      <w:r w:rsidRPr="00A54E2A">
        <w:rPr>
          <w:noProof/>
          <w:sz w:val="28"/>
          <w:szCs w:val="28"/>
        </w:rPr>
        <w:instrText xml:space="preserve"> PAGEREF _Toc224487227 \h </w:instrText>
      </w:r>
      <w:r w:rsidRPr="00A54E2A">
        <w:rPr>
          <w:noProof/>
          <w:sz w:val="28"/>
          <w:szCs w:val="28"/>
        </w:rPr>
      </w:r>
      <w:r w:rsidRPr="00A54E2A">
        <w:rPr>
          <w:noProof/>
          <w:sz w:val="28"/>
          <w:szCs w:val="28"/>
        </w:rPr>
        <w:fldChar w:fldCharType="separate"/>
      </w:r>
      <w:r w:rsidRPr="00A54E2A">
        <w:rPr>
          <w:noProof/>
          <w:sz w:val="28"/>
          <w:szCs w:val="28"/>
        </w:rPr>
        <w:t>9</w:t>
      </w:r>
      <w:r w:rsidRPr="00A54E2A">
        <w:rPr>
          <w:noProof/>
          <w:sz w:val="28"/>
          <w:szCs w:val="28"/>
        </w:rPr>
        <w:fldChar w:fldCharType="end"/>
      </w:r>
    </w:p>
    <w:p w14:paraId="51AD40E3" w14:textId="2BA9443D" w:rsidR="00A54E2A" w:rsidRPr="00A54E2A" w:rsidRDefault="00A54E2A">
      <w:pPr>
        <w:pStyle w:val="21"/>
        <w:tabs>
          <w:tab w:val="right" w:leader="dot" w:pos="9016"/>
        </w:tabs>
        <w:rPr>
          <w:rFonts w:cstheme="minorBidi"/>
          <w:noProof/>
          <w:kern w:val="2"/>
          <w:sz w:val="28"/>
          <w:szCs w:val="28"/>
          <w14:ligatures w14:val="standardContextual"/>
        </w:rPr>
      </w:pPr>
      <w:r w:rsidRPr="00A54E2A">
        <w:rPr>
          <w:rFonts w:ascii="微軟正黑體" w:eastAsia="微軟正黑體" w:hAnsi="微軟正黑體"/>
          <w:b/>
          <w:bCs/>
          <w:noProof/>
          <w:sz w:val="28"/>
          <w:szCs w:val="28"/>
        </w:rPr>
        <w:t xml:space="preserve">5.2 </w:t>
      </w:r>
      <w:r w:rsidRPr="00A54E2A">
        <w:rPr>
          <w:rFonts w:ascii="微軟正黑體" w:eastAsia="微軟正黑體" w:hAnsi="微軟正黑體" w:hint="eastAsia"/>
          <w:b/>
          <w:bCs/>
          <w:noProof/>
          <w:sz w:val="28"/>
          <w:szCs w:val="28"/>
        </w:rPr>
        <w:t>使用者導向之優化方向</w:t>
      </w:r>
      <w:r w:rsidRPr="00A54E2A">
        <w:rPr>
          <w:noProof/>
          <w:sz w:val="28"/>
          <w:szCs w:val="28"/>
        </w:rPr>
        <w:tab/>
      </w:r>
      <w:r w:rsidRPr="00A54E2A">
        <w:rPr>
          <w:noProof/>
          <w:sz w:val="28"/>
          <w:szCs w:val="28"/>
        </w:rPr>
        <w:fldChar w:fldCharType="begin"/>
      </w:r>
      <w:r w:rsidRPr="00A54E2A">
        <w:rPr>
          <w:noProof/>
          <w:sz w:val="28"/>
          <w:szCs w:val="28"/>
        </w:rPr>
        <w:instrText xml:space="preserve"> PAGEREF _Toc224487228 \h </w:instrText>
      </w:r>
      <w:r w:rsidRPr="00A54E2A">
        <w:rPr>
          <w:noProof/>
          <w:sz w:val="28"/>
          <w:szCs w:val="28"/>
        </w:rPr>
      </w:r>
      <w:r w:rsidRPr="00A54E2A">
        <w:rPr>
          <w:noProof/>
          <w:sz w:val="28"/>
          <w:szCs w:val="28"/>
        </w:rPr>
        <w:fldChar w:fldCharType="separate"/>
      </w:r>
      <w:r w:rsidRPr="00A54E2A">
        <w:rPr>
          <w:noProof/>
          <w:sz w:val="28"/>
          <w:szCs w:val="28"/>
        </w:rPr>
        <w:t>9</w:t>
      </w:r>
      <w:r w:rsidRPr="00A54E2A">
        <w:rPr>
          <w:noProof/>
          <w:sz w:val="28"/>
          <w:szCs w:val="28"/>
        </w:rPr>
        <w:fldChar w:fldCharType="end"/>
      </w:r>
    </w:p>
    <w:p w14:paraId="7E9F2293" w14:textId="2E40798C" w:rsidR="00A54E2A" w:rsidRPr="00A54E2A" w:rsidRDefault="00A54E2A" w:rsidP="00A54E2A">
      <w:pPr>
        <w:pStyle w:val="11"/>
        <w:rPr>
          <w:noProof/>
          <w:sz w:val="28"/>
          <w:szCs w:val="28"/>
        </w:rPr>
      </w:pPr>
      <w:r w:rsidRPr="00A54E2A">
        <w:rPr>
          <w:rFonts w:hint="eastAsia"/>
          <w:b/>
          <w:bCs/>
          <w:noProof/>
          <w:sz w:val="28"/>
          <w:szCs w:val="28"/>
        </w:rPr>
        <w:t>陸、</w:t>
      </w:r>
      <w:r w:rsidRPr="00A54E2A">
        <w:rPr>
          <w:b/>
          <w:bCs/>
          <w:noProof/>
          <w:sz w:val="28"/>
          <w:szCs w:val="28"/>
        </w:rPr>
        <w:t xml:space="preserve"> </w:t>
      </w:r>
      <w:r w:rsidRPr="00A54E2A">
        <w:rPr>
          <w:rFonts w:hint="eastAsia"/>
          <w:b/>
          <w:bCs/>
          <w:noProof/>
          <w:sz w:val="28"/>
          <w:szCs w:val="28"/>
        </w:rPr>
        <w:t>商業模式分析與市場規模評估</w:t>
      </w:r>
      <w:r w:rsidRPr="00A54E2A">
        <w:rPr>
          <w:noProof/>
          <w:sz w:val="28"/>
          <w:szCs w:val="28"/>
        </w:rPr>
        <w:tab/>
      </w:r>
      <w:r w:rsidRPr="00A54E2A">
        <w:rPr>
          <w:noProof/>
          <w:sz w:val="28"/>
          <w:szCs w:val="28"/>
        </w:rPr>
        <w:fldChar w:fldCharType="begin"/>
      </w:r>
      <w:r w:rsidRPr="00A54E2A">
        <w:rPr>
          <w:noProof/>
          <w:sz w:val="28"/>
          <w:szCs w:val="28"/>
        </w:rPr>
        <w:instrText xml:space="preserve"> PAGEREF _Toc224487229 \h </w:instrText>
      </w:r>
      <w:r w:rsidRPr="00A54E2A">
        <w:rPr>
          <w:noProof/>
          <w:sz w:val="28"/>
          <w:szCs w:val="28"/>
        </w:rPr>
      </w:r>
      <w:r w:rsidRPr="00A54E2A">
        <w:rPr>
          <w:noProof/>
          <w:sz w:val="28"/>
          <w:szCs w:val="28"/>
        </w:rPr>
        <w:fldChar w:fldCharType="separate"/>
      </w:r>
      <w:r w:rsidRPr="00A54E2A">
        <w:rPr>
          <w:noProof/>
          <w:sz w:val="28"/>
          <w:szCs w:val="28"/>
        </w:rPr>
        <w:t>10</w:t>
      </w:r>
      <w:r w:rsidRPr="00A54E2A">
        <w:rPr>
          <w:noProof/>
          <w:sz w:val="28"/>
          <w:szCs w:val="28"/>
        </w:rPr>
        <w:fldChar w:fldCharType="end"/>
      </w:r>
    </w:p>
    <w:p w14:paraId="39FE57A4" w14:textId="2BBB56C3" w:rsidR="00A54E2A" w:rsidRPr="00A54E2A" w:rsidRDefault="00A54E2A">
      <w:pPr>
        <w:pStyle w:val="21"/>
        <w:tabs>
          <w:tab w:val="right" w:leader="dot" w:pos="9016"/>
        </w:tabs>
        <w:rPr>
          <w:rFonts w:cstheme="minorBidi"/>
          <w:noProof/>
          <w:kern w:val="2"/>
          <w:sz w:val="28"/>
          <w:szCs w:val="28"/>
          <w14:ligatures w14:val="standardContextual"/>
        </w:rPr>
      </w:pPr>
      <w:r w:rsidRPr="00A54E2A">
        <w:rPr>
          <w:rFonts w:ascii="微軟正黑體" w:eastAsia="微軟正黑體" w:hAnsi="微軟正黑體"/>
          <w:b/>
          <w:bCs/>
          <w:noProof/>
          <w:sz w:val="28"/>
          <w:szCs w:val="28"/>
        </w:rPr>
        <w:t xml:space="preserve">6.1 </w:t>
      </w:r>
      <w:r w:rsidRPr="00A54E2A">
        <w:rPr>
          <w:rFonts w:ascii="微軟正黑體" w:eastAsia="微軟正黑體" w:hAnsi="微軟正黑體" w:hint="eastAsia"/>
          <w:b/>
          <w:bCs/>
          <w:noProof/>
          <w:sz w:val="28"/>
          <w:szCs w:val="28"/>
        </w:rPr>
        <w:t>供需規模評估</w:t>
      </w:r>
      <w:r w:rsidRPr="00A54E2A">
        <w:rPr>
          <w:noProof/>
          <w:sz w:val="28"/>
          <w:szCs w:val="28"/>
        </w:rPr>
        <w:tab/>
      </w:r>
      <w:r w:rsidRPr="00A54E2A">
        <w:rPr>
          <w:noProof/>
          <w:sz w:val="28"/>
          <w:szCs w:val="28"/>
        </w:rPr>
        <w:fldChar w:fldCharType="begin"/>
      </w:r>
      <w:r w:rsidRPr="00A54E2A">
        <w:rPr>
          <w:noProof/>
          <w:sz w:val="28"/>
          <w:szCs w:val="28"/>
        </w:rPr>
        <w:instrText xml:space="preserve"> PAGEREF _Toc224487230 \h </w:instrText>
      </w:r>
      <w:r w:rsidRPr="00A54E2A">
        <w:rPr>
          <w:noProof/>
          <w:sz w:val="28"/>
          <w:szCs w:val="28"/>
        </w:rPr>
      </w:r>
      <w:r w:rsidRPr="00A54E2A">
        <w:rPr>
          <w:noProof/>
          <w:sz w:val="28"/>
          <w:szCs w:val="28"/>
        </w:rPr>
        <w:fldChar w:fldCharType="separate"/>
      </w:r>
      <w:r w:rsidRPr="00A54E2A">
        <w:rPr>
          <w:noProof/>
          <w:sz w:val="28"/>
          <w:szCs w:val="28"/>
        </w:rPr>
        <w:t>10</w:t>
      </w:r>
      <w:r w:rsidRPr="00A54E2A">
        <w:rPr>
          <w:noProof/>
          <w:sz w:val="28"/>
          <w:szCs w:val="28"/>
        </w:rPr>
        <w:fldChar w:fldCharType="end"/>
      </w:r>
    </w:p>
    <w:p w14:paraId="6D74FA54" w14:textId="05C43F7E" w:rsidR="00A54E2A" w:rsidRPr="00A54E2A" w:rsidRDefault="00A54E2A">
      <w:pPr>
        <w:pStyle w:val="21"/>
        <w:tabs>
          <w:tab w:val="right" w:leader="dot" w:pos="9016"/>
        </w:tabs>
        <w:rPr>
          <w:rFonts w:cstheme="minorBidi"/>
          <w:noProof/>
          <w:kern w:val="2"/>
          <w:sz w:val="28"/>
          <w:szCs w:val="28"/>
          <w14:ligatures w14:val="standardContextual"/>
        </w:rPr>
      </w:pPr>
      <w:r w:rsidRPr="00A54E2A">
        <w:rPr>
          <w:rFonts w:ascii="微軟正黑體" w:eastAsia="微軟正黑體" w:hAnsi="微軟正黑體"/>
          <w:b/>
          <w:bCs/>
          <w:noProof/>
          <w:sz w:val="28"/>
          <w:szCs w:val="28"/>
        </w:rPr>
        <w:t xml:space="preserve">6.2 </w:t>
      </w:r>
      <w:r w:rsidRPr="00A54E2A">
        <w:rPr>
          <w:rFonts w:ascii="微軟正黑體" w:eastAsia="微軟正黑體" w:hAnsi="微軟正黑體" w:hint="eastAsia"/>
          <w:b/>
          <w:bCs/>
          <w:noProof/>
          <w:sz w:val="28"/>
          <w:szCs w:val="28"/>
        </w:rPr>
        <w:t>總持有成本</w:t>
      </w:r>
      <w:r w:rsidRPr="00A54E2A">
        <w:rPr>
          <w:rFonts w:ascii="微軟正黑體" w:eastAsia="微軟正黑體" w:hAnsi="微軟正黑體"/>
          <w:b/>
          <w:bCs/>
          <w:noProof/>
          <w:sz w:val="28"/>
          <w:szCs w:val="28"/>
        </w:rPr>
        <w:t xml:space="preserve"> (TCO) </w:t>
      </w:r>
      <w:r w:rsidRPr="00A54E2A">
        <w:rPr>
          <w:rFonts w:ascii="微軟正黑體" w:eastAsia="微軟正黑體" w:hAnsi="微軟正黑體" w:hint="eastAsia"/>
          <w:b/>
          <w:bCs/>
          <w:noProof/>
          <w:sz w:val="28"/>
          <w:szCs w:val="28"/>
        </w:rPr>
        <w:t>與綠色溢價分析</w:t>
      </w:r>
      <w:r w:rsidRPr="00A54E2A">
        <w:rPr>
          <w:noProof/>
          <w:sz w:val="28"/>
          <w:szCs w:val="28"/>
        </w:rPr>
        <w:tab/>
      </w:r>
      <w:r w:rsidRPr="00A54E2A">
        <w:rPr>
          <w:noProof/>
          <w:sz w:val="28"/>
          <w:szCs w:val="28"/>
        </w:rPr>
        <w:fldChar w:fldCharType="begin"/>
      </w:r>
      <w:r w:rsidRPr="00A54E2A">
        <w:rPr>
          <w:noProof/>
          <w:sz w:val="28"/>
          <w:szCs w:val="28"/>
        </w:rPr>
        <w:instrText xml:space="preserve"> PAGEREF _Toc224487231 \h </w:instrText>
      </w:r>
      <w:r w:rsidRPr="00A54E2A">
        <w:rPr>
          <w:noProof/>
          <w:sz w:val="28"/>
          <w:szCs w:val="28"/>
        </w:rPr>
      </w:r>
      <w:r w:rsidRPr="00A54E2A">
        <w:rPr>
          <w:noProof/>
          <w:sz w:val="28"/>
          <w:szCs w:val="28"/>
        </w:rPr>
        <w:fldChar w:fldCharType="separate"/>
      </w:r>
      <w:r w:rsidRPr="00A54E2A">
        <w:rPr>
          <w:noProof/>
          <w:sz w:val="28"/>
          <w:szCs w:val="28"/>
        </w:rPr>
        <w:t>10</w:t>
      </w:r>
      <w:r w:rsidRPr="00A54E2A">
        <w:rPr>
          <w:noProof/>
          <w:sz w:val="28"/>
          <w:szCs w:val="28"/>
        </w:rPr>
        <w:fldChar w:fldCharType="end"/>
      </w:r>
    </w:p>
    <w:p w14:paraId="3BB45ADB" w14:textId="0F1B0E60" w:rsidR="00A54E2A" w:rsidRPr="00A54E2A" w:rsidRDefault="00A54E2A" w:rsidP="00A54E2A">
      <w:pPr>
        <w:pStyle w:val="11"/>
        <w:rPr>
          <w:noProof/>
          <w:sz w:val="28"/>
          <w:szCs w:val="28"/>
        </w:rPr>
      </w:pPr>
      <w:r w:rsidRPr="00A54E2A">
        <w:rPr>
          <w:rFonts w:hint="eastAsia"/>
          <w:b/>
          <w:bCs/>
          <w:noProof/>
          <w:sz w:val="28"/>
          <w:szCs w:val="28"/>
        </w:rPr>
        <w:t>柒、</w:t>
      </w:r>
      <w:r w:rsidRPr="00A54E2A">
        <w:rPr>
          <w:b/>
          <w:bCs/>
          <w:noProof/>
          <w:sz w:val="28"/>
          <w:szCs w:val="28"/>
        </w:rPr>
        <w:t xml:space="preserve"> </w:t>
      </w:r>
      <w:r w:rsidRPr="00A54E2A">
        <w:rPr>
          <w:rFonts w:hint="eastAsia"/>
          <w:b/>
          <w:bCs/>
          <w:noProof/>
          <w:sz w:val="28"/>
          <w:szCs w:val="28"/>
        </w:rPr>
        <w:t>結論與政策建議</w:t>
      </w:r>
      <w:r w:rsidRPr="00A54E2A">
        <w:rPr>
          <w:noProof/>
          <w:sz w:val="28"/>
          <w:szCs w:val="28"/>
        </w:rPr>
        <w:tab/>
      </w:r>
      <w:r w:rsidRPr="00A54E2A">
        <w:rPr>
          <w:noProof/>
          <w:sz w:val="28"/>
          <w:szCs w:val="28"/>
        </w:rPr>
        <w:fldChar w:fldCharType="begin"/>
      </w:r>
      <w:r w:rsidRPr="00A54E2A">
        <w:rPr>
          <w:noProof/>
          <w:sz w:val="28"/>
          <w:szCs w:val="28"/>
        </w:rPr>
        <w:instrText xml:space="preserve"> PAGEREF _Toc224487232 \h </w:instrText>
      </w:r>
      <w:r w:rsidRPr="00A54E2A">
        <w:rPr>
          <w:noProof/>
          <w:sz w:val="28"/>
          <w:szCs w:val="28"/>
        </w:rPr>
      </w:r>
      <w:r w:rsidRPr="00A54E2A">
        <w:rPr>
          <w:noProof/>
          <w:sz w:val="28"/>
          <w:szCs w:val="28"/>
        </w:rPr>
        <w:fldChar w:fldCharType="separate"/>
      </w:r>
      <w:r w:rsidRPr="00A54E2A">
        <w:rPr>
          <w:noProof/>
          <w:sz w:val="28"/>
          <w:szCs w:val="28"/>
        </w:rPr>
        <w:t>11</w:t>
      </w:r>
      <w:r w:rsidRPr="00A54E2A">
        <w:rPr>
          <w:noProof/>
          <w:sz w:val="28"/>
          <w:szCs w:val="28"/>
        </w:rPr>
        <w:fldChar w:fldCharType="end"/>
      </w:r>
    </w:p>
    <w:p w14:paraId="110E6498" w14:textId="41B4FFC3" w:rsidR="00A54E2A" w:rsidRPr="00A54E2A" w:rsidRDefault="00A54E2A" w:rsidP="00A54E2A">
      <w:pPr>
        <w:pStyle w:val="11"/>
        <w:rPr>
          <w:noProof/>
          <w:sz w:val="28"/>
          <w:szCs w:val="28"/>
        </w:rPr>
      </w:pPr>
      <w:r w:rsidRPr="00A54E2A">
        <w:rPr>
          <w:rFonts w:hint="eastAsia"/>
          <w:b/>
          <w:bCs/>
          <w:noProof/>
          <w:sz w:val="28"/>
          <w:szCs w:val="28"/>
        </w:rPr>
        <w:lastRenderedPageBreak/>
        <w:t>捌、參考文獻</w:t>
      </w:r>
      <w:r w:rsidRPr="00A54E2A">
        <w:rPr>
          <w:noProof/>
          <w:sz w:val="28"/>
          <w:szCs w:val="28"/>
        </w:rPr>
        <w:tab/>
      </w:r>
      <w:r w:rsidRPr="00A54E2A">
        <w:rPr>
          <w:noProof/>
          <w:sz w:val="28"/>
          <w:szCs w:val="28"/>
        </w:rPr>
        <w:fldChar w:fldCharType="begin"/>
      </w:r>
      <w:r w:rsidRPr="00A54E2A">
        <w:rPr>
          <w:noProof/>
          <w:sz w:val="28"/>
          <w:szCs w:val="28"/>
        </w:rPr>
        <w:instrText xml:space="preserve"> PAGEREF _Toc224487233 \h </w:instrText>
      </w:r>
      <w:r w:rsidRPr="00A54E2A">
        <w:rPr>
          <w:noProof/>
          <w:sz w:val="28"/>
          <w:szCs w:val="28"/>
        </w:rPr>
      </w:r>
      <w:r w:rsidRPr="00A54E2A">
        <w:rPr>
          <w:noProof/>
          <w:sz w:val="28"/>
          <w:szCs w:val="28"/>
        </w:rPr>
        <w:fldChar w:fldCharType="separate"/>
      </w:r>
      <w:r w:rsidRPr="00A54E2A">
        <w:rPr>
          <w:noProof/>
          <w:sz w:val="28"/>
          <w:szCs w:val="28"/>
        </w:rPr>
        <w:t>12</w:t>
      </w:r>
      <w:r w:rsidRPr="00A54E2A">
        <w:rPr>
          <w:noProof/>
          <w:sz w:val="28"/>
          <w:szCs w:val="28"/>
        </w:rPr>
        <w:fldChar w:fldCharType="end"/>
      </w:r>
    </w:p>
    <w:p w14:paraId="31AECB63" w14:textId="7035D74F" w:rsidR="00D1672C" w:rsidRDefault="00A54E2A">
      <w:pPr>
        <w:widowControl/>
        <w:rPr>
          <w:rFonts w:ascii="微軟正黑體" w:eastAsia="微軟正黑體" w:hAnsi="微軟正黑體"/>
        </w:rPr>
      </w:pPr>
      <w:r>
        <w:rPr>
          <w:rFonts w:ascii="微軟正黑體" w:eastAsia="微軟正黑體" w:hAnsi="微軟正黑體"/>
        </w:rPr>
        <w:fldChar w:fldCharType="end"/>
      </w:r>
      <w:r w:rsidR="00D1672C">
        <w:rPr>
          <w:rFonts w:ascii="微軟正黑體" w:eastAsia="微軟正黑體" w:hAnsi="微軟正黑體"/>
        </w:rPr>
        <w:br w:type="page"/>
      </w:r>
    </w:p>
    <w:p w14:paraId="4BBD8CFD" w14:textId="77777777" w:rsidR="00753D49" w:rsidRPr="00753D49" w:rsidRDefault="00753D49" w:rsidP="00D1672C">
      <w:pPr>
        <w:widowControl/>
        <w:jc w:val="center"/>
        <w:rPr>
          <w:rFonts w:ascii="微軟正黑體" w:eastAsia="微軟正黑體" w:hAnsi="微軟正黑體"/>
          <w:b/>
          <w:bCs/>
          <w:sz w:val="32"/>
          <w:szCs w:val="32"/>
        </w:rPr>
      </w:pPr>
      <w:r w:rsidRPr="00753D49">
        <w:rPr>
          <w:rFonts w:ascii="微軟正黑體" w:eastAsia="微軟正黑體" w:hAnsi="微軟正黑體"/>
          <w:b/>
          <w:bCs/>
          <w:sz w:val="32"/>
          <w:szCs w:val="32"/>
        </w:rPr>
        <w:lastRenderedPageBreak/>
        <w:t>以</w:t>
      </w:r>
      <w:proofErr w:type="gramStart"/>
      <w:r w:rsidRPr="00753D49">
        <w:rPr>
          <w:rFonts w:ascii="微軟正黑體" w:eastAsia="微軟正黑體" w:hAnsi="微軟正黑體"/>
          <w:b/>
          <w:bCs/>
          <w:sz w:val="32"/>
          <w:szCs w:val="32"/>
        </w:rPr>
        <w:t>香蕉假莖開發</w:t>
      </w:r>
      <w:proofErr w:type="gramEnd"/>
      <w:r w:rsidRPr="00753D49">
        <w:rPr>
          <w:rFonts w:ascii="微軟正黑體" w:eastAsia="微軟正黑體" w:hAnsi="微軟正黑體"/>
          <w:b/>
          <w:bCs/>
          <w:sz w:val="32"/>
          <w:szCs w:val="32"/>
        </w:rPr>
        <w:t>「</w:t>
      </w:r>
      <w:proofErr w:type="gramStart"/>
      <w:r w:rsidRPr="00753D49">
        <w:rPr>
          <w:rFonts w:ascii="微軟正黑體" w:eastAsia="微軟正黑體" w:hAnsi="微軟正黑體"/>
          <w:b/>
          <w:bCs/>
          <w:sz w:val="32"/>
          <w:szCs w:val="32"/>
        </w:rPr>
        <w:t>拾綠蓋布</w:t>
      </w:r>
      <w:proofErr w:type="gramEnd"/>
      <w:r w:rsidRPr="00753D49">
        <w:rPr>
          <w:rFonts w:ascii="微軟正黑體" w:eastAsia="微軟正黑體" w:hAnsi="微軟正黑體"/>
          <w:b/>
          <w:bCs/>
          <w:sz w:val="32"/>
          <w:szCs w:val="32"/>
        </w:rPr>
        <w:t>」之永續農業應用、效益分析與商業可行性研究報告</w:t>
      </w:r>
    </w:p>
    <w:p w14:paraId="41D69FAD" w14:textId="15C57A76" w:rsidR="00753D49" w:rsidRPr="00753D49" w:rsidRDefault="00753D49" w:rsidP="00D278A8">
      <w:pPr>
        <w:widowControl/>
        <w:spacing w:line="360" w:lineRule="auto"/>
        <w:outlineLvl w:val="0"/>
        <w:rPr>
          <w:rFonts w:ascii="微軟正黑體" w:eastAsia="微軟正黑體" w:hAnsi="微軟正黑體"/>
          <w:b/>
          <w:bCs/>
          <w:sz w:val="28"/>
          <w:szCs w:val="28"/>
        </w:rPr>
      </w:pPr>
      <w:bookmarkStart w:id="0" w:name="_Toc224487218"/>
      <w:r w:rsidRPr="00D1672C">
        <w:rPr>
          <w:rFonts w:ascii="微軟正黑體" w:eastAsia="微軟正黑體" w:hAnsi="微軟正黑體" w:hint="eastAsia"/>
          <w:b/>
          <w:bCs/>
          <w:sz w:val="28"/>
          <w:szCs w:val="28"/>
        </w:rPr>
        <w:t>壹、</w:t>
      </w:r>
      <w:r w:rsidRPr="00753D49">
        <w:rPr>
          <w:rFonts w:ascii="微軟正黑體" w:eastAsia="微軟正黑體" w:hAnsi="微軟正黑體"/>
          <w:b/>
          <w:bCs/>
          <w:sz w:val="28"/>
          <w:szCs w:val="28"/>
        </w:rPr>
        <w:t xml:space="preserve"> 摘要</w:t>
      </w:r>
      <w:bookmarkEnd w:id="0"/>
    </w:p>
    <w:p w14:paraId="61B87A8D" w14:textId="77777777" w:rsidR="00753D49" w:rsidRPr="00D1672C" w:rsidRDefault="00753D49" w:rsidP="00D1672C">
      <w:pPr>
        <w:widowControl/>
        <w:spacing w:line="360" w:lineRule="auto"/>
        <w:ind w:firstLine="480"/>
        <w:jc w:val="both"/>
        <w:rPr>
          <w:rFonts w:ascii="微軟正黑體" w:eastAsia="微軟正黑體" w:hAnsi="微軟正黑體"/>
        </w:rPr>
      </w:pPr>
      <w:r w:rsidRPr="00753D49">
        <w:rPr>
          <w:rFonts w:ascii="微軟正黑體" w:eastAsia="微軟正黑體" w:hAnsi="微軟正黑體"/>
        </w:rPr>
        <w:t>本研究旨在探討並解決臺灣農業面臨的雙重困境：每年龐大的</w:t>
      </w:r>
      <w:proofErr w:type="gramStart"/>
      <w:r w:rsidRPr="00753D49">
        <w:rPr>
          <w:rFonts w:ascii="微軟正黑體" w:eastAsia="微軟正黑體" w:hAnsi="微軟正黑體"/>
        </w:rPr>
        <w:t>香蕉假莖廢棄物</w:t>
      </w:r>
      <w:proofErr w:type="gramEnd"/>
      <w:r w:rsidRPr="00753D49">
        <w:rPr>
          <w:rFonts w:ascii="微軟正黑體" w:eastAsia="微軟正黑體" w:hAnsi="微軟正黑體"/>
        </w:rPr>
        <w:t>處理壓力，以及傳統聚乙烯（PE）農用蓋布對生態系統造成的微塑膠污染。透過提取香蕉</w:t>
      </w:r>
      <w:proofErr w:type="gramStart"/>
      <w:r w:rsidRPr="00753D49">
        <w:rPr>
          <w:rFonts w:ascii="微軟正黑體" w:eastAsia="微軟正黑體" w:hAnsi="微軟正黑體"/>
        </w:rPr>
        <w:t>假莖中</w:t>
      </w:r>
      <w:proofErr w:type="gramEnd"/>
      <w:r w:rsidRPr="00753D49">
        <w:rPr>
          <w:rFonts w:ascii="微軟正黑體" w:eastAsia="微軟正黑體" w:hAnsi="微軟正黑體"/>
        </w:rPr>
        <w:t xml:space="preserve">高含量的纖維素，本團隊研發出具備 100% </w:t>
      </w:r>
      <w:proofErr w:type="gramStart"/>
      <w:r w:rsidRPr="00753D49">
        <w:rPr>
          <w:rFonts w:ascii="微軟正黑體" w:eastAsia="微軟正黑體" w:hAnsi="微軟正黑體"/>
        </w:rPr>
        <w:t>自然降解特性</w:t>
      </w:r>
      <w:proofErr w:type="gramEnd"/>
      <w:r w:rsidRPr="00753D49">
        <w:rPr>
          <w:rFonts w:ascii="微軟正黑體" w:eastAsia="微軟正黑體" w:hAnsi="微軟正黑體"/>
        </w:rPr>
        <w:t>之「</w:t>
      </w:r>
      <w:proofErr w:type="gramStart"/>
      <w:r w:rsidRPr="00753D49">
        <w:rPr>
          <w:rFonts w:ascii="微軟正黑體" w:eastAsia="微軟正黑體" w:hAnsi="微軟正黑體"/>
        </w:rPr>
        <w:t>拾綠蓋布</w:t>
      </w:r>
      <w:proofErr w:type="gramEnd"/>
      <w:r w:rsidRPr="00753D49">
        <w:rPr>
          <w:rFonts w:ascii="微軟正黑體" w:eastAsia="微軟正黑體" w:hAnsi="微軟正黑體"/>
        </w:rPr>
        <w:t>」。實驗結果顯示，該產品</w:t>
      </w:r>
      <w:proofErr w:type="gramStart"/>
      <w:r w:rsidRPr="00753D49">
        <w:rPr>
          <w:rFonts w:ascii="微軟正黑體" w:eastAsia="微軟正黑體" w:hAnsi="微軟正黑體"/>
        </w:rPr>
        <w:t>在降解週期</w:t>
      </w:r>
      <w:proofErr w:type="gramEnd"/>
      <w:r w:rsidRPr="00753D49">
        <w:rPr>
          <w:rFonts w:ascii="微軟正黑體" w:eastAsia="微軟正黑體" w:hAnsi="微軟正黑體"/>
        </w:rPr>
        <w:t>（120天）、保水性能（12.6g 增量）及</w:t>
      </w:r>
      <w:proofErr w:type="gramStart"/>
      <w:r w:rsidRPr="00753D49">
        <w:rPr>
          <w:rFonts w:ascii="微軟正黑體" w:eastAsia="微軟正黑體" w:hAnsi="微軟正黑體"/>
        </w:rPr>
        <w:t>田間抑草</w:t>
      </w:r>
      <w:proofErr w:type="gramEnd"/>
      <w:r w:rsidRPr="00753D49">
        <w:rPr>
          <w:rFonts w:ascii="微軟正黑體" w:eastAsia="微軟正黑體" w:hAnsi="微軟正黑體"/>
        </w:rPr>
        <w:t>成效上均展現卓越表現。本研究不僅證實了將低價值農業廢棄物轉化為高價值環保資材的技術可行性，更透過「總持有成本」（TCO）分析與市場意願調查，論證其在商業端的競爭優勢，為臺灣邁向「</w:t>
      </w:r>
      <w:proofErr w:type="gramStart"/>
      <w:r w:rsidRPr="00753D49">
        <w:rPr>
          <w:rFonts w:ascii="微軟正黑體" w:eastAsia="微軟正黑體" w:hAnsi="微軟正黑體"/>
        </w:rPr>
        <w:t>農業淨零排放</w:t>
      </w:r>
      <w:proofErr w:type="gramEnd"/>
      <w:r w:rsidRPr="00753D49">
        <w:rPr>
          <w:rFonts w:ascii="微軟正黑體" w:eastAsia="微軟正黑體" w:hAnsi="微軟正黑體"/>
        </w:rPr>
        <w:t>」與循環經濟轉型提供具實戰價值的戰略路徑。</w:t>
      </w:r>
    </w:p>
    <w:p w14:paraId="50B47C61" w14:textId="5701EDF4" w:rsidR="009F5597" w:rsidRPr="00753D49" w:rsidRDefault="009F5597" w:rsidP="009F5597">
      <w:pPr>
        <w:widowControl/>
        <w:rPr>
          <w:rFonts w:ascii="微軟正黑體" w:eastAsia="微軟正黑體" w:hAnsi="微軟正黑體" w:hint="eastAsia"/>
        </w:rPr>
      </w:pPr>
      <w:r w:rsidRPr="00D1672C">
        <w:rPr>
          <w:rFonts w:ascii="微軟正黑體" w:eastAsia="微軟正黑體" w:hAnsi="微軟正黑體"/>
        </w:rPr>
        <w:br w:type="page"/>
      </w:r>
    </w:p>
    <w:p w14:paraId="7D4250BB" w14:textId="49548BBD" w:rsidR="00753D49" w:rsidRPr="00753D49" w:rsidRDefault="009F5597" w:rsidP="00D278A8">
      <w:pPr>
        <w:widowControl/>
        <w:spacing w:line="360" w:lineRule="auto"/>
        <w:outlineLvl w:val="0"/>
        <w:rPr>
          <w:rFonts w:ascii="微軟正黑體" w:eastAsia="微軟正黑體" w:hAnsi="微軟正黑體"/>
          <w:b/>
          <w:bCs/>
          <w:sz w:val="28"/>
          <w:szCs w:val="28"/>
        </w:rPr>
      </w:pPr>
      <w:bookmarkStart w:id="1" w:name="_Toc224487219"/>
      <w:r w:rsidRPr="00D1672C">
        <w:rPr>
          <w:rFonts w:ascii="微軟正黑體" w:eastAsia="微軟正黑體" w:hAnsi="微軟正黑體" w:hint="eastAsia"/>
          <w:b/>
          <w:bCs/>
          <w:sz w:val="28"/>
          <w:szCs w:val="28"/>
        </w:rPr>
        <w:lastRenderedPageBreak/>
        <w:t>貳、</w:t>
      </w:r>
      <w:r w:rsidR="00753D49" w:rsidRPr="00753D49">
        <w:rPr>
          <w:rFonts w:ascii="微軟正黑體" w:eastAsia="微軟正黑體" w:hAnsi="微軟正黑體"/>
          <w:b/>
          <w:bCs/>
          <w:sz w:val="28"/>
          <w:szCs w:val="28"/>
        </w:rPr>
        <w:t xml:space="preserve"> 緒論：研究背景與動機</w:t>
      </w:r>
      <w:bookmarkEnd w:id="1"/>
    </w:p>
    <w:p w14:paraId="74200A25" w14:textId="77777777" w:rsidR="00753D49" w:rsidRPr="00753D49" w:rsidRDefault="00753D49" w:rsidP="00D1672C">
      <w:pPr>
        <w:widowControl/>
        <w:ind w:firstLine="480"/>
        <w:jc w:val="both"/>
        <w:rPr>
          <w:rFonts w:ascii="微軟正黑體" w:eastAsia="微軟正黑體" w:hAnsi="微軟正黑體"/>
        </w:rPr>
      </w:pPr>
      <w:r w:rsidRPr="00753D49">
        <w:rPr>
          <w:rFonts w:ascii="微軟正黑體" w:eastAsia="微軟正黑體" w:hAnsi="微軟正黑體"/>
        </w:rPr>
        <w:t>在</w:t>
      </w:r>
      <w:proofErr w:type="gramStart"/>
      <w:r w:rsidRPr="00753D49">
        <w:rPr>
          <w:rFonts w:ascii="微軟正黑體" w:eastAsia="微軟正黑體" w:hAnsi="微軟正黑體"/>
        </w:rPr>
        <w:t>全球減塑趨勢</w:t>
      </w:r>
      <w:proofErr w:type="gramEnd"/>
      <w:r w:rsidRPr="00753D49">
        <w:rPr>
          <w:rFonts w:ascii="微軟正黑體" w:eastAsia="微軟正黑體" w:hAnsi="微軟正黑體"/>
        </w:rPr>
        <w:t>與氣候變遷的壓力下，農業資材的去塑化已成為維持農業競爭力的關鍵課題。臺灣身為香蕉生產大國，2024 年產量突破 26 萬公噸，隨之而來的生物廢棄物問題亦極為嚴峻。</w:t>
      </w:r>
      <w:proofErr w:type="gramStart"/>
      <w:r w:rsidRPr="00753D49">
        <w:rPr>
          <w:rFonts w:ascii="微軟正黑體" w:eastAsia="微軟正黑體" w:hAnsi="微軟正黑體"/>
        </w:rPr>
        <w:t>採</w:t>
      </w:r>
      <w:proofErr w:type="gramEnd"/>
      <w:r w:rsidRPr="00753D49">
        <w:rPr>
          <w:rFonts w:ascii="微軟正黑體" w:eastAsia="微軟正黑體" w:hAnsi="微軟正黑體"/>
        </w:rPr>
        <w:t>收後失去再生能力的假莖</w:t>
      </w:r>
      <w:proofErr w:type="gramStart"/>
      <w:r w:rsidRPr="00753D49">
        <w:rPr>
          <w:rFonts w:ascii="微軟正黑體" w:eastAsia="微軟正黑體" w:hAnsi="微軟正黑體"/>
        </w:rPr>
        <w:t>佔</w:t>
      </w:r>
      <w:proofErr w:type="gramEnd"/>
      <w:r w:rsidRPr="00753D49">
        <w:rPr>
          <w:rFonts w:ascii="微軟正黑體" w:eastAsia="微軟正黑體" w:hAnsi="微軟正黑體"/>
        </w:rPr>
        <w:t>植株總重的 62%，每年產生約 152.4 萬公噸廢棄物。目前農村多</w:t>
      </w:r>
      <w:proofErr w:type="gramStart"/>
      <w:r w:rsidRPr="00753D49">
        <w:rPr>
          <w:rFonts w:ascii="微軟正黑體" w:eastAsia="微軟正黑體" w:hAnsi="微軟正黑體"/>
        </w:rPr>
        <w:t>採</w:t>
      </w:r>
      <w:proofErr w:type="gramEnd"/>
      <w:r w:rsidRPr="00753D49">
        <w:rPr>
          <w:rFonts w:ascii="微軟正黑體" w:eastAsia="微軟正黑體" w:hAnsi="微軟正黑體"/>
        </w:rPr>
        <w:t>就地焚燒或棄置，前者引發 PM2.5、二氧化碳及甲烷等溫室氣體排放，後者則易淪為病蟲害孳生溫床。</w:t>
      </w:r>
    </w:p>
    <w:p w14:paraId="0C322328" w14:textId="77777777" w:rsidR="00753D49" w:rsidRPr="00D1672C" w:rsidRDefault="00753D49" w:rsidP="00D1672C">
      <w:pPr>
        <w:widowControl/>
        <w:ind w:firstLine="480"/>
        <w:jc w:val="both"/>
        <w:rPr>
          <w:rFonts w:ascii="微軟正黑體" w:eastAsia="微軟正黑體" w:hAnsi="微軟正黑體"/>
        </w:rPr>
      </w:pPr>
      <w:proofErr w:type="gramStart"/>
      <w:r w:rsidRPr="00753D49">
        <w:rPr>
          <w:rFonts w:ascii="微軟正黑體" w:eastAsia="微軟正黑體" w:hAnsi="微軟正黑體"/>
        </w:rPr>
        <w:t>此外，</w:t>
      </w:r>
      <w:proofErr w:type="gramEnd"/>
      <w:r w:rsidRPr="00753D49">
        <w:rPr>
          <w:rFonts w:ascii="微軟正黑體" w:eastAsia="微軟正黑體" w:hAnsi="微軟正黑體"/>
        </w:rPr>
        <w:t>臺灣農田高度依賴 PE 材質蓋布（單以花蓮地區年耗量即達 1,149 公噸）。此類塑膠資材不僅在物理碎裂後產生微塑膠，透過土壤滲透與作物吸收進入</w:t>
      </w:r>
      <w:proofErr w:type="gramStart"/>
      <w:r w:rsidRPr="00753D49">
        <w:rPr>
          <w:rFonts w:ascii="微軟正黑體" w:eastAsia="微軟正黑體" w:hAnsi="微軟正黑體"/>
        </w:rPr>
        <w:t>生物富集作用</w:t>
      </w:r>
      <w:proofErr w:type="gramEnd"/>
      <w:r w:rsidRPr="00753D49">
        <w:rPr>
          <w:rFonts w:ascii="微軟正黑體" w:eastAsia="微軟正黑體" w:hAnsi="微軟正黑體"/>
        </w:rPr>
        <w:t>，最終經由食物鏈威脅人類神經系統健康。值得注意的是，目前市場宣稱環保的聚乳酸（PLA）資材，在一般農田自然環境中亦難以</w:t>
      </w:r>
      <w:proofErr w:type="gramStart"/>
      <w:r w:rsidRPr="00753D49">
        <w:rPr>
          <w:rFonts w:ascii="微軟正黑體" w:eastAsia="微軟正黑體" w:hAnsi="微軟正黑體"/>
        </w:rPr>
        <w:t>完全降解</w:t>
      </w:r>
      <w:proofErr w:type="gramEnd"/>
      <w:r w:rsidRPr="00753D49">
        <w:rPr>
          <w:rFonts w:ascii="微軟正黑體" w:eastAsia="微軟正黑體" w:hAnsi="微軟正黑體"/>
        </w:rPr>
        <w:t>，仍具環境隱憂。針對</w:t>
      </w:r>
      <w:proofErr w:type="gramStart"/>
      <w:r w:rsidRPr="00753D49">
        <w:rPr>
          <w:rFonts w:ascii="微軟正黑體" w:eastAsia="微軟正黑體" w:hAnsi="微軟正黑體"/>
        </w:rPr>
        <w:t>上述痛</w:t>
      </w:r>
      <w:proofErr w:type="gramEnd"/>
      <w:r w:rsidRPr="00753D49">
        <w:rPr>
          <w:rFonts w:ascii="微軟正黑體" w:eastAsia="微軟正黑體" w:hAnsi="微軟正黑體"/>
        </w:rPr>
        <w:t>點，本研究提出「取之於農，用之於農」的解決方案，試圖從源頭攔截農業廢棄物並替代傳統塑膠資材。</w:t>
      </w:r>
    </w:p>
    <w:p w14:paraId="5BEE6BC1" w14:textId="55795E54" w:rsidR="009F5597" w:rsidRPr="00753D49" w:rsidRDefault="009F5597" w:rsidP="00D1672C">
      <w:pPr>
        <w:widowControl/>
        <w:jc w:val="both"/>
        <w:rPr>
          <w:rFonts w:ascii="微軟正黑體" w:eastAsia="微軟正黑體" w:hAnsi="微軟正黑體" w:hint="eastAsia"/>
        </w:rPr>
      </w:pPr>
      <w:r w:rsidRPr="00D1672C">
        <w:rPr>
          <w:rFonts w:ascii="微軟正黑體" w:eastAsia="微軟正黑體" w:hAnsi="微軟正黑體"/>
        </w:rPr>
        <w:br w:type="page"/>
      </w:r>
    </w:p>
    <w:p w14:paraId="7A7B76CA" w14:textId="17BE36D2" w:rsidR="00753D49" w:rsidRPr="00753D49" w:rsidRDefault="009F5597" w:rsidP="00D278A8">
      <w:pPr>
        <w:widowControl/>
        <w:spacing w:line="360" w:lineRule="auto"/>
        <w:outlineLvl w:val="0"/>
        <w:rPr>
          <w:rFonts w:ascii="微軟正黑體" w:eastAsia="微軟正黑體" w:hAnsi="微軟正黑體"/>
          <w:b/>
          <w:bCs/>
          <w:sz w:val="28"/>
          <w:szCs w:val="28"/>
        </w:rPr>
      </w:pPr>
      <w:bookmarkStart w:id="2" w:name="_Toc224487220"/>
      <w:r w:rsidRPr="00D1672C">
        <w:rPr>
          <w:rFonts w:ascii="微軟正黑體" w:eastAsia="微軟正黑體" w:hAnsi="微軟正黑體" w:hint="eastAsia"/>
          <w:b/>
          <w:bCs/>
          <w:sz w:val="28"/>
          <w:szCs w:val="28"/>
        </w:rPr>
        <w:lastRenderedPageBreak/>
        <w:t xml:space="preserve">參、 </w:t>
      </w:r>
      <w:r w:rsidR="00753D49" w:rsidRPr="00753D49">
        <w:rPr>
          <w:rFonts w:ascii="微軟正黑體" w:eastAsia="微軟正黑體" w:hAnsi="微軟正黑體"/>
          <w:b/>
          <w:bCs/>
          <w:sz w:val="28"/>
          <w:szCs w:val="28"/>
        </w:rPr>
        <w:t>研究目的與產品核心技術</w:t>
      </w:r>
      <w:bookmarkEnd w:id="2"/>
    </w:p>
    <w:p w14:paraId="6D892B9A" w14:textId="77777777" w:rsidR="00753D49" w:rsidRPr="00753D49" w:rsidRDefault="00753D49" w:rsidP="00D1672C">
      <w:pPr>
        <w:widowControl/>
        <w:ind w:firstLine="480"/>
        <w:jc w:val="both"/>
        <w:rPr>
          <w:rFonts w:ascii="微軟正黑體" w:eastAsia="微軟正黑體" w:hAnsi="微軟正黑體"/>
        </w:rPr>
      </w:pPr>
      <w:r w:rsidRPr="00753D49">
        <w:rPr>
          <w:rFonts w:ascii="微軟正黑體" w:eastAsia="微軟正黑體" w:hAnsi="微軟正黑體"/>
        </w:rPr>
        <w:t>「</w:t>
      </w:r>
      <w:proofErr w:type="gramStart"/>
      <w:r w:rsidRPr="00753D49">
        <w:rPr>
          <w:rFonts w:ascii="微軟正黑體" w:eastAsia="微軟正黑體" w:hAnsi="微軟正黑體"/>
        </w:rPr>
        <w:t>拾綠蓋布</w:t>
      </w:r>
      <w:proofErr w:type="gramEnd"/>
      <w:r w:rsidRPr="00753D49">
        <w:rPr>
          <w:rFonts w:ascii="微軟正黑體" w:eastAsia="微軟正黑體" w:hAnsi="微軟正黑體"/>
        </w:rPr>
        <w:t>」的研發核心在於對</w:t>
      </w:r>
      <w:proofErr w:type="gramStart"/>
      <w:r w:rsidRPr="00753D49">
        <w:rPr>
          <w:rFonts w:ascii="微軟正黑體" w:eastAsia="微軟正黑體" w:hAnsi="微軟正黑體"/>
        </w:rPr>
        <w:t>香蕉假莖化學</w:t>
      </w:r>
      <w:proofErr w:type="gramEnd"/>
      <w:r w:rsidRPr="00753D49">
        <w:rPr>
          <w:rFonts w:ascii="微軟正黑體" w:eastAsia="微軟正黑體" w:hAnsi="微軟正黑體"/>
        </w:rPr>
        <w:t>特性的精</w:t>
      </w:r>
      <w:proofErr w:type="gramStart"/>
      <w:r w:rsidRPr="00753D49">
        <w:rPr>
          <w:rFonts w:ascii="微軟正黑體" w:eastAsia="微軟正黑體" w:hAnsi="微軟正黑體"/>
        </w:rPr>
        <w:t>準</w:t>
      </w:r>
      <w:proofErr w:type="gramEnd"/>
      <w:r w:rsidRPr="00753D49">
        <w:rPr>
          <w:rFonts w:ascii="微軟正黑體" w:eastAsia="微軟正黑體" w:hAnsi="微軟正黑體"/>
        </w:rPr>
        <w:t>利用。</w:t>
      </w:r>
      <w:proofErr w:type="gramStart"/>
      <w:r w:rsidRPr="00753D49">
        <w:rPr>
          <w:rFonts w:ascii="微軟正黑體" w:eastAsia="微軟正黑體" w:hAnsi="微軟正黑體"/>
        </w:rPr>
        <w:t>假莖含有</w:t>
      </w:r>
      <w:proofErr w:type="gramEnd"/>
      <w:r w:rsidRPr="00753D49">
        <w:rPr>
          <w:rFonts w:ascii="微軟正黑體" w:eastAsia="微軟正黑體" w:hAnsi="微軟正黑體"/>
        </w:rPr>
        <w:t xml:space="preserve">高達 </w:t>
      </w:r>
      <w:r w:rsidRPr="00753D49">
        <w:rPr>
          <w:rFonts w:ascii="微軟正黑體" w:eastAsia="微軟正黑體" w:hAnsi="微軟正黑體"/>
          <w:b/>
          <w:bCs/>
        </w:rPr>
        <w:t>59.3% 的纖維素</w:t>
      </w:r>
      <w:r w:rsidRPr="00753D49">
        <w:rPr>
          <w:rFonts w:ascii="微軟正黑體" w:eastAsia="微軟正黑體" w:hAnsi="微軟正黑體"/>
        </w:rPr>
        <w:t>，是極佳的天然</w:t>
      </w:r>
      <w:proofErr w:type="gramStart"/>
      <w:r w:rsidRPr="00753D49">
        <w:rPr>
          <w:rFonts w:ascii="微軟正黑體" w:eastAsia="微軟正黑體" w:hAnsi="微軟正黑體"/>
        </w:rPr>
        <w:t>有機碳源</w:t>
      </w:r>
      <w:proofErr w:type="gramEnd"/>
      <w:r w:rsidRPr="00753D49">
        <w:rPr>
          <w:rFonts w:ascii="微軟正黑體" w:eastAsia="微軟正黑體" w:hAnsi="微軟正黑體"/>
        </w:rPr>
        <w:t>，其長纖維結構為產品提供了天然的物理韌性。</w:t>
      </w:r>
    </w:p>
    <w:p w14:paraId="425A957A" w14:textId="77777777" w:rsidR="00753D49" w:rsidRPr="00753D49" w:rsidRDefault="00753D49" w:rsidP="000575F1">
      <w:pPr>
        <w:widowControl/>
        <w:outlineLvl w:val="1"/>
        <w:rPr>
          <w:rFonts w:ascii="微軟正黑體" w:eastAsia="微軟正黑體" w:hAnsi="微軟正黑體"/>
          <w:b/>
          <w:bCs/>
        </w:rPr>
      </w:pPr>
      <w:bookmarkStart w:id="3" w:name="_Toc224487221"/>
      <w:r w:rsidRPr="00753D49">
        <w:rPr>
          <w:rFonts w:ascii="微軟正黑體" w:eastAsia="微軟正黑體" w:hAnsi="微軟正黑體"/>
          <w:b/>
          <w:bCs/>
        </w:rPr>
        <w:t>3.1 標準化綠色製程</w:t>
      </w:r>
      <w:bookmarkEnd w:id="3"/>
    </w:p>
    <w:p w14:paraId="28253DC4" w14:textId="77777777" w:rsidR="00753D49" w:rsidRPr="00753D49" w:rsidRDefault="00753D49" w:rsidP="00753D49">
      <w:pPr>
        <w:widowControl/>
        <w:rPr>
          <w:rFonts w:ascii="微軟正黑體" w:eastAsia="微軟正黑體" w:hAnsi="微軟正黑體"/>
        </w:rPr>
      </w:pPr>
      <w:r w:rsidRPr="00753D49">
        <w:rPr>
          <w:rFonts w:ascii="微軟正黑體" w:eastAsia="微軟正黑體" w:hAnsi="微軟正黑體"/>
        </w:rPr>
        <w:t>本產品生產流程嚴格遵循無毒、低能耗原則，關鍵步驟如下：</w:t>
      </w:r>
    </w:p>
    <w:p w14:paraId="37BF56E1" w14:textId="77777777" w:rsidR="00753D49" w:rsidRPr="00753D49" w:rsidRDefault="00753D49" w:rsidP="00D1672C">
      <w:pPr>
        <w:widowControl/>
        <w:numPr>
          <w:ilvl w:val="0"/>
          <w:numId w:val="7"/>
        </w:numPr>
        <w:jc w:val="both"/>
        <w:rPr>
          <w:rFonts w:ascii="微軟正黑體" w:eastAsia="微軟正黑體" w:hAnsi="微軟正黑體"/>
        </w:rPr>
      </w:pPr>
      <w:r w:rsidRPr="00753D49">
        <w:rPr>
          <w:rFonts w:ascii="微軟正黑體" w:eastAsia="微軟正黑體" w:hAnsi="微軟正黑體"/>
          <w:b/>
          <w:bCs/>
        </w:rPr>
        <w:t>殺菌與清潔：</w:t>
      </w:r>
      <w:r w:rsidRPr="00753D49">
        <w:rPr>
          <w:rFonts w:ascii="微軟正黑體" w:eastAsia="微軟正黑體" w:hAnsi="微軟正黑體"/>
        </w:rPr>
        <w:t xml:space="preserve"> 採用過碳酸鈉（Sodium Percarbonate）浸泡</w:t>
      </w:r>
      <w:proofErr w:type="gramStart"/>
      <w:r w:rsidRPr="00753D49">
        <w:rPr>
          <w:rFonts w:ascii="微軟正黑體" w:eastAsia="微軟正黑體" w:hAnsi="微軟正黑體"/>
        </w:rPr>
        <w:t>假莖。</w:t>
      </w:r>
      <w:proofErr w:type="gramEnd"/>
      <w:r w:rsidRPr="00753D49">
        <w:rPr>
          <w:rFonts w:ascii="微軟正黑體" w:eastAsia="微軟正黑體" w:hAnsi="微軟正黑體"/>
        </w:rPr>
        <w:t>過碳酸鈉為環保型殺菌劑，分解後僅產生氧氣、水與碳酸鈉，在確保原料無病菌殘留的同時，不對環境造成二次化學污染。</w:t>
      </w:r>
    </w:p>
    <w:p w14:paraId="4274C4F0" w14:textId="77777777" w:rsidR="00753D49" w:rsidRPr="00753D49" w:rsidRDefault="00753D49" w:rsidP="00D1672C">
      <w:pPr>
        <w:widowControl/>
        <w:numPr>
          <w:ilvl w:val="0"/>
          <w:numId w:val="7"/>
        </w:numPr>
        <w:jc w:val="both"/>
        <w:rPr>
          <w:rFonts w:ascii="微軟正黑體" w:eastAsia="微軟正黑體" w:hAnsi="微軟正黑體"/>
        </w:rPr>
      </w:pPr>
      <w:r w:rsidRPr="00753D49">
        <w:rPr>
          <w:rFonts w:ascii="微軟正黑體" w:eastAsia="微軟正黑體" w:hAnsi="微軟正黑體"/>
          <w:b/>
          <w:bCs/>
        </w:rPr>
        <w:t>物理打漿：</w:t>
      </w:r>
      <w:r w:rsidRPr="00753D49">
        <w:rPr>
          <w:rFonts w:ascii="微軟正黑體" w:eastAsia="微軟正黑體" w:hAnsi="微軟正黑體"/>
        </w:rPr>
        <w:t xml:space="preserve"> 透過機械研磨將長纖維均勻化，確保蓋布厚度之一致性與成品平整度。</w:t>
      </w:r>
    </w:p>
    <w:p w14:paraId="14B404CE" w14:textId="77777777" w:rsidR="00753D49" w:rsidRPr="00753D49" w:rsidRDefault="00753D49" w:rsidP="00D1672C">
      <w:pPr>
        <w:widowControl/>
        <w:numPr>
          <w:ilvl w:val="0"/>
          <w:numId w:val="7"/>
        </w:numPr>
        <w:jc w:val="both"/>
        <w:rPr>
          <w:rFonts w:ascii="微軟正黑體" w:eastAsia="微軟正黑體" w:hAnsi="微軟正黑體"/>
        </w:rPr>
      </w:pPr>
      <w:r w:rsidRPr="00753D49">
        <w:rPr>
          <w:rFonts w:ascii="微軟正黑體" w:eastAsia="微軟正黑體" w:hAnsi="微軟正黑體"/>
          <w:b/>
          <w:bCs/>
        </w:rPr>
        <w:t>乾燥固化：</w:t>
      </w:r>
      <w:r w:rsidRPr="00753D49">
        <w:rPr>
          <w:rFonts w:ascii="微軟正黑體" w:eastAsia="微軟正黑體" w:hAnsi="微軟正黑體"/>
        </w:rPr>
        <w:t xml:space="preserve"> 經受控的乾燥與自然風乾程序，使纖維分子重新鍵結，形成</w:t>
      </w:r>
      <w:proofErr w:type="gramStart"/>
      <w:r w:rsidRPr="00753D49">
        <w:rPr>
          <w:rFonts w:ascii="微軟正黑體" w:eastAsia="微軟正黑體" w:hAnsi="微軟正黑體"/>
        </w:rPr>
        <w:t>具備抗張強度</w:t>
      </w:r>
      <w:proofErr w:type="gramEnd"/>
      <w:r w:rsidRPr="00753D49">
        <w:rPr>
          <w:rFonts w:ascii="微軟正黑體" w:eastAsia="微軟正黑體" w:hAnsi="微軟正黑體"/>
        </w:rPr>
        <w:t>之生物基蓋布。</w:t>
      </w:r>
    </w:p>
    <w:p w14:paraId="59290F9A" w14:textId="77777777" w:rsidR="00753D49" w:rsidRPr="00753D49" w:rsidRDefault="00753D49" w:rsidP="000575F1">
      <w:pPr>
        <w:widowControl/>
        <w:outlineLvl w:val="1"/>
        <w:rPr>
          <w:rFonts w:ascii="微軟正黑體" w:eastAsia="微軟正黑體" w:hAnsi="微軟正黑體"/>
          <w:b/>
          <w:bCs/>
        </w:rPr>
      </w:pPr>
      <w:bookmarkStart w:id="4" w:name="_Toc224487222"/>
      <w:r w:rsidRPr="00753D49">
        <w:rPr>
          <w:rFonts w:ascii="微軟正黑體" w:eastAsia="微軟正黑體" w:hAnsi="微軟正黑體"/>
          <w:b/>
          <w:bCs/>
        </w:rPr>
        <w:t>3.2 量化生產效能</w:t>
      </w:r>
      <w:bookmarkEnd w:id="4"/>
    </w:p>
    <w:p w14:paraId="17486CB3" w14:textId="77777777" w:rsidR="00753D49" w:rsidRPr="00753D49" w:rsidRDefault="00753D49" w:rsidP="00D1672C">
      <w:pPr>
        <w:widowControl/>
        <w:jc w:val="both"/>
        <w:rPr>
          <w:rFonts w:ascii="微軟正黑體" w:eastAsia="微軟正黑體" w:hAnsi="微軟正黑體"/>
        </w:rPr>
      </w:pPr>
      <w:r w:rsidRPr="00753D49">
        <w:rPr>
          <w:rFonts w:ascii="微軟正黑體" w:eastAsia="微軟正黑體" w:hAnsi="微軟正黑體"/>
        </w:rPr>
        <w:t>實測數據顯示，一棵約 60 公斤重之香蕉</w:t>
      </w:r>
      <w:proofErr w:type="gramStart"/>
      <w:r w:rsidRPr="00753D49">
        <w:rPr>
          <w:rFonts w:ascii="微軟正黑體" w:eastAsia="微軟正黑體" w:hAnsi="微軟正黑體"/>
        </w:rPr>
        <w:t>假莖，</w:t>
      </w:r>
      <w:proofErr w:type="gramEnd"/>
      <w:r w:rsidRPr="00753D49">
        <w:rPr>
          <w:rFonts w:ascii="微軟正黑體" w:eastAsia="微軟正黑體" w:hAnsi="微軟正黑體"/>
        </w:rPr>
        <w:t xml:space="preserve">可轉化產出 </w:t>
      </w:r>
      <w:r w:rsidRPr="00753D49">
        <w:rPr>
          <w:rFonts w:ascii="微軟正黑體" w:eastAsia="微軟正黑體" w:hAnsi="微軟正黑體"/>
          <w:b/>
          <w:bCs/>
        </w:rPr>
        <w:t>2.61 平方公尺</w:t>
      </w:r>
      <w:r w:rsidRPr="00753D49">
        <w:rPr>
          <w:rFonts w:ascii="微軟正黑體" w:eastAsia="微軟正黑體" w:hAnsi="微軟正黑體"/>
        </w:rPr>
        <w:t xml:space="preserve"> </w:t>
      </w:r>
      <w:proofErr w:type="gramStart"/>
      <w:r w:rsidRPr="00753D49">
        <w:rPr>
          <w:rFonts w:ascii="微軟正黑體" w:eastAsia="微軟正黑體" w:hAnsi="微軟正黑體"/>
        </w:rPr>
        <w:t>之拾綠蓋布</w:t>
      </w:r>
      <w:proofErr w:type="gramEnd"/>
      <w:r w:rsidRPr="00753D49">
        <w:rPr>
          <w:rFonts w:ascii="微軟正黑體" w:eastAsia="微軟正黑體" w:hAnsi="微軟正黑體"/>
        </w:rPr>
        <w:t>。此一穩定的產出比，為未來規模化生產提供了堅實的原料估算基礎。</w:t>
      </w:r>
    </w:p>
    <w:p w14:paraId="68CD87D5" w14:textId="77777777" w:rsidR="009F5597" w:rsidRPr="00D1672C" w:rsidRDefault="009F5597" w:rsidP="00D1672C">
      <w:pPr>
        <w:widowControl/>
        <w:jc w:val="both"/>
        <w:rPr>
          <w:rFonts w:ascii="微軟正黑體" w:eastAsia="微軟正黑體" w:hAnsi="微軟正黑體"/>
          <w:b/>
          <w:bCs/>
        </w:rPr>
      </w:pPr>
      <w:r w:rsidRPr="00D1672C">
        <w:rPr>
          <w:rFonts w:ascii="微軟正黑體" w:eastAsia="微軟正黑體" w:hAnsi="微軟正黑體"/>
          <w:b/>
          <w:bCs/>
        </w:rPr>
        <w:lastRenderedPageBreak/>
        <w:br w:type="page"/>
      </w:r>
    </w:p>
    <w:p w14:paraId="507EDC21" w14:textId="532BAC36" w:rsidR="00753D49" w:rsidRPr="00753D49" w:rsidRDefault="009F5597" w:rsidP="00D278A8">
      <w:pPr>
        <w:widowControl/>
        <w:spacing w:line="360" w:lineRule="auto"/>
        <w:outlineLvl w:val="0"/>
        <w:rPr>
          <w:rFonts w:ascii="微軟正黑體" w:eastAsia="微軟正黑體" w:hAnsi="微軟正黑體"/>
          <w:b/>
          <w:bCs/>
          <w:sz w:val="28"/>
          <w:szCs w:val="28"/>
        </w:rPr>
      </w:pPr>
      <w:bookmarkStart w:id="5" w:name="_Toc224487223"/>
      <w:r w:rsidRPr="00D1672C">
        <w:rPr>
          <w:rFonts w:ascii="微軟正黑體" w:eastAsia="微軟正黑體" w:hAnsi="微軟正黑體" w:hint="eastAsia"/>
          <w:b/>
          <w:bCs/>
          <w:sz w:val="28"/>
          <w:szCs w:val="28"/>
        </w:rPr>
        <w:lastRenderedPageBreak/>
        <w:t>肆、</w:t>
      </w:r>
      <w:r w:rsidR="00753D49" w:rsidRPr="00753D49">
        <w:rPr>
          <w:rFonts w:ascii="微軟正黑體" w:eastAsia="微軟正黑體" w:hAnsi="微軟正黑體"/>
          <w:b/>
          <w:bCs/>
          <w:sz w:val="28"/>
          <w:szCs w:val="28"/>
        </w:rPr>
        <w:t xml:space="preserve"> 實驗方法與理化特性對比分析</w:t>
      </w:r>
      <w:bookmarkEnd w:id="5"/>
    </w:p>
    <w:p w14:paraId="2DCFB44F" w14:textId="77777777" w:rsidR="00753D49" w:rsidRPr="00753D49" w:rsidRDefault="00753D49" w:rsidP="00D1672C">
      <w:pPr>
        <w:widowControl/>
        <w:jc w:val="both"/>
        <w:rPr>
          <w:rFonts w:ascii="微軟正黑體" w:eastAsia="微軟正黑體" w:hAnsi="微軟正黑體"/>
        </w:rPr>
      </w:pPr>
      <w:r w:rsidRPr="00753D49">
        <w:rPr>
          <w:rFonts w:ascii="微軟正黑體" w:eastAsia="微軟正黑體" w:hAnsi="微軟正黑體"/>
        </w:rPr>
        <w:t>為驗證「</w:t>
      </w:r>
      <w:proofErr w:type="gramStart"/>
      <w:r w:rsidRPr="00753D49">
        <w:rPr>
          <w:rFonts w:ascii="微軟正黑體" w:eastAsia="微軟正黑體" w:hAnsi="微軟正黑體"/>
        </w:rPr>
        <w:t>拾綠蓋布</w:t>
      </w:r>
      <w:proofErr w:type="gramEnd"/>
      <w:r w:rsidRPr="00753D49">
        <w:rPr>
          <w:rFonts w:ascii="微軟正黑體" w:eastAsia="微軟正黑體" w:hAnsi="微軟正黑體"/>
        </w:rPr>
        <w:t>」的現場應用可靠性，本研究針對其理化特性與傳統 PE 蓋布進行嚴謹對比分析。</w:t>
      </w:r>
    </w:p>
    <w:p w14:paraId="1444F7C5" w14:textId="77777777" w:rsidR="00753D49" w:rsidRPr="00753D49" w:rsidRDefault="00753D49" w:rsidP="000575F1">
      <w:pPr>
        <w:widowControl/>
        <w:outlineLvl w:val="1"/>
        <w:rPr>
          <w:rFonts w:ascii="微軟正黑體" w:eastAsia="微軟正黑體" w:hAnsi="微軟正黑體"/>
          <w:b/>
          <w:bCs/>
        </w:rPr>
      </w:pPr>
      <w:bookmarkStart w:id="6" w:name="_Toc224487224"/>
      <w:r w:rsidRPr="00753D49">
        <w:rPr>
          <w:rFonts w:ascii="微軟正黑體" w:eastAsia="微軟正黑體" w:hAnsi="微軟正黑體"/>
          <w:b/>
          <w:bCs/>
        </w:rPr>
        <w:t>4.1 理化特性對比表</w:t>
      </w:r>
      <w:bookmarkEnd w:id="6"/>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68"/>
        <w:gridCol w:w="1749"/>
        <w:gridCol w:w="1392"/>
        <w:gridCol w:w="3801"/>
      </w:tblGrid>
      <w:tr w:rsidR="00753D49" w:rsidRPr="00753D49" w14:paraId="42CCF4B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4E1F577" w14:textId="77777777" w:rsidR="00753D49" w:rsidRPr="00753D49" w:rsidRDefault="00753D49" w:rsidP="00753D49">
            <w:pPr>
              <w:widowControl/>
              <w:rPr>
                <w:rFonts w:ascii="微軟正黑體" w:eastAsia="微軟正黑體" w:hAnsi="微軟正黑體"/>
              </w:rPr>
            </w:pPr>
            <w:r w:rsidRPr="00753D49">
              <w:rPr>
                <w:rFonts w:ascii="微軟正黑體" w:eastAsia="微軟正黑體" w:hAnsi="微軟正黑體"/>
              </w:rPr>
              <w:t>評估維度</w:t>
            </w:r>
          </w:p>
        </w:tc>
        <w:tc>
          <w:tcPr>
            <w:tcW w:w="0" w:type="auto"/>
            <w:tcBorders>
              <w:top w:val="outset" w:sz="6" w:space="0" w:color="auto"/>
              <w:left w:val="outset" w:sz="6" w:space="0" w:color="auto"/>
              <w:bottom w:val="outset" w:sz="6" w:space="0" w:color="auto"/>
              <w:right w:val="outset" w:sz="6" w:space="0" w:color="auto"/>
            </w:tcBorders>
            <w:vAlign w:val="center"/>
            <w:hideMark/>
          </w:tcPr>
          <w:p w14:paraId="5B92B936" w14:textId="77777777" w:rsidR="00753D49" w:rsidRPr="00753D49" w:rsidRDefault="00753D49" w:rsidP="00753D49">
            <w:pPr>
              <w:widowControl/>
              <w:rPr>
                <w:rFonts w:ascii="微軟正黑體" w:eastAsia="微軟正黑體" w:hAnsi="微軟正黑體"/>
              </w:rPr>
            </w:pPr>
            <w:proofErr w:type="gramStart"/>
            <w:r w:rsidRPr="00753D49">
              <w:rPr>
                <w:rFonts w:ascii="微軟正黑體" w:eastAsia="微軟正黑體" w:hAnsi="微軟正黑體"/>
              </w:rPr>
              <w:t>拾綠蓋布</w:t>
            </w:r>
            <w:proofErr w:type="gramEnd"/>
            <w:r w:rsidRPr="00753D49">
              <w:rPr>
                <w:rFonts w:ascii="微軟正黑體" w:eastAsia="微軟正黑體" w:hAnsi="微軟正黑體"/>
              </w:rPr>
              <w:t xml:space="preserve"> (Shi-</w:t>
            </w:r>
            <w:proofErr w:type="spellStart"/>
            <w:r w:rsidRPr="00753D49">
              <w:rPr>
                <w:rFonts w:ascii="微軟正黑體" w:eastAsia="微軟正黑體" w:hAnsi="微軟正黑體"/>
              </w:rPr>
              <w:t>Lü</w:t>
            </w:r>
            <w:proofErr w:type="spellEnd"/>
            <w:r w:rsidRPr="00753D49">
              <w:rPr>
                <w:rFonts w:ascii="微軟正黑體" w:eastAsia="微軟正黑體" w:hAnsi="微軟正黑體"/>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6D8246F" w14:textId="77777777" w:rsidR="00753D49" w:rsidRPr="00753D49" w:rsidRDefault="00753D49" w:rsidP="00753D49">
            <w:pPr>
              <w:widowControl/>
              <w:rPr>
                <w:rFonts w:ascii="微軟正黑體" w:eastAsia="微軟正黑體" w:hAnsi="微軟正黑體"/>
              </w:rPr>
            </w:pPr>
            <w:r w:rsidRPr="00753D49">
              <w:rPr>
                <w:rFonts w:ascii="微軟正黑體" w:eastAsia="微軟正黑體" w:hAnsi="微軟正黑體"/>
              </w:rPr>
              <w:t>傳統 PE 蓋布</w:t>
            </w:r>
          </w:p>
        </w:tc>
        <w:tc>
          <w:tcPr>
            <w:tcW w:w="0" w:type="auto"/>
            <w:tcBorders>
              <w:top w:val="outset" w:sz="6" w:space="0" w:color="auto"/>
              <w:left w:val="outset" w:sz="6" w:space="0" w:color="auto"/>
              <w:bottom w:val="outset" w:sz="6" w:space="0" w:color="auto"/>
              <w:right w:val="outset" w:sz="6" w:space="0" w:color="auto"/>
            </w:tcBorders>
            <w:vAlign w:val="center"/>
            <w:hideMark/>
          </w:tcPr>
          <w:p w14:paraId="4CFA8BAB" w14:textId="77777777" w:rsidR="00753D49" w:rsidRPr="00753D49" w:rsidRDefault="00753D49" w:rsidP="00753D49">
            <w:pPr>
              <w:widowControl/>
              <w:rPr>
                <w:rFonts w:ascii="微軟正黑體" w:eastAsia="微軟正黑體" w:hAnsi="微軟正黑體"/>
              </w:rPr>
            </w:pPr>
            <w:r w:rsidRPr="00753D49">
              <w:rPr>
                <w:rFonts w:ascii="微軟正黑體" w:eastAsia="微軟正黑體" w:hAnsi="微軟正黑體"/>
              </w:rPr>
              <w:t>效能分析與環境意義</w:t>
            </w:r>
          </w:p>
        </w:tc>
      </w:tr>
      <w:tr w:rsidR="00753D49" w:rsidRPr="00753D49" w14:paraId="4A62331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BD3EE69" w14:textId="77777777" w:rsidR="00753D49" w:rsidRPr="00753D49" w:rsidRDefault="00753D49" w:rsidP="00753D49">
            <w:pPr>
              <w:widowControl/>
              <w:rPr>
                <w:rFonts w:ascii="微軟正黑體" w:eastAsia="微軟正黑體" w:hAnsi="微軟正黑體"/>
              </w:rPr>
            </w:pPr>
            <w:r w:rsidRPr="00753D49">
              <w:rPr>
                <w:rFonts w:ascii="微軟正黑體" w:eastAsia="微軟正黑體" w:hAnsi="微軟正黑體"/>
                <w:b/>
                <w:bCs/>
              </w:rPr>
              <w:t>環境友善性 (</w:t>
            </w:r>
            <w:proofErr w:type="gramStart"/>
            <w:r w:rsidRPr="00753D49">
              <w:rPr>
                <w:rFonts w:ascii="微軟正黑體" w:eastAsia="微軟正黑體" w:hAnsi="微軟正黑體"/>
                <w:b/>
                <w:bCs/>
              </w:rPr>
              <w:t>降解天數</w:t>
            </w:r>
            <w:proofErr w:type="gramEnd"/>
            <w:r w:rsidRPr="00753D49">
              <w:rPr>
                <w:rFonts w:ascii="微軟正黑體" w:eastAsia="微軟正黑體" w:hAnsi="微軟正黑體"/>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C6E1042" w14:textId="77777777" w:rsidR="00753D49" w:rsidRPr="00753D49" w:rsidRDefault="00753D49" w:rsidP="00753D49">
            <w:pPr>
              <w:widowControl/>
              <w:rPr>
                <w:rFonts w:ascii="微軟正黑體" w:eastAsia="微軟正黑體" w:hAnsi="微軟正黑體"/>
              </w:rPr>
            </w:pPr>
            <w:r w:rsidRPr="00753D49">
              <w:rPr>
                <w:rFonts w:ascii="微軟正黑體" w:eastAsia="微軟正黑體" w:hAnsi="微軟正黑體"/>
              </w:rPr>
              <w:t>120 天</w:t>
            </w:r>
          </w:p>
        </w:tc>
        <w:tc>
          <w:tcPr>
            <w:tcW w:w="0" w:type="auto"/>
            <w:tcBorders>
              <w:top w:val="outset" w:sz="6" w:space="0" w:color="auto"/>
              <w:left w:val="outset" w:sz="6" w:space="0" w:color="auto"/>
              <w:bottom w:val="outset" w:sz="6" w:space="0" w:color="auto"/>
              <w:right w:val="outset" w:sz="6" w:space="0" w:color="auto"/>
            </w:tcBorders>
            <w:vAlign w:val="center"/>
            <w:hideMark/>
          </w:tcPr>
          <w:p w14:paraId="45726CD9" w14:textId="77777777" w:rsidR="00753D49" w:rsidRPr="00753D49" w:rsidRDefault="00753D49" w:rsidP="00753D49">
            <w:pPr>
              <w:widowControl/>
              <w:rPr>
                <w:rFonts w:ascii="微軟正黑體" w:eastAsia="微軟正黑體" w:hAnsi="微軟正黑體"/>
              </w:rPr>
            </w:pPr>
            <w:r w:rsidRPr="00753D49">
              <w:rPr>
                <w:rFonts w:ascii="微軟正黑體" w:eastAsia="微軟正黑體" w:hAnsi="微軟正黑體"/>
              </w:rPr>
              <w:t>11,680 天</w:t>
            </w:r>
          </w:p>
        </w:tc>
        <w:tc>
          <w:tcPr>
            <w:tcW w:w="0" w:type="auto"/>
            <w:tcBorders>
              <w:top w:val="outset" w:sz="6" w:space="0" w:color="auto"/>
              <w:left w:val="outset" w:sz="6" w:space="0" w:color="auto"/>
              <w:bottom w:val="outset" w:sz="6" w:space="0" w:color="auto"/>
              <w:right w:val="outset" w:sz="6" w:space="0" w:color="auto"/>
            </w:tcBorders>
            <w:vAlign w:val="center"/>
            <w:hideMark/>
          </w:tcPr>
          <w:p w14:paraId="51C69580" w14:textId="77777777" w:rsidR="00753D49" w:rsidRPr="00753D49" w:rsidRDefault="00753D49" w:rsidP="00753D49">
            <w:pPr>
              <w:widowControl/>
              <w:rPr>
                <w:rFonts w:ascii="微軟正黑體" w:eastAsia="微軟正黑體" w:hAnsi="微軟正黑體"/>
              </w:rPr>
            </w:pPr>
            <w:r w:rsidRPr="00753D49">
              <w:rPr>
                <w:rFonts w:ascii="微軟正黑體" w:eastAsia="微軟正黑體" w:hAnsi="微軟正黑體"/>
              </w:rPr>
              <w:t xml:space="preserve">分解速度快 97 </w:t>
            </w:r>
            <w:proofErr w:type="gramStart"/>
            <w:r w:rsidRPr="00753D49">
              <w:rPr>
                <w:rFonts w:ascii="微軟正黑體" w:eastAsia="微軟正黑體" w:hAnsi="微軟正黑體"/>
              </w:rPr>
              <w:t>倍</w:t>
            </w:r>
            <w:proofErr w:type="gramEnd"/>
            <w:r w:rsidRPr="00753D49">
              <w:rPr>
                <w:rFonts w:ascii="微軟正黑體" w:eastAsia="微軟正黑體" w:hAnsi="微軟正黑體"/>
              </w:rPr>
              <w:t>，符合一個耕作週期。</w:t>
            </w:r>
          </w:p>
        </w:tc>
      </w:tr>
      <w:tr w:rsidR="00753D49" w:rsidRPr="00753D49" w14:paraId="44A8186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44E6F77" w14:textId="77777777" w:rsidR="00753D49" w:rsidRPr="00753D49" w:rsidRDefault="00753D49" w:rsidP="00753D49">
            <w:pPr>
              <w:widowControl/>
              <w:rPr>
                <w:rFonts w:ascii="微軟正黑體" w:eastAsia="微軟正黑體" w:hAnsi="微軟正黑體"/>
              </w:rPr>
            </w:pPr>
            <w:r w:rsidRPr="00753D49">
              <w:rPr>
                <w:rFonts w:ascii="微軟正黑體" w:eastAsia="微軟正黑體" w:hAnsi="微軟正黑體"/>
                <w:b/>
                <w:bCs/>
              </w:rPr>
              <w:t>保水性 (吸水增量)</w:t>
            </w:r>
          </w:p>
        </w:tc>
        <w:tc>
          <w:tcPr>
            <w:tcW w:w="0" w:type="auto"/>
            <w:tcBorders>
              <w:top w:val="outset" w:sz="6" w:space="0" w:color="auto"/>
              <w:left w:val="outset" w:sz="6" w:space="0" w:color="auto"/>
              <w:bottom w:val="outset" w:sz="6" w:space="0" w:color="auto"/>
              <w:right w:val="outset" w:sz="6" w:space="0" w:color="auto"/>
            </w:tcBorders>
            <w:vAlign w:val="center"/>
            <w:hideMark/>
          </w:tcPr>
          <w:p w14:paraId="401702F8" w14:textId="77777777" w:rsidR="00753D49" w:rsidRPr="00753D49" w:rsidRDefault="00753D49" w:rsidP="00753D49">
            <w:pPr>
              <w:widowControl/>
              <w:rPr>
                <w:rFonts w:ascii="微軟正黑體" w:eastAsia="微軟正黑體" w:hAnsi="微軟正黑體"/>
              </w:rPr>
            </w:pPr>
            <w:r w:rsidRPr="00753D49">
              <w:rPr>
                <w:rFonts w:ascii="微軟正黑體" w:eastAsia="微軟正黑體" w:hAnsi="微軟正黑體"/>
              </w:rPr>
              <w:t>12.6g</w:t>
            </w:r>
          </w:p>
        </w:tc>
        <w:tc>
          <w:tcPr>
            <w:tcW w:w="0" w:type="auto"/>
            <w:tcBorders>
              <w:top w:val="outset" w:sz="6" w:space="0" w:color="auto"/>
              <w:left w:val="outset" w:sz="6" w:space="0" w:color="auto"/>
              <w:bottom w:val="outset" w:sz="6" w:space="0" w:color="auto"/>
              <w:right w:val="outset" w:sz="6" w:space="0" w:color="auto"/>
            </w:tcBorders>
            <w:vAlign w:val="center"/>
            <w:hideMark/>
          </w:tcPr>
          <w:p w14:paraId="4DD9BCA9" w14:textId="77777777" w:rsidR="00753D49" w:rsidRPr="00753D49" w:rsidRDefault="00753D49" w:rsidP="00753D49">
            <w:pPr>
              <w:widowControl/>
              <w:rPr>
                <w:rFonts w:ascii="微軟正黑體" w:eastAsia="微軟正黑體" w:hAnsi="微軟正黑體"/>
              </w:rPr>
            </w:pPr>
            <w:r w:rsidRPr="00753D49">
              <w:rPr>
                <w:rFonts w:ascii="微軟正黑體" w:eastAsia="微軟正黑體" w:hAnsi="微軟正黑體"/>
              </w:rPr>
              <w:t>0g</w:t>
            </w:r>
          </w:p>
        </w:tc>
        <w:tc>
          <w:tcPr>
            <w:tcW w:w="0" w:type="auto"/>
            <w:tcBorders>
              <w:top w:val="outset" w:sz="6" w:space="0" w:color="auto"/>
              <w:left w:val="outset" w:sz="6" w:space="0" w:color="auto"/>
              <w:bottom w:val="outset" w:sz="6" w:space="0" w:color="auto"/>
              <w:right w:val="outset" w:sz="6" w:space="0" w:color="auto"/>
            </w:tcBorders>
            <w:vAlign w:val="center"/>
            <w:hideMark/>
          </w:tcPr>
          <w:p w14:paraId="35276DB2" w14:textId="77777777" w:rsidR="00753D49" w:rsidRPr="00753D49" w:rsidRDefault="00753D49" w:rsidP="00753D49">
            <w:pPr>
              <w:widowControl/>
              <w:rPr>
                <w:rFonts w:ascii="微軟正黑體" w:eastAsia="微軟正黑體" w:hAnsi="微軟正黑體"/>
              </w:rPr>
            </w:pPr>
            <w:r w:rsidRPr="00753D49">
              <w:rPr>
                <w:rFonts w:ascii="微軟正黑體" w:eastAsia="微軟正黑體" w:hAnsi="微軟正黑體"/>
              </w:rPr>
              <w:t>具備</w:t>
            </w:r>
            <w:proofErr w:type="gramStart"/>
            <w:r w:rsidRPr="00753D49">
              <w:rPr>
                <w:rFonts w:ascii="微軟正黑體" w:eastAsia="微軟正黑體" w:hAnsi="微軟正黑體"/>
              </w:rPr>
              <w:t>水分緩釋功能</w:t>
            </w:r>
            <w:proofErr w:type="gramEnd"/>
            <w:r w:rsidRPr="00753D49">
              <w:rPr>
                <w:rFonts w:ascii="微軟正黑體" w:eastAsia="微軟正黑體" w:hAnsi="微軟正黑體"/>
              </w:rPr>
              <w:t>，強化氣候韌性。</w:t>
            </w:r>
          </w:p>
        </w:tc>
      </w:tr>
      <w:tr w:rsidR="00753D49" w:rsidRPr="00753D49" w14:paraId="0D6EBAF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FBC55D1" w14:textId="77777777" w:rsidR="00753D49" w:rsidRPr="00753D49" w:rsidRDefault="00753D49" w:rsidP="00753D49">
            <w:pPr>
              <w:widowControl/>
              <w:rPr>
                <w:rFonts w:ascii="微軟正黑體" w:eastAsia="微軟正黑體" w:hAnsi="微軟正黑體"/>
              </w:rPr>
            </w:pPr>
            <w:r w:rsidRPr="00753D49">
              <w:rPr>
                <w:rFonts w:ascii="微軟正黑體" w:eastAsia="微軟正黑體" w:hAnsi="微軟正黑體"/>
                <w:b/>
                <w:bCs/>
              </w:rPr>
              <w:t>堅韌性 (承重能力)</w:t>
            </w:r>
          </w:p>
        </w:tc>
        <w:tc>
          <w:tcPr>
            <w:tcW w:w="0" w:type="auto"/>
            <w:tcBorders>
              <w:top w:val="outset" w:sz="6" w:space="0" w:color="auto"/>
              <w:left w:val="outset" w:sz="6" w:space="0" w:color="auto"/>
              <w:bottom w:val="outset" w:sz="6" w:space="0" w:color="auto"/>
              <w:right w:val="outset" w:sz="6" w:space="0" w:color="auto"/>
            </w:tcBorders>
            <w:vAlign w:val="center"/>
            <w:hideMark/>
          </w:tcPr>
          <w:p w14:paraId="77353A8B" w14:textId="77777777" w:rsidR="00753D49" w:rsidRPr="00753D49" w:rsidRDefault="00753D49" w:rsidP="00753D49">
            <w:pPr>
              <w:widowControl/>
              <w:rPr>
                <w:rFonts w:ascii="微軟正黑體" w:eastAsia="微軟正黑體" w:hAnsi="微軟正黑體"/>
              </w:rPr>
            </w:pPr>
            <w:r w:rsidRPr="00753D49">
              <w:rPr>
                <w:rFonts w:ascii="微軟正黑體" w:eastAsia="微軟正黑體" w:hAnsi="微軟正黑體"/>
              </w:rPr>
              <w:t>7.16kg</w:t>
            </w:r>
          </w:p>
        </w:tc>
        <w:tc>
          <w:tcPr>
            <w:tcW w:w="0" w:type="auto"/>
            <w:tcBorders>
              <w:top w:val="outset" w:sz="6" w:space="0" w:color="auto"/>
              <w:left w:val="outset" w:sz="6" w:space="0" w:color="auto"/>
              <w:bottom w:val="outset" w:sz="6" w:space="0" w:color="auto"/>
              <w:right w:val="outset" w:sz="6" w:space="0" w:color="auto"/>
            </w:tcBorders>
            <w:vAlign w:val="center"/>
            <w:hideMark/>
          </w:tcPr>
          <w:p w14:paraId="5013DE02" w14:textId="77777777" w:rsidR="00753D49" w:rsidRPr="00753D49" w:rsidRDefault="00753D49" w:rsidP="00753D49">
            <w:pPr>
              <w:widowControl/>
              <w:rPr>
                <w:rFonts w:ascii="微軟正黑體" w:eastAsia="微軟正黑體" w:hAnsi="微軟正黑體"/>
              </w:rPr>
            </w:pPr>
            <w:r w:rsidRPr="00753D49">
              <w:rPr>
                <w:rFonts w:ascii="微軟正黑體" w:eastAsia="微軟正黑體" w:hAnsi="微軟正黑體"/>
              </w:rPr>
              <w:t>14.32kg</w:t>
            </w:r>
          </w:p>
        </w:tc>
        <w:tc>
          <w:tcPr>
            <w:tcW w:w="0" w:type="auto"/>
            <w:tcBorders>
              <w:top w:val="outset" w:sz="6" w:space="0" w:color="auto"/>
              <w:left w:val="outset" w:sz="6" w:space="0" w:color="auto"/>
              <w:bottom w:val="outset" w:sz="6" w:space="0" w:color="auto"/>
              <w:right w:val="outset" w:sz="6" w:space="0" w:color="auto"/>
            </w:tcBorders>
            <w:vAlign w:val="center"/>
            <w:hideMark/>
          </w:tcPr>
          <w:p w14:paraId="2538C1C7" w14:textId="77777777" w:rsidR="00753D49" w:rsidRPr="00753D49" w:rsidRDefault="00753D49" w:rsidP="00753D49">
            <w:pPr>
              <w:widowControl/>
              <w:rPr>
                <w:rFonts w:ascii="微軟正黑體" w:eastAsia="微軟正黑體" w:hAnsi="微軟正黑體"/>
              </w:rPr>
            </w:pPr>
            <w:r w:rsidRPr="00753D49">
              <w:rPr>
                <w:rFonts w:ascii="微軟正黑體" w:eastAsia="微軟正黑體" w:hAnsi="微軟正黑體"/>
              </w:rPr>
              <w:t>強度足以應付</w:t>
            </w:r>
            <w:proofErr w:type="gramStart"/>
            <w:r w:rsidRPr="00753D49">
              <w:rPr>
                <w:rFonts w:ascii="微軟正黑體" w:eastAsia="微軟正黑體" w:hAnsi="微軟正黑體"/>
              </w:rPr>
              <w:t>田間防草</w:t>
            </w:r>
            <w:proofErr w:type="gramEnd"/>
            <w:r w:rsidRPr="00753D49">
              <w:rPr>
                <w:rFonts w:ascii="微軟正黑體" w:eastAsia="微軟正黑體" w:hAnsi="微軟正黑體"/>
              </w:rPr>
              <w:t>，且具自然貼合性。</w:t>
            </w:r>
          </w:p>
        </w:tc>
      </w:tr>
    </w:tbl>
    <w:p w14:paraId="6C07A777" w14:textId="77777777" w:rsidR="00753D49" w:rsidRPr="00753D49" w:rsidRDefault="00753D49" w:rsidP="000575F1">
      <w:pPr>
        <w:widowControl/>
        <w:outlineLvl w:val="1"/>
        <w:rPr>
          <w:rFonts w:ascii="微軟正黑體" w:eastAsia="微軟正黑體" w:hAnsi="微軟正黑體"/>
          <w:b/>
          <w:bCs/>
        </w:rPr>
      </w:pPr>
      <w:bookmarkStart w:id="7" w:name="_Toc224487225"/>
      <w:r w:rsidRPr="00753D49">
        <w:rPr>
          <w:rFonts w:ascii="微軟正黑體" w:eastAsia="微軟正黑體" w:hAnsi="微軟正黑體"/>
          <w:b/>
          <w:bCs/>
        </w:rPr>
        <w:t>4.2 深度效能分析與氣候韌性</w:t>
      </w:r>
      <w:bookmarkEnd w:id="7"/>
    </w:p>
    <w:p w14:paraId="7CB0653B" w14:textId="77777777" w:rsidR="00753D49" w:rsidRPr="00753D49" w:rsidRDefault="00753D49" w:rsidP="00753D49">
      <w:pPr>
        <w:widowControl/>
        <w:numPr>
          <w:ilvl w:val="0"/>
          <w:numId w:val="8"/>
        </w:numPr>
        <w:rPr>
          <w:rFonts w:ascii="微軟正黑體" w:eastAsia="微軟正黑體" w:hAnsi="微軟正黑體"/>
        </w:rPr>
      </w:pPr>
      <w:proofErr w:type="gramStart"/>
      <w:r w:rsidRPr="00753D49">
        <w:rPr>
          <w:rFonts w:ascii="微軟正黑體" w:eastAsia="微軟正黑體" w:hAnsi="微軟正黑體"/>
          <w:b/>
          <w:bCs/>
        </w:rPr>
        <w:t>降解與</w:t>
      </w:r>
      <w:proofErr w:type="gramEnd"/>
      <w:r w:rsidRPr="00753D49">
        <w:rPr>
          <w:rFonts w:ascii="微軟正黑體" w:eastAsia="微軟正黑體" w:hAnsi="微軟正黑體"/>
          <w:b/>
          <w:bCs/>
        </w:rPr>
        <w:t>土壤更新：</w:t>
      </w:r>
      <w:r w:rsidRPr="00753D49">
        <w:rPr>
          <w:rFonts w:ascii="微軟正黑體" w:eastAsia="微軟正黑體" w:hAnsi="微軟正黑體"/>
        </w:rPr>
        <w:t xml:space="preserve"> 傳統 PE 蓋布需耗時 32 年方能分解，</w:t>
      </w:r>
      <w:proofErr w:type="gramStart"/>
      <w:r w:rsidRPr="00753D49">
        <w:rPr>
          <w:rFonts w:ascii="微軟正黑體" w:eastAsia="微軟正黑體" w:hAnsi="微軟正黑體"/>
        </w:rPr>
        <w:t>而拾綠蓋布</w:t>
      </w:r>
      <w:proofErr w:type="gramEnd"/>
      <w:r w:rsidRPr="00753D49">
        <w:rPr>
          <w:rFonts w:ascii="微軟正黑體" w:eastAsia="微軟正黑體" w:hAnsi="微軟正黑體"/>
        </w:rPr>
        <w:t>在 120 天內即可轉化為土壤有機質。這不僅解決了微塑膠問題，更實踐了「搖籃到搖籃」的養分循環。</w:t>
      </w:r>
    </w:p>
    <w:p w14:paraId="162882F2" w14:textId="77777777" w:rsidR="00753D49" w:rsidRPr="00753D49" w:rsidRDefault="00753D49" w:rsidP="00753D49">
      <w:pPr>
        <w:widowControl/>
        <w:numPr>
          <w:ilvl w:val="0"/>
          <w:numId w:val="8"/>
        </w:numPr>
        <w:rPr>
          <w:rFonts w:ascii="微軟正黑體" w:eastAsia="微軟正黑體" w:hAnsi="微軟正黑體"/>
        </w:rPr>
      </w:pPr>
      <w:r w:rsidRPr="00753D49">
        <w:rPr>
          <w:rFonts w:ascii="微軟正黑體" w:eastAsia="微軟正黑體" w:hAnsi="微軟正黑體"/>
          <w:b/>
          <w:bCs/>
        </w:rPr>
        <w:lastRenderedPageBreak/>
        <w:t>水分緩衝與氣候韌性：</w:t>
      </w:r>
      <w:r w:rsidRPr="00753D49">
        <w:rPr>
          <w:rFonts w:ascii="微軟正黑體" w:eastAsia="微軟正黑體" w:hAnsi="微軟正黑體"/>
        </w:rPr>
        <w:t xml:space="preserve"> 12.6g 的保水增量不僅是數據差異，更代表蓋布能作為土壤的水分緩衝層。在臺灣日益頻繁的極端乾旱或暴雨循環中，</w:t>
      </w:r>
      <w:proofErr w:type="gramStart"/>
      <w:r w:rsidRPr="00753D49">
        <w:rPr>
          <w:rFonts w:ascii="微軟正黑體" w:eastAsia="微軟正黑體" w:hAnsi="微軟正黑體"/>
        </w:rPr>
        <w:t>拾綠蓋布</w:t>
      </w:r>
      <w:proofErr w:type="gramEnd"/>
      <w:r w:rsidRPr="00753D49">
        <w:rPr>
          <w:rFonts w:ascii="微軟正黑體" w:eastAsia="微軟正黑體" w:hAnsi="微軟正黑體"/>
        </w:rPr>
        <w:t>能維持土壤濕度穩定，顯著提升作物的抗旱能力與灌溉效率。</w:t>
      </w:r>
    </w:p>
    <w:p w14:paraId="2B3430CB" w14:textId="77777777" w:rsidR="00753D49" w:rsidRPr="00753D49" w:rsidRDefault="00753D49" w:rsidP="00753D49">
      <w:pPr>
        <w:widowControl/>
        <w:numPr>
          <w:ilvl w:val="0"/>
          <w:numId w:val="8"/>
        </w:numPr>
        <w:rPr>
          <w:rFonts w:ascii="微軟正黑體" w:eastAsia="微軟正黑體" w:hAnsi="微軟正黑體"/>
        </w:rPr>
      </w:pPr>
      <w:r w:rsidRPr="00753D49">
        <w:rPr>
          <w:rFonts w:ascii="微軟正黑體" w:eastAsia="微軟正黑體" w:hAnsi="微軟正黑體"/>
          <w:b/>
          <w:bCs/>
        </w:rPr>
        <w:t>土壤健康指示：</w:t>
      </w:r>
      <w:r w:rsidRPr="00753D49">
        <w:rPr>
          <w:rFonts w:ascii="微軟正黑體" w:eastAsia="微軟正黑體" w:hAnsi="微軟正黑體"/>
        </w:rPr>
        <w:t xml:space="preserve"> 實驗</w:t>
      </w:r>
      <w:proofErr w:type="gramStart"/>
      <w:r w:rsidRPr="00753D49">
        <w:rPr>
          <w:rFonts w:ascii="微軟正黑體" w:eastAsia="微軟正黑體" w:hAnsi="微軟正黑體"/>
        </w:rPr>
        <w:t>發現拾綠蓋布</w:t>
      </w:r>
      <w:proofErr w:type="gramEnd"/>
      <w:r w:rsidRPr="00753D49">
        <w:rPr>
          <w:rFonts w:ascii="微軟正黑體" w:eastAsia="微軟正黑體" w:hAnsi="微軟正黑體"/>
        </w:rPr>
        <w:t>能維持土壤的有氧環境。PE 蓋布常因不透氣導致</w:t>
      </w:r>
      <w:proofErr w:type="gramStart"/>
      <w:r w:rsidRPr="00753D49">
        <w:rPr>
          <w:rFonts w:ascii="微軟正黑體" w:eastAsia="微軟正黑體" w:hAnsi="微軟正黑體"/>
        </w:rPr>
        <w:t>土壤厭氧結塊</w:t>
      </w:r>
      <w:proofErr w:type="gramEnd"/>
      <w:r w:rsidRPr="00753D49">
        <w:rPr>
          <w:rFonts w:ascii="微軟正黑體" w:eastAsia="微軟正黑體" w:hAnsi="微軟正黑體"/>
        </w:rPr>
        <w:t>；</w:t>
      </w:r>
      <w:proofErr w:type="gramStart"/>
      <w:r w:rsidRPr="00753D49">
        <w:rPr>
          <w:rFonts w:ascii="微軟正黑體" w:eastAsia="微軟正黑體" w:hAnsi="微軟正黑體"/>
        </w:rPr>
        <w:t>反之，在拾綠</w:t>
      </w:r>
      <w:proofErr w:type="gramEnd"/>
      <w:r w:rsidRPr="00753D49">
        <w:rPr>
          <w:rFonts w:ascii="微軟正黑體" w:eastAsia="微軟正黑體" w:hAnsi="微軟正黑體"/>
        </w:rPr>
        <w:t>蓋布下可觀察到大量**跳蟲（Collembola）**等微小生物，這類指示性微生物的存在證明了土壤生態系統的健康與高度生物活性。</w:t>
      </w:r>
    </w:p>
    <w:p w14:paraId="6F3E56B9" w14:textId="77777777" w:rsidR="009F5597" w:rsidRPr="00D1672C" w:rsidRDefault="009F5597">
      <w:pPr>
        <w:widowControl/>
        <w:rPr>
          <w:rFonts w:ascii="微軟正黑體" w:eastAsia="微軟正黑體" w:hAnsi="微軟正黑體"/>
          <w:b/>
          <w:bCs/>
        </w:rPr>
      </w:pPr>
      <w:r w:rsidRPr="00D1672C">
        <w:rPr>
          <w:rFonts w:ascii="微軟正黑體" w:eastAsia="微軟正黑體" w:hAnsi="微軟正黑體"/>
          <w:b/>
          <w:bCs/>
        </w:rPr>
        <w:br w:type="page"/>
      </w:r>
    </w:p>
    <w:p w14:paraId="0C409C0A" w14:textId="5EBF33ED" w:rsidR="00753D49" w:rsidRPr="00753D49" w:rsidRDefault="009F5597" w:rsidP="00D278A8">
      <w:pPr>
        <w:widowControl/>
        <w:spacing w:line="360" w:lineRule="auto"/>
        <w:outlineLvl w:val="0"/>
        <w:rPr>
          <w:rFonts w:ascii="微軟正黑體" w:eastAsia="微軟正黑體" w:hAnsi="微軟正黑體"/>
          <w:b/>
          <w:bCs/>
          <w:sz w:val="28"/>
          <w:szCs w:val="28"/>
        </w:rPr>
      </w:pPr>
      <w:bookmarkStart w:id="8" w:name="_Toc224487226"/>
      <w:r w:rsidRPr="00D1672C">
        <w:rPr>
          <w:rFonts w:ascii="微軟正黑體" w:eastAsia="微軟正黑體" w:hAnsi="微軟正黑體" w:hint="eastAsia"/>
          <w:b/>
          <w:bCs/>
          <w:sz w:val="28"/>
          <w:szCs w:val="28"/>
        </w:rPr>
        <w:lastRenderedPageBreak/>
        <w:t>伍、</w:t>
      </w:r>
      <w:r w:rsidR="00753D49" w:rsidRPr="00753D49">
        <w:rPr>
          <w:rFonts w:ascii="微軟正黑體" w:eastAsia="微軟正黑體" w:hAnsi="微軟正黑體"/>
          <w:b/>
          <w:bCs/>
          <w:sz w:val="28"/>
          <w:szCs w:val="28"/>
        </w:rPr>
        <w:t xml:space="preserve"> 田間實測數據與使用者端反饋</w:t>
      </w:r>
      <w:bookmarkEnd w:id="8"/>
    </w:p>
    <w:p w14:paraId="25AED944" w14:textId="77777777" w:rsidR="00753D49" w:rsidRPr="00753D49" w:rsidRDefault="00753D49" w:rsidP="00D1672C">
      <w:pPr>
        <w:widowControl/>
        <w:jc w:val="both"/>
        <w:rPr>
          <w:rFonts w:ascii="微軟正黑體" w:eastAsia="微軟正黑體" w:hAnsi="微軟正黑體"/>
        </w:rPr>
      </w:pPr>
      <w:r w:rsidRPr="00753D49">
        <w:rPr>
          <w:rFonts w:ascii="微軟正黑體" w:eastAsia="微軟正黑體" w:hAnsi="微軟正黑體"/>
        </w:rPr>
        <w:t>本研究於花蓮地區</w:t>
      </w:r>
      <w:proofErr w:type="gramStart"/>
      <w:r w:rsidRPr="00753D49">
        <w:rPr>
          <w:rFonts w:ascii="微軟正黑體" w:eastAsia="微軟正黑體" w:hAnsi="微軟正黑體"/>
        </w:rPr>
        <w:t>多個場</w:t>
      </w:r>
      <w:proofErr w:type="gramEnd"/>
      <w:r w:rsidRPr="00753D49">
        <w:rPr>
          <w:rFonts w:ascii="微軟正黑體" w:eastAsia="微軟正黑體" w:hAnsi="微軟正黑體"/>
        </w:rPr>
        <w:t>域（包含小雨蛙、佳豐、銨</w:t>
      </w:r>
      <w:proofErr w:type="gramStart"/>
      <w:r w:rsidRPr="00753D49">
        <w:rPr>
          <w:rFonts w:ascii="微軟正黑體" w:eastAsia="微軟正黑體" w:hAnsi="微軟正黑體"/>
        </w:rPr>
        <w:t>廷</w:t>
      </w:r>
      <w:proofErr w:type="gramEnd"/>
      <w:r w:rsidRPr="00753D49">
        <w:rPr>
          <w:rFonts w:ascii="微軟正黑體" w:eastAsia="微軟正黑體" w:hAnsi="微軟正黑體"/>
        </w:rPr>
        <w:t>等有機農場）進行草莓、豆類及咖啡樹之田間實測。</w:t>
      </w:r>
    </w:p>
    <w:p w14:paraId="3FD1D0EE" w14:textId="77777777" w:rsidR="00753D49" w:rsidRPr="00753D49" w:rsidRDefault="00753D49" w:rsidP="000575F1">
      <w:pPr>
        <w:widowControl/>
        <w:outlineLvl w:val="1"/>
        <w:rPr>
          <w:rFonts w:ascii="微軟正黑體" w:eastAsia="微軟正黑體" w:hAnsi="微軟正黑體"/>
          <w:b/>
          <w:bCs/>
        </w:rPr>
      </w:pPr>
      <w:bookmarkStart w:id="9" w:name="_Toc224487227"/>
      <w:r w:rsidRPr="00753D49">
        <w:rPr>
          <w:rFonts w:ascii="微軟正黑體" w:eastAsia="微軟正黑體" w:hAnsi="微軟正黑體"/>
          <w:b/>
          <w:bCs/>
        </w:rPr>
        <w:t xml:space="preserve">5.1 </w:t>
      </w:r>
      <w:proofErr w:type="gramStart"/>
      <w:r w:rsidRPr="00753D49">
        <w:rPr>
          <w:rFonts w:ascii="微軟正黑體" w:eastAsia="微軟正黑體" w:hAnsi="微軟正黑體"/>
          <w:b/>
          <w:bCs/>
        </w:rPr>
        <w:t>抑草效果</w:t>
      </w:r>
      <w:proofErr w:type="gramEnd"/>
      <w:r w:rsidRPr="00753D49">
        <w:rPr>
          <w:rFonts w:ascii="微軟正黑體" w:eastAsia="微軟正黑體" w:hAnsi="微軟正黑體"/>
          <w:b/>
          <w:bCs/>
        </w:rPr>
        <w:t>與農藝價值</w:t>
      </w:r>
      <w:bookmarkEnd w:id="9"/>
    </w:p>
    <w:p w14:paraId="6F492262" w14:textId="77777777" w:rsidR="00753D49" w:rsidRPr="00753D49" w:rsidRDefault="00753D49" w:rsidP="00D1672C">
      <w:pPr>
        <w:widowControl/>
        <w:numPr>
          <w:ilvl w:val="0"/>
          <w:numId w:val="9"/>
        </w:numPr>
        <w:jc w:val="both"/>
        <w:rPr>
          <w:rFonts w:ascii="微軟正黑體" w:eastAsia="微軟正黑體" w:hAnsi="微軟正黑體"/>
        </w:rPr>
      </w:pPr>
      <w:r w:rsidRPr="00753D49">
        <w:rPr>
          <w:rFonts w:ascii="微軟正黑體" w:eastAsia="微軟正黑體" w:hAnsi="微軟正黑體"/>
          <w:b/>
          <w:bCs/>
        </w:rPr>
        <w:t>雜草抑制率：</w:t>
      </w:r>
      <w:r w:rsidRPr="00753D49">
        <w:rPr>
          <w:rFonts w:ascii="微軟正黑體" w:eastAsia="微軟正黑體" w:hAnsi="微軟正黑體"/>
        </w:rPr>
        <w:t xml:space="preserve"> </w:t>
      </w:r>
      <w:proofErr w:type="gramStart"/>
      <w:r w:rsidRPr="00753D49">
        <w:rPr>
          <w:rFonts w:ascii="微軟正黑體" w:eastAsia="微軟正黑體" w:hAnsi="微軟正黑體"/>
        </w:rPr>
        <w:t>拾綠蓋布</w:t>
      </w:r>
      <w:proofErr w:type="gramEnd"/>
      <w:r w:rsidRPr="00753D49">
        <w:rPr>
          <w:rFonts w:ascii="微軟正黑體" w:eastAsia="微軟正黑體" w:hAnsi="微軟正黑體"/>
        </w:rPr>
        <w:t>透過物理遮光，成功將雜草覆蓋率控制在 80% 以下，有效降低有機農業的除草人工負擔。</w:t>
      </w:r>
    </w:p>
    <w:p w14:paraId="63B90754" w14:textId="77777777" w:rsidR="00753D49" w:rsidRPr="00753D49" w:rsidRDefault="00753D49" w:rsidP="00D1672C">
      <w:pPr>
        <w:widowControl/>
        <w:numPr>
          <w:ilvl w:val="0"/>
          <w:numId w:val="9"/>
        </w:numPr>
        <w:jc w:val="both"/>
        <w:rPr>
          <w:rFonts w:ascii="微軟正黑體" w:eastAsia="微軟正黑體" w:hAnsi="微軟正黑體"/>
        </w:rPr>
      </w:pPr>
      <w:r w:rsidRPr="00753D49">
        <w:rPr>
          <w:rFonts w:ascii="微軟正黑體" w:eastAsia="微軟正黑體" w:hAnsi="微軟正黑體"/>
          <w:b/>
          <w:bCs/>
        </w:rPr>
        <w:t>物理貼合優勢：</w:t>
      </w:r>
      <w:r w:rsidRPr="00753D49">
        <w:rPr>
          <w:rFonts w:ascii="微軟正黑體" w:eastAsia="微軟正黑體" w:hAnsi="微軟正黑體"/>
        </w:rPr>
        <w:t xml:space="preserve"> 不同於塑膠蓋布易受風</w:t>
      </w:r>
      <w:proofErr w:type="gramStart"/>
      <w:r w:rsidRPr="00753D49">
        <w:rPr>
          <w:rFonts w:ascii="微軟正黑體" w:eastAsia="微軟正黑體" w:hAnsi="微軟正黑體"/>
        </w:rPr>
        <w:t>吹翻，拾綠</w:t>
      </w:r>
      <w:proofErr w:type="gramEnd"/>
      <w:r w:rsidRPr="00753D49">
        <w:rPr>
          <w:rFonts w:ascii="微軟正黑體" w:eastAsia="微軟正黑體" w:hAnsi="微軟正黑體"/>
        </w:rPr>
        <w:t>蓋布吸水後能與土壤自然貼合，減少了農民在鋪設時額外使用固定重物的成本。</w:t>
      </w:r>
    </w:p>
    <w:p w14:paraId="4C5B19ED" w14:textId="77777777" w:rsidR="00753D49" w:rsidRPr="00753D49" w:rsidRDefault="00753D49" w:rsidP="000575F1">
      <w:pPr>
        <w:widowControl/>
        <w:outlineLvl w:val="1"/>
        <w:rPr>
          <w:rFonts w:ascii="微軟正黑體" w:eastAsia="微軟正黑體" w:hAnsi="微軟正黑體"/>
          <w:b/>
          <w:bCs/>
        </w:rPr>
      </w:pPr>
      <w:bookmarkStart w:id="10" w:name="_Toc224487228"/>
      <w:r w:rsidRPr="00753D49">
        <w:rPr>
          <w:rFonts w:ascii="微軟正黑體" w:eastAsia="微軟正黑體" w:hAnsi="微軟正黑體"/>
          <w:b/>
          <w:bCs/>
        </w:rPr>
        <w:t>5.2 使用者導向之優化方向</w:t>
      </w:r>
      <w:bookmarkEnd w:id="10"/>
    </w:p>
    <w:p w14:paraId="5DFE6EF7" w14:textId="77777777" w:rsidR="00753D49" w:rsidRPr="00753D49" w:rsidRDefault="00753D49" w:rsidP="00D1672C">
      <w:pPr>
        <w:widowControl/>
        <w:jc w:val="both"/>
        <w:rPr>
          <w:rFonts w:ascii="微軟正黑體" w:eastAsia="微軟正黑體" w:hAnsi="微軟正黑體"/>
        </w:rPr>
      </w:pPr>
      <w:r w:rsidRPr="00753D49">
        <w:rPr>
          <w:rFonts w:ascii="微軟正黑體" w:eastAsia="微軟正黑體" w:hAnsi="微軟正黑體"/>
        </w:rPr>
        <w:t>彙整花蓮有機農友之專業反饋，未來產品優化將聚焦於：</w:t>
      </w:r>
    </w:p>
    <w:p w14:paraId="04F3D9B8" w14:textId="77777777" w:rsidR="00753D49" w:rsidRPr="00753D49" w:rsidRDefault="00753D49" w:rsidP="00D1672C">
      <w:pPr>
        <w:widowControl/>
        <w:numPr>
          <w:ilvl w:val="0"/>
          <w:numId w:val="10"/>
        </w:numPr>
        <w:jc w:val="both"/>
        <w:rPr>
          <w:rFonts w:ascii="微軟正黑體" w:eastAsia="微軟正黑體" w:hAnsi="微軟正黑體"/>
        </w:rPr>
      </w:pPr>
      <w:proofErr w:type="gramStart"/>
      <w:r w:rsidRPr="00753D49">
        <w:rPr>
          <w:rFonts w:ascii="微軟正黑體" w:eastAsia="微軟正黑體" w:hAnsi="微軟正黑體"/>
          <w:b/>
          <w:bCs/>
        </w:rPr>
        <w:t>預孔設計</w:t>
      </w:r>
      <w:proofErr w:type="gramEnd"/>
      <w:r w:rsidRPr="00753D49">
        <w:rPr>
          <w:rFonts w:ascii="微軟正黑體" w:eastAsia="微軟正黑體" w:hAnsi="微軟正黑體"/>
          <w:b/>
          <w:bCs/>
        </w:rPr>
        <w:t>：</w:t>
      </w:r>
      <w:r w:rsidRPr="00753D49">
        <w:rPr>
          <w:rFonts w:ascii="微軟正黑體" w:eastAsia="微軟正黑體" w:hAnsi="微軟正黑體"/>
        </w:rPr>
        <w:t xml:space="preserve"> 導入標準化種植孔位，進一步提升移植效率。</w:t>
      </w:r>
    </w:p>
    <w:p w14:paraId="19F40F1C" w14:textId="77777777" w:rsidR="00753D49" w:rsidRPr="00753D49" w:rsidRDefault="00753D49" w:rsidP="00D1672C">
      <w:pPr>
        <w:widowControl/>
        <w:numPr>
          <w:ilvl w:val="0"/>
          <w:numId w:val="10"/>
        </w:numPr>
        <w:jc w:val="both"/>
        <w:rPr>
          <w:rFonts w:ascii="微軟正黑體" w:eastAsia="微軟正黑體" w:hAnsi="微軟正黑體"/>
        </w:rPr>
      </w:pPr>
      <w:r w:rsidRPr="00753D49">
        <w:rPr>
          <w:rFonts w:ascii="微軟正黑體" w:eastAsia="微軟正黑體" w:hAnsi="微軟正黑體"/>
          <w:b/>
          <w:bCs/>
        </w:rPr>
        <w:t>熱輻射調控：</w:t>
      </w:r>
      <w:r w:rsidRPr="00753D49">
        <w:rPr>
          <w:rFonts w:ascii="微軟正黑體" w:eastAsia="微軟正黑體" w:hAnsi="微軟正黑體"/>
        </w:rPr>
        <w:t xml:space="preserve"> 開發淺色系纖維塗層，降低夏季強光下的吸熱值，保護作物根系。</w:t>
      </w:r>
    </w:p>
    <w:p w14:paraId="42F45F8B" w14:textId="77777777" w:rsidR="00753D49" w:rsidRPr="00753D49" w:rsidRDefault="00753D49" w:rsidP="00D1672C">
      <w:pPr>
        <w:widowControl/>
        <w:numPr>
          <w:ilvl w:val="0"/>
          <w:numId w:val="10"/>
        </w:numPr>
        <w:jc w:val="both"/>
        <w:rPr>
          <w:rFonts w:ascii="微軟正黑體" w:eastAsia="微軟正黑體" w:hAnsi="微軟正黑體"/>
        </w:rPr>
      </w:pPr>
      <w:r w:rsidRPr="00753D49">
        <w:rPr>
          <w:rFonts w:ascii="微軟正黑體" w:eastAsia="微軟正黑體" w:hAnsi="微軟正黑體"/>
          <w:b/>
          <w:bCs/>
        </w:rPr>
        <w:t>透氣性精進：</w:t>
      </w:r>
      <w:r w:rsidRPr="00753D49">
        <w:rPr>
          <w:rFonts w:ascii="微軟正黑體" w:eastAsia="微軟正黑體" w:hAnsi="微軟正黑體"/>
        </w:rPr>
        <w:t xml:space="preserve"> 強化微孔隙結構，以平衡水分保持與病蟲害防治之需求。</w:t>
      </w:r>
    </w:p>
    <w:p w14:paraId="466FF92A" w14:textId="77777777" w:rsidR="009F5597" w:rsidRPr="00D1672C" w:rsidRDefault="009F5597" w:rsidP="00D1672C">
      <w:pPr>
        <w:widowControl/>
        <w:jc w:val="both"/>
        <w:rPr>
          <w:rFonts w:ascii="微軟正黑體" w:eastAsia="微軟正黑體" w:hAnsi="微軟正黑體"/>
          <w:b/>
          <w:bCs/>
        </w:rPr>
      </w:pPr>
      <w:r w:rsidRPr="00D1672C">
        <w:rPr>
          <w:rFonts w:ascii="微軟正黑體" w:eastAsia="微軟正黑體" w:hAnsi="微軟正黑體"/>
          <w:b/>
          <w:bCs/>
        </w:rPr>
        <w:br w:type="page"/>
      </w:r>
    </w:p>
    <w:p w14:paraId="34021E14" w14:textId="18C2944D" w:rsidR="00753D49" w:rsidRPr="00753D49" w:rsidRDefault="009F5597" w:rsidP="00D278A8">
      <w:pPr>
        <w:widowControl/>
        <w:spacing w:line="360" w:lineRule="auto"/>
        <w:outlineLvl w:val="0"/>
        <w:rPr>
          <w:rFonts w:ascii="微軟正黑體" w:eastAsia="微軟正黑體" w:hAnsi="微軟正黑體"/>
          <w:b/>
          <w:bCs/>
          <w:sz w:val="28"/>
          <w:szCs w:val="28"/>
        </w:rPr>
      </w:pPr>
      <w:bookmarkStart w:id="11" w:name="_Toc224487229"/>
      <w:r w:rsidRPr="00D1672C">
        <w:rPr>
          <w:rFonts w:ascii="微軟正黑體" w:eastAsia="微軟正黑體" w:hAnsi="微軟正黑體" w:hint="eastAsia"/>
          <w:b/>
          <w:bCs/>
          <w:sz w:val="28"/>
          <w:szCs w:val="28"/>
        </w:rPr>
        <w:lastRenderedPageBreak/>
        <w:t>陸、</w:t>
      </w:r>
      <w:r w:rsidR="00753D49" w:rsidRPr="00753D49">
        <w:rPr>
          <w:rFonts w:ascii="微軟正黑體" w:eastAsia="微軟正黑體" w:hAnsi="微軟正黑體"/>
          <w:b/>
          <w:bCs/>
          <w:sz w:val="28"/>
          <w:szCs w:val="28"/>
        </w:rPr>
        <w:t xml:space="preserve"> 商業模式分析與市場規模評估</w:t>
      </w:r>
      <w:bookmarkEnd w:id="11"/>
    </w:p>
    <w:p w14:paraId="5048C326" w14:textId="77777777" w:rsidR="00753D49" w:rsidRPr="00753D49" w:rsidRDefault="00753D49" w:rsidP="00D1672C">
      <w:pPr>
        <w:widowControl/>
        <w:jc w:val="both"/>
        <w:rPr>
          <w:rFonts w:ascii="微軟正黑體" w:eastAsia="微軟正黑體" w:hAnsi="微軟正黑體"/>
        </w:rPr>
      </w:pPr>
      <w:r w:rsidRPr="00753D49">
        <w:rPr>
          <w:rFonts w:ascii="微軟正黑體" w:eastAsia="微軟正黑體" w:hAnsi="微軟正黑體"/>
        </w:rPr>
        <w:t>身為農業經濟顧問，本研究不僅關注技術開發，更深入分析其市場滲透潛力。</w:t>
      </w:r>
    </w:p>
    <w:p w14:paraId="12737980" w14:textId="77777777" w:rsidR="00753D49" w:rsidRPr="00753D49" w:rsidRDefault="00753D49" w:rsidP="000575F1">
      <w:pPr>
        <w:widowControl/>
        <w:outlineLvl w:val="1"/>
        <w:rPr>
          <w:rFonts w:ascii="微軟正黑體" w:eastAsia="微軟正黑體" w:hAnsi="微軟正黑體"/>
          <w:b/>
          <w:bCs/>
        </w:rPr>
      </w:pPr>
      <w:bookmarkStart w:id="12" w:name="_Toc224487230"/>
      <w:r w:rsidRPr="00753D49">
        <w:rPr>
          <w:rFonts w:ascii="微軟正黑體" w:eastAsia="微軟正黑體" w:hAnsi="微軟正黑體"/>
          <w:b/>
          <w:bCs/>
        </w:rPr>
        <w:t>6.1 供需規模評估</w:t>
      </w:r>
      <w:bookmarkEnd w:id="12"/>
    </w:p>
    <w:p w14:paraId="7308DE2B" w14:textId="77777777" w:rsidR="00753D49" w:rsidRPr="00753D49" w:rsidRDefault="00753D49" w:rsidP="00D1672C">
      <w:pPr>
        <w:widowControl/>
        <w:jc w:val="both"/>
        <w:rPr>
          <w:rFonts w:ascii="微軟正黑體" w:eastAsia="微軟正黑體" w:hAnsi="微軟正黑體"/>
        </w:rPr>
      </w:pPr>
      <w:r w:rsidRPr="00753D49">
        <w:rPr>
          <w:rFonts w:ascii="微軟正黑體" w:eastAsia="微軟正黑體" w:hAnsi="微軟正黑體"/>
        </w:rPr>
        <w:t>全</w:t>
      </w:r>
      <w:proofErr w:type="gramStart"/>
      <w:r w:rsidRPr="00753D49">
        <w:rPr>
          <w:rFonts w:ascii="微軟正黑體" w:eastAsia="微軟正黑體" w:hAnsi="微軟正黑體"/>
        </w:rPr>
        <w:t>臺</w:t>
      </w:r>
      <w:proofErr w:type="gramEnd"/>
      <w:r w:rsidRPr="00753D49">
        <w:rPr>
          <w:rFonts w:ascii="微軟正黑體" w:eastAsia="微軟正黑體" w:hAnsi="微軟正黑體"/>
        </w:rPr>
        <w:t>每年香蕉</w:t>
      </w:r>
      <w:proofErr w:type="gramStart"/>
      <w:r w:rsidRPr="00753D49">
        <w:rPr>
          <w:rFonts w:ascii="微軟正黑體" w:eastAsia="微軟正黑體" w:hAnsi="微軟正黑體"/>
        </w:rPr>
        <w:t>假莖之</w:t>
      </w:r>
      <w:proofErr w:type="gramEnd"/>
      <w:r w:rsidRPr="00753D49">
        <w:rPr>
          <w:rFonts w:ascii="微軟正黑體" w:eastAsia="微軟正黑體" w:hAnsi="微軟正黑體"/>
        </w:rPr>
        <w:t xml:space="preserve">潜在產能可供應 </w:t>
      </w:r>
      <w:r w:rsidRPr="00753D49">
        <w:rPr>
          <w:rFonts w:ascii="微軟正黑體" w:eastAsia="微軟正黑體" w:hAnsi="微軟正黑體"/>
          <w:b/>
          <w:bCs/>
        </w:rPr>
        <w:t>6,525 公頃</w:t>
      </w:r>
      <w:r w:rsidRPr="00753D49">
        <w:rPr>
          <w:rFonts w:ascii="微軟正黑體" w:eastAsia="微軟正黑體" w:hAnsi="微軟正黑體"/>
        </w:rPr>
        <w:t xml:space="preserve"> 之蓋布需求。相較於目前臺灣有機農業約 </w:t>
      </w:r>
      <w:r w:rsidRPr="00753D49">
        <w:rPr>
          <w:rFonts w:ascii="微軟正黑體" w:eastAsia="微軟正黑體" w:hAnsi="微軟正黑體"/>
          <w:b/>
          <w:bCs/>
        </w:rPr>
        <w:t>1,500 至 2,000 公頃</w:t>
      </w:r>
      <w:r w:rsidRPr="00753D49">
        <w:rPr>
          <w:rFonts w:ascii="微軟正黑體" w:eastAsia="微軟正黑體" w:hAnsi="微軟正黑體"/>
        </w:rPr>
        <w:t xml:space="preserve"> 的核心市場，原料供給極為充裕，具備支撐產業規模化之基礎。</w:t>
      </w:r>
    </w:p>
    <w:p w14:paraId="363FFA14" w14:textId="77777777" w:rsidR="00753D49" w:rsidRPr="00753D49" w:rsidRDefault="00753D49" w:rsidP="000575F1">
      <w:pPr>
        <w:widowControl/>
        <w:outlineLvl w:val="1"/>
        <w:rPr>
          <w:rFonts w:ascii="微軟正黑體" w:eastAsia="微軟正黑體" w:hAnsi="微軟正黑體"/>
          <w:b/>
          <w:bCs/>
        </w:rPr>
      </w:pPr>
      <w:bookmarkStart w:id="13" w:name="_Toc224487231"/>
      <w:r w:rsidRPr="00753D49">
        <w:rPr>
          <w:rFonts w:ascii="微軟正黑體" w:eastAsia="微軟正黑體" w:hAnsi="微軟正黑體"/>
          <w:b/>
          <w:bCs/>
        </w:rPr>
        <w:t>6.2 總持有成本 (TCO) 與綠色溢價分析</w:t>
      </w:r>
      <w:bookmarkEnd w:id="13"/>
    </w:p>
    <w:p w14:paraId="4F699ED1" w14:textId="77777777" w:rsidR="00753D49" w:rsidRPr="00753D49" w:rsidRDefault="00753D49" w:rsidP="00D1672C">
      <w:pPr>
        <w:widowControl/>
        <w:jc w:val="both"/>
        <w:rPr>
          <w:rFonts w:ascii="微軟正黑體" w:eastAsia="微軟正黑體" w:hAnsi="微軟正黑體"/>
        </w:rPr>
      </w:pPr>
      <w:r w:rsidRPr="00753D49">
        <w:rPr>
          <w:rFonts w:ascii="微軟正黑體" w:eastAsia="微軟正黑體" w:hAnsi="微軟正黑體"/>
        </w:rPr>
        <w:t>在單價結構上，</w:t>
      </w:r>
      <w:proofErr w:type="gramStart"/>
      <w:r w:rsidRPr="00753D49">
        <w:rPr>
          <w:rFonts w:ascii="微軟正黑體" w:eastAsia="微軟正黑體" w:hAnsi="微軟正黑體"/>
        </w:rPr>
        <w:t>拾綠蓋布</w:t>
      </w:r>
      <w:proofErr w:type="gramEnd"/>
      <w:r w:rsidRPr="00753D49">
        <w:rPr>
          <w:rFonts w:ascii="微軟正黑體" w:eastAsia="微軟正黑體" w:hAnsi="微軟正黑體"/>
        </w:rPr>
        <w:t>（230 元/100m²）雖比 PE 蓋布（210 元/100m²）高出 10%，但若從**總持有成本（Total Cost of Ownership, TCO）**視角分析，其經濟優勢更為顯著：</w:t>
      </w:r>
    </w:p>
    <w:p w14:paraId="21FE91B1" w14:textId="77777777" w:rsidR="00753D49" w:rsidRPr="00753D49" w:rsidRDefault="00753D49" w:rsidP="00D1672C">
      <w:pPr>
        <w:widowControl/>
        <w:numPr>
          <w:ilvl w:val="0"/>
          <w:numId w:val="11"/>
        </w:numPr>
        <w:jc w:val="both"/>
        <w:rPr>
          <w:rFonts w:ascii="微軟正黑體" w:eastAsia="微軟正黑體" w:hAnsi="微軟正黑體"/>
        </w:rPr>
      </w:pPr>
      <w:r w:rsidRPr="00753D49">
        <w:rPr>
          <w:rFonts w:ascii="微軟正黑體" w:eastAsia="微軟正黑體" w:hAnsi="微軟正黑體"/>
          <w:b/>
          <w:bCs/>
        </w:rPr>
        <w:t>勞動力成本轉向：</w:t>
      </w:r>
      <w:r w:rsidRPr="00753D49">
        <w:rPr>
          <w:rFonts w:ascii="微軟正黑體" w:eastAsia="微軟正黑體" w:hAnsi="微軟正黑體"/>
        </w:rPr>
        <w:t xml:space="preserve"> </w:t>
      </w:r>
      <w:proofErr w:type="gramStart"/>
      <w:r w:rsidRPr="00753D49">
        <w:rPr>
          <w:rFonts w:ascii="微軟正黑體" w:eastAsia="微軟正黑體" w:hAnsi="微軟正黑體"/>
        </w:rPr>
        <w:t>拾綠蓋布</w:t>
      </w:r>
      <w:proofErr w:type="gramEnd"/>
      <w:r w:rsidRPr="00753D49">
        <w:rPr>
          <w:rFonts w:ascii="微軟正黑體" w:eastAsia="微軟正黑體" w:hAnsi="微軟正黑體"/>
        </w:rPr>
        <w:t>無需在收穫後進行人工回收、清理與廢棄物搬運，估計可節省每公頃數千元的人工與清運規費。</w:t>
      </w:r>
    </w:p>
    <w:p w14:paraId="3E27FE01" w14:textId="77777777" w:rsidR="00753D49" w:rsidRPr="00753D49" w:rsidRDefault="00753D49" w:rsidP="00D1672C">
      <w:pPr>
        <w:widowControl/>
        <w:numPr>
          <w:ilvl w:val="0"/>
          <w:numId w:val="11"/>
        </w:numPr>
        <w:jc w:val="both"/>
        <w:rPr>
          <w:rFonts w:ascii="微軟正黑體" w:eastAsia="微軟正黑體" w:hAnsi="微軟正黑體"/>
        </w:rPr>
      </w:pPr>
      <w:r w:rsidRPr="00753D49">
        <w:rPr>
          <w:rFonts w:ascii="微軟正黑體" w:eastAsia="微軟正黑體" w:hAnsi="微軟正黑體"/>
          <w:b/>
          <w:bCs/>
        </w:rPr>
        <w:t>市場溢價誘因：</w:t>
      </w:r>
      <w:r w:rsidRPr="00753D49">
        <w:rPr>
          <w:rFonts w:ascii="微軟正黑體" w:eastAsia="微軟正黑體" w:hAnsi="微軟正黑體"/>
        </w:rPr>
        <w:t xml:space="preserve"> 根據調查，80% 的消費者願意為落實永續理念的農產品支付綠色溢價。這為</w:t>
      </w:r>
      <w:proofErr w:type="gramStart"/>
      <w:r w:rsidRPr="00753D49">
        <w:rPr>
          <w:rFonts w:ascii="微軟正黑體" w:eastAsia="微軟正黑體" w:hAnsi="微軟正黑體"/>
        </w:rPr>
        <w:t>採用拾綠蓋布</w:t>
      </w:r>
      <w:proofErr w:type="gramEnd"/>
      <w:r w:rsidRPr="00753D49">
        <w:rPr>
          <w:rFonts w:ascii="微軟正黑體" w:eastAsia="微軟正黑體" w:hAnsi="微軟正黑體"/>
        </w:rPr>
        <w:t>的農友提供了更高利潤空間的品牌價值。</w:t>
      </w:r>
    </w:p>
    <w:p w14:paraId="114C1BB6" w14:textId="77777777" w:rsidR="009F5597" w:rsidRPr="00D1672C" w:rsidRDefault="009F5597" w:rsidP="00D1672C">
      <w:pPr>
        <w:widowControl/>
        <w:jc w:val="both"/>
        <w:rPr>
          <w:rFonts w:ascii="微軟正黑體" w:eastAsia="微軟正黑體" w:hAnsi="微軟正黑體"/>
          <w:b/>
          <w:bCs/>
        </w:rPr>
      </w:pPr>
      <w:r w:rsidRPr="00D1672C">
        <w:rPr>
          <w:rFonts w:ascii="微軟正黑體" w:eastAsia="微軟正黑體" w:hAnsi="微軟正黑體"/>
          <w:b/>
          <w:bCs/>
        </w:rPr>
        <w:br w:type="page"/>
      </w:r>
    </w:p>
    <w:p w14:paraId="1F4849E0" w14:textId="4276827C" w:rsidR="00753D49" w:rsidRPr="00753D49" w:rsidRDefault="009F5597" w:rsidP="00D278A8">
      <w:pPr>
        <w:widowControl/>
        <w:spacing w:line="360" w:lineRule="auto"/>
        <w:outlineLvl w:val="0"/>
        <w:rPr>
          <w:rFonts w:ascii="微軟正黑體" w:eastAsia="微軟正黑體" w:hAnsi="微軟正黑體"/>
          <w:b/>
          <w:bCs/>
          <w:sz w:val="28"/>
          <w:szCs w:val="28"/>
        </w:rPr>
      </w:pPr>
      <w:bookmarkStart w:id="14" w:name="_Toc224487232"/>
      <w:proofErr w:type="gramStart"/>
      <w:r w:rsidRPr="00D1672C">
        <w:rPr>
          <w:rFonts w:ascii="微軟正黑體" w:eastAsia="微軟正黑體" w:hAnsi="微軟正黑體" w:hint="eastAsia"/>
          <w:b/>
          <w:bCs/>
          <w:sz w:val="28"/>
          <w:szCs w:val="28"/>
        </w:rPr>
        <w:lastRenderedPageBreak/>
        <w:t>柒</w:t>
      </w:r>
      <w:proofErr w:type="gramEnd"/>
      <w:r w:rsidRPr="00D1672C">
        <w:rPr>
          <w:rFonts w:ascii="微軟正黑體" w:eastAsia="微軟正黑體" w:hAnsi="微軟正黑體" w:hint="eastAsia"/>
          <w:b/>
          <w:bCs/>
          <w:sz w:val="28"/>
          <w:szCs w:val="28"/>
        </w:rPr>
        <w:t>、</w:t>
      </w:r>
      <w:r w:rsidR="00753D49" w:rsidRPr="00753D49">
        <w:rPr>
          <w:rFonts w:ascii="微軟正黑體" w:eastAsia="微軟正黑體" w:hAnsi="微軟正黑體"/>
          <w:b/>
          <w:bCs/>
          <w:sz w:val="28"/>
          <w:szCs w:val="28"/>
        </w:rPr>
        <w:t xml:space="preserve"> 結論與政策建議</w:t>
      </w:r>
      <w:bookmarkEnd w:id="14"/>
    </w:p>
    <w:p w14:paraId="3346E43A" w14:textId="77777777" w:rsidR="00753D49" w:rsidRPr="00753D49" w:rsidRDefault="00753D49" w:rsidP="00D1672C">
      <w:pPr>
        <w:widowControl/>
        <w:ind w:firstLine="480"/>
        <w:jc w:val="both"/>
        <w:rPr>
          <w:rFonts w:ascii="微軟正黑體" w:eastAsia="微軟正黑體" w:hAnsi="微軟正黑體"/>
        </w:rPr>
      </w:pPr>
      <w:r w:rsidRPr="00753D49">
        <w:rPr>
          <w:rFonts w:ascii="微軟正黑體" w:eastAsia="微軟正黑體" w:hAnsi="微軟正黑體"/>
        </w:rPr>
        <w:t>本研究成功證實，「</w:t>
      </w:r>
      <w:proofErr w:type="gramStart"/>
      <w:r w:rsidRPr="00753D49">
        <w:rPr>
          <w:rFonts w:ascii="微軟正黑體" w:eastAsia="微軟正黑體" w:hAnsi="微軟正黑體"/>
        </w:rPr>
        <w:t>拾綠蓋布</w:t>
      </w:r>
      <w:proofErr w:type="gramEnd"/>
      <w:r w:rsidRPr="00753D49">
        <w:rPr>
          <w:rFonts w:ascii="微軟正黑體" w:eastAsia="微軟正黑體" w:hAnsi="微軟正黑體"/>
        </w:rPr>
        <w:t>」能將低價值的</w:t>
      </w:r>
      <w:proofErr w:type="gramStart"/>
      <w:r w:rsidRPr="00753D49">
        <w:rPr>
          <w:rFonts w:ascii="微軟正黑體" w:eastAsia="微軟正黑體" w:hAnsi="微軟正黑體"/>
        </w:rPr>
        <w:t>香蕉假莖廢棄物</w:t>
      </w:r>
      <w:proofErr w:type="gramEnd"/>
      <w:r w:rsidRPr="00753D49">
        <w:rPr>
          <w:rFonts w:ascii="微軟正黑體" w:eastAsia="微軟正黑體" w:hAnsi="微軟正黑體"/>
        </w:rPr>
        <w:t>，轉化為具備高度農藝價值與環境效益的環保資材，完美</w:t>
      </w:r>
      <w:proofErr w:type="gramStart"/>
      <w:r w:rsidRPr="00753D49">
        <w:rPr>
          <w:rFonts w:ascii="微軟正黑體" w:eastAsia="微軟正黑體" w:hAnsi="微軟正黑體"/>
        </w:rPr>
        <w:t>演釋了</w:t>
      </w:r>
      <w:proofErr w:type="gramEnd"/>
      <w:r w:rsidRPr="00753D49">
        <w:rPr>
          <w:rFonts w:ascii="微軟正黑體" w:eastAsia="微軟正黑體" w:hAnsi="微軟正黑體"/>
        </w:rPr>
        <w:t>「循環經濟」之核心價值。此技術路徑不僅大幅減輕每年 152 萬</w:t>
      </w:r>
      <w:proofErr w:type="gramStart"/>
      <w:r w:rsidRPr="00753D49">
        <w:rPr>
          <w:rFonts w:ascii="微軟正黑體" w:eastAsia="微軟正黑體" w:hAnsi="微軟正黑體"/>
        </w:rPr>
        <w:t>公噸假莖的</w:t>
      </w:r>
      <w:proofErr w:type="gramEnd"/>
      <w:r w:rsidRPr="00753D49">
        <w:rPr>
          <w:rFonts w:ascii="微軟正黑體" w:eastAsia="微軟正黑體" w:hAnsi="微軟正黑體"/>
        </w:rPr>
        <w:t>處理壓力，更能有效根絕農業微塑膠對人類食物鏈的威脅。</w:t>
      </w:r>
    </w:p>
    <w:p w14:paraId="41AE5458" w14:textId="77777777" w:rsidR="00753D49" w:rsidRPr="00753D49" w:rsidRDefault="00753D49" w:rsidP="00D1672C">
      <w:pPr>
        <w:widowControl/>
        <w:jc w:val="both"/>
        <w:rPr>
          <w:rFonts w:ascii="微軟正黑體" w:eastAsia="微軟正黑體" w:hAnsi="微軟正黑體"/>
        </w:rPr>
      </w:pPr>
      <w:r w:rsidRPr="00753D49">
        <w:rPr>
          <w:rFonts w:ascii="微軟正黑體" w:eastAsia="微軟正黑體" w:hAnsi="微軟正黑體"/>
        </w:rPr>
        <w:t>為推動本成果規模化應用，提出以下政策建議：</w:t>
      </w:r>
    </w:p>
    <w:p w14:paraId="57E6948D" w14:textId="77777777" w:rsidR="00753D49" w:rsidRPr="00753D49" w:rsidRDefault="00753D49" w:rsidP="00D1672C">
      <w:pPr>
        <w:widowControl/>
        <w:numPr>
          <w:ilvl w:val="0"/>
          <w:numId w:val="12"/>
        </w:numPr>
        <w:jc w:val="both"/>
        <w:rPr>
          <w:rFonts w:ascii="微軟正黑體" w:eastAsia="微軟正黑體" w:hAnsi="微軟正黑體"/>
        </w:rPr>
      </w:pPr>
      <w:proofErr w:type="gramStart"/>
      <w:r w:rsidRPr="00753D49">
        <w:rPr>
          <w:rFonts w:ascii="微軟正黑體" w:eastAsia="微軟正黑體" w:hAnsi="微軟正黑體"/>
          <w:b/>
          <w:bCs/>
        </w:rPr>
        <w:t>碳權抵</w:t>
      </w:r>
      <w:proofErr w:type="gramEnd"/>
      <w:r w:rsidRPr="00753D49">
        <w:rPr>
          <w:rFonts w:ascii="微軟正黑體" w:eastAsia="微軟正黑體" w:hAnsi="微軟正黑體"/>
          <w:b/>
          <w:bCs/>
        </w:rPr>
        <w:t>換機制：</w:t>
      </w:r>
      <w:r w:rsidRPr="00753D49">
        <w:rPr>
          <w:rFonts w:ascii="微軟正黑體" w:eastAsia="微軟正黑體" w:hAnsi="微軟正黑體"/>
        </w:rPr>
        <w:t xml:space="preserve"> 建議行政院農業部</w:t>
      </w:r>
      <w:proofErr w:type="gramStart"/>
      <w:r w:rsidRPr="00753D49">
        <w:rPr>
          <w:rFonts w:ascii="微軟正黑體" w:eastAsia="微軟正黑體" w:hAnsi="微軟正黑體"/>
        </w:rPr>
        <w:t>研</w:t>
      </w:r>
      <w:proofErr w:type="gramEnd"/>
      <w:r w:rsidRPr="00753D49">
        <w:rPr>
          <w:rFonts w:ascii="微軟正黑體" w:eastAsia="微軟正黑體" w:hAnsi="微軟正黑體"/>
        </w:rPr>
        <w:t>擬將使用生物基蓋布</w:t>
      </w:r>
      <w:proofErr w:type="gramStart"/>
      <w:r w:rsidRPr="00753D49">
        <w:rPr>
          <w:rFonts w:ascii="微軟正黑體" w:eastAsia="微軟正黑體" w:hAnsi="微軟正黑體"/>
        </w:rPr>
        <w:t>之減碳效益</w:t>
      </w:r>
      <w:proofErr w:type="gramEnd"/>
      <w:r w:rsidRPr="00753D49">
        <w:rPr>
          <w:rFonts w:ascii="微軟正黑體" w:eastAsia="微軟正黑體" w:hAnsi="微軟正黑體"/>
        </w:rPr>
        <w:t>納入</w:t>
      </w:r>
      <w:proofErr w:type="gramStart"/>
      <w:r w:rsidRPr="00753D49">
        <w:rPr>
          <w:rFonts w:ascii="微軟正黑體" w:eastAsia="微軟正黑體" w:hAnsi="微軟正黑體"/>
        </w:rPr>
        <w:t>農業碳權申請</w:t>
      </w:r>
      <w:proofErr w:type="gramEnd"/>
      <w:r w:rsidRPr="00753D49">
        <w:rPr>
          <w:rFonts w:ascii="微軟正黑體" w:eastAsia="微軟正黑體" w:hAnsi="微軟正黑體"/>
        </w:rPr>
        <w:t>範疇。</w:t>
      </w:r>
    </w:p>
    <w:p w14:paraId="43DDC43B" w14:textId="77777777" w:rsidR="00753D49" w:rsidRPr="00753D49" w:rsidRDefault="00753D49" w:rsidP="00D1672C">
      <w:pPr>
        <w:widowControl/>
        <w:numPr>
          <w:ilvl w:val="0"/>
          <w:numId w:val="12"/>
        </w:numPr>
        <w:jc w:val="both"/>
        <w:rPr>
          <w:rFonts w:ascii="微軟正黑體" w:eastAsia="微軟正黑體" w:hAnsi="微軟正黑體"/>
        </w:rPr>
      </w:pPr>
      <w:r w:rsidRPr="00753D49">
        <w:rPr>
          <w:rFonts w:ascii="微軟正黑體" w:eastAsia="微軟正黑體" w:hAnsi="微軟正黑體"/>
          <w:b/>
          <w:bCs/>
        </w:rPr>
        <w:t>綠色採購補貼：</w:t>
      </w:r>
      <w:r w:rsidRPr="00753D49">
        <w:rPr>
          <w:rFonts w:ascii="微軟正黑體" w:eastAsia="微軟正黑體" w:hAnsi="微軟正黑體"/>
        </w:rPr>
        <w:t xml:space="preserve"> 針對有機農業提供「綠色資材補貼」，縮小初期生物資材與傳統塑膠之價差，加速市場導入。</w:t>
      </w:r>
    </w:p>
    <w:p w14:paraId="2DBDF190" w14:textId="77777777" w:rsidR="00753D49" w:rsidRPr="00753D49" w:rsidRDefault="00753D49" w:rsidP="00D1672C">
      <w:pPr>
        <w:widowControl/>
        <w:numPr>
          <w:ilvl w:val="0"/>
          <w:numId w:val="12"/>
        </w:numPr>
        <w:jc w:val="both"/>
        <w:rPr>
          <w:rFonts w:ascii="微軟正黑體" w:eastAsia="微軟正黑體" w:hAnsi="微軟正黑體"/>
        </w:rPr>
      </w:pPr>
      <w:proofErr w:type="gramStart"/>
      <w:r w:rsidRPr="00753D49">
        <w:rPr>
          <w:rFonts w:ascii="微軟正黑體" w:eastAsia="微軟正黑體" w:hAnsi="微軟正黑體"/>
          <w:b/>
          <w:bCs/>
        </w:rPr>
        <w:t>淨零標</w:t>
      </w:r>
      <w:proofErr w:type="gramEnd"/>
      <w:r w:rsidRPr="00753D49">
        <w:rPr>
          <w:rFonts w:ascii="微軟正黑體" w:eastAsia="微軟正黑體" w:hAnsi="微軟正黑體"/>
          <w:b/>
          <w:bCs/>
        </w:rPr>
        <w:t>章推廣：</w:t>
      </w:r>
      <w:r w:rsidRPr="00753D49">
        <w:rPr>
          <w:rFonts w:ascii="微軟正黑體" w:eastAsia="微軟正黑體" w:hAnsi="微軟正黑體"/>
        </w:rPr>
        <w:t xml:space="preserve"> 結合循環經濟認證，協助採用</w:t>
      </w:r>
      <w:proofErr w:type="gramStart"/>
      <w:r w:rsidRPr="00753D49">
        <w:rPr>
          <w:rFonts w:ascii="微軟正黑體" w:eastAsia="微軟正黑體" w:hAnsi="微軟正黑體"/>
        </w:rPr>
        <w:t>該類資材</w:t>
      </w:r>
      <w:proofErr w:type="gramEnd"/>
      <w:r w:rsidRPr="00753D49">
        <w:rPr>
          <w:rFonts w:ascii="微軟正黑體" w:eastAsia="微軟正黑體" w:hAnsi="微軟正黑體"/>
        </w:rPr>
        <w:t>之農友建立品牌差異化，以「</w:t>
      </w:r>
      <w:proofErr w:type="gramStart"/>
      <w:r w:rsidRPr="00753D49">
        <w:rPr>
          <w:rFonts w:ascii="微軟正黑體" w:eastAsia="微軟正黑體" w:hAnsi="微軟正黑體"/>
        </w:rPr>
        <w:t>農業淨零</w:t>
      </w:r>
      <w:proofErr w:type="gramEnd"/>
      <w:r w:rsidRPr="00753D49">
        <w:rPr>
          <w:rFonts w:ascii="微軟正黑體" w:eastAsia="微軟正黑體" w:hAnsi="微軟正黑體"/>
        </w:rPr>
        <w:t>」作為臺灣水果出口之國際競爭力。</w:t>
      </w:r>
    </w:p>
    <w:p w14:paraId="51DAB8E0" w14:textId="4EF346E3" w:rsidR="001036CF" w:rsidRPr="00D1672C" w:rsidRDefault="001036CF">
      <w:pPr>
        <w:widowControl/>
        <w:rPr>
          <w:rFonts w:ascii="微軟正黑體" w:eastAsia="微軟正黑體" w:hAnsi="微軟正黑體"/>
        </w:rPr>
      </w:pPr>
      <w:r w:rsidRPr="00D1672C">
        <w:rPr>
          <w:rFonts w:ascii="微軟正黑體" w:eastAsia="微軟正黑體" w:hAnsi="微軟正黑體"/>
        </w:rPr>
        <w:br w:type="page"/>
      </w:r>
    </w:p>
    <w:p w14:paraId="7204DD22" w14:textId="77777777" w:rsidR="003047DE" w:rsidRPr="00D1672C" w:rsidRDefault="009F5597" w:rsidP="00D278A8">
      <w:pPr>
        <w:widowControl/>
        <w:spacing w:line="360" w:lineRule="auto"/>
        <w:outlineLvl w:val="0"/>
        <w:rPr>
          <w:rFonts w:ascii="微軟正黑體" w:eastAsia="微軟正黑體" w:hAnsi="微軟正黑體"/>
          <w:b/>
          <w:bCs/>
          <w:sz w:val="28"/>
          <w:szCs w:val="28"/>
        </w:rPr>
      </w:pPr>
      <w:bookmarkStart w:id="15" w:name="_Toc224487233"/>
      <w:r w:rsidRPr="00D1672C">
        <w:rPr>
          <w:rFonts w:ascii="微軟正黑體" w:eastAsia="微軟正黑體" w:hAnsi="微軟正黑體" w:hint="eastAsia"/>
          <w:b/>
          <w:bCs/>
          <w:sz w:val="28"/>
          <w:szCs w:val="28"/>
        </w:rPr>
        <w:lastRenderedPageBreak/>
        <w:t>捌、</w:t>
      </w:r>
      <w:r w:rsidR="003047DE" w:rsidRPr="00D1672C">
        <w:rPr>
          <w:rFonts w:ascii="微軟正黑體" w:eastAsia="微軟正黑體" w:hAnsi="微軟正黑體" w:hint="eastAsia"/>
          <w:b/>
          <w:bCs/>
          <w:sz w:val="28"/>
          <w:szCs w:val="28"/>
        </w:rPr>
        <w:t>參考文獻</w:t>
      </w:r>
      <w:bookmarkEnd w:id="15"/>
    </w:p>
    <w:p w14:paraId="11EF4520" w14:textId="04CD265D" w:rsidR="00D1672C" w:rsidRPr="00D1672C" w:rsidRDefault="00D1672C" w:rsidP="00D1672C">
      <w:pPr>
        <w:widowControl/>
        <w:rPr>
          <w:rFonts w:ascii="微軟正黑體" w:eastAsia="微軟正黑體" w:hAnsi="微軟正黑體"/>
        </w:rPr>
      </w:pPr>
      <w:r w:rsidRPr="00D1672C">
        <w:rPr>
          <w:rFonts w:ascii="微軟正黑體" w:eastAsia="微軟正黑體" w:hAnsi="微軟正黑體"/>
        </w:rPr>
        <w:t>中華民國農業部（2024）。農業剩餘資源統計。</w:t>
      </w:r>
      <w:hyperlink r:id="rId9" w:history="1">
        <w:r w:rsidRPr="00D1672C">
          <w:rPr>
            <w:rStyle w:val="af5"/>
            <w:rFonts w:ascii="微軟正黑體" w:eastAsia="微軟正黑體" w:hAnsi="微軟正黑體"/>
          </w:rPr>
          <w:t>https://data.moa.gov.tw/Service/OpenData/AgriculturalFoodSafetyRss.aspx?&amp;FOTT=CSV&amp;IsTransData=1&amp;UnitId=732</w:t>
        </w:r>
      </w:hyperlink>
    </w:p>
    <w:p w14:paraId="1166FDBA" w14:textId="035A544F" w:rsidR="00D1672C" w:rsidRPr="00D1672C" w:rsidRDefault="00D1672C" w:rsidP="00D1672C">
      <w:pPr>
        <w:widowControl/>
        <w:rPr>
          <w:rFonts w:ascii="微軟正黑體" w:eastAsia="微軟正黑體" w:hAnsi="微軟正黑體"/>
        </w:rPr>
      </w:pPr>
      <w:r w:rsidRPr="00D1672C">
        <w:rPr>
          <w:rFonts w:ascii="微軟正黑體" w:eastAsia="微軟正黑體" w:hAnsi="微軟正黑體"/>
        </w:rPr>
        <w:t>中華民國衛生福利部（2024）。癌症死亡率統計。</w:t>
      </w:r>
      <w:hyperlink r:id="rId10" w:history="1">
        <w:r w:rsidRPr="00D1672C">
          <w:rPr>
            <w:rStyle w:val="af5"/>
            <w:rFonts w:ascii="微軟正黑體" w:eastAsia="微軟正黑體" w:hAnsi="微軟正黑體"/>
          </w:rPr>
          <w:t>https://www.mohw.gov.tw/cp-7177-82775-1.html</w:t>
        </w:r>
      </w:hyperlink>
    </w:p>
    <w:p w14:paraId="1452D291" w14:textId="13AFD59D" w:rsidR="00D1672C" w:rsidRPr="00D1672C" w:rsidRDefault="00D1672C" w:rsidP="00D1672C">
      <w:pPr>
        <w:widowControl/>
        <w:rPr>
          <w:rFonts w:ascii="微軟正黑體" w:eastAsia="微軟正黑體" w:hAnsi="微軟正黑體"/>
        </w:rPr>
      </w:pPr>
      <w:r w:rsidRPr="00D1672C">
        <w:rPr>
          <w:rFonts w:ascii="微軟正黑體" w:eastAsia="微軟正黑體" w:hAnsi="微軟正黑體"/>
        </w:rPr>
        <w:t>財團法人臺灣香蕉研究所（2015）。香蕉</w:t>
      </w:r>
      <w:proofErr w:type="gramStart"/>
      <w:r w:rsidRPr="00D1672C">
        <w:rPr>
          <w:rFonts w:ascii="微軟正黑體" w:eastAsia="微軟正黑體" w:hAnsi="微軟正黑體"/>
        </w:rPr>
        <w:t>假莖再</w:t>
      </w:r>
      <w:proofErr w:type="gramEnd"/>
      <w:r w:rsidRPr="00D1672C">
        <w:rPr>
          <w:rFonts w:ascii="微軟正黑體" w:eastAsia="微軟正黑體" w:hAnsi="微軟正黑體"/>
        </w:rPr>
        <w:t>利用產品。農業生技產業季刊。</w:t>
      </w:r>
      <w:hyperlink r:id="rId11" w:history="1">
        <w:r w:rsidRPr="00D1672C">
          <w:rPr>
            <w:rStyle w:val="af5"/>
            <w:rFonts w:ascii="微軟正黑體" w:eastAsia="微軟正黑體" w:hAnsi="微軟正黑體"/>
          </w:rPr>
          <w:t>https://www.banana.org.tw/</w:t>
        </w:r>
      </w:hyperlink>
    </w:p>
    <w:p w14:paraId="3720960C" w14:textId="1FB4B94A" w:rsidR="00D1672C" w:rsidRPr="00D1672C" w:rsidRDefault="00D1672C" w:rsidP="00D1672C">
      <w:pPr>
        <w:widowControl/>
        <w:rPr>
          <w:rFonts w:ascii="微軟正黑體" w:eastAsia="微軟正黑體" w:hAnsi="微軟正黑體"/>
        </w:rPr>
      </w:pPr>
      <w:proofErr w:type="gramStart"/>
      <w:r w:rsidRPr="00D1672C">
        <w:rPr>
          <w:rFonts w:ascii="微軟正黑體" w:eastAsia="微軟正黑體" w:hAnsi="微軟正黑體"/>
        </w:rPr>
        <w:t>臺</w:t>
      </w:r>
      <w:proofErr w:type="gramEnd"/>
      <w:r w:rsidRPr="00D1672C">
        <w:rPr>
          <w:rFonts w:ascii="微軟正黑體" w:eastAsia="微軟正黑體" w:hAnsi="微軟正黑體"/>
        </w:rPr>
        <w:t>南區農業改良場（2002）。臺灣農業年報。</w:t>
      </w:r>
      <w:hyperlink r:id="rId12" w:history="1">
        <w:r w:rsidRPr="00D1672C">
          <w:rPr>
            <w:rStyle w:val="af5"/>
            <w:rFonts w:ascii="微軟正黑體" w:eastAsia="微軟正黑體" w:hAnsi="微軟正黑體"/>
          </w:rPr>
          <w:t>https://www.tndais.gov.tw/</w:t>
        </w:r>
      </w:hyperlink>
    </w:p>
    <w:p w14:paraId="78291D27" w14:textId="77777777" w:rsidR="00D1672C" w:rsidRPr="00D1672C" w:rsidRDefault="00D1672C" w:rsidP="00D1672C">
      <w:pPr>
        <w:widowControl/>
        <w:rPr>
          <w:rFonts w:ascii="Times New Roman" w:eastAsia="微軟正黑體" w:hAnsi="Times New Roman" w:cs="Times New Roman"/>
        </w:rPr>
      </w:pPr>
      <w:r w:rsidRPr="00D1672C">
        <w:rPr>
          <w:rFonts w:ascii="Times New Roman" w:eastAsia="微軟正黑體" w:hAnsi="Times New Roman" w:cs="Times New Roman"/>
        </w:rPr>
        <w:t>Author, A. A., &amp; Author, B. B. (2020). Title of article on degradation of polyethylene mulching films. Applied Biological Chemistry.</w:t>
      </w:r>
    </w:p>
    <w:p w14:paraId="5C50565B" w14:textId="77777777" w:rsidR="00D1672C" w:rsidRPr="00D1672C" w:rsidRDefault="00D1672C" w:rsidP="00D1672C">
      <w:pPr>
        <w:widowControl/>
        <w:rPr>
          <w:rFonts w:ascii="Times New Roman" w:eastAsia="微軟正黑體" w:hAnsi="Times New Roman" w:cs="Times New Roman"/>
        </w:rPr>
      </w:pPr>
      <w:r w:rsidRPr="00D1672C">
        <w:rPr>
          <w:rFonts w:ascii="Times New Roman" w:eastAsia="微軟正黑體" w:hAnsi="Times New Roman" w:cs="Times New Roman"/>
        </w:rPr>
        <w:t>Author, C. C. (2025). Microplastics and their impact on human health. Nature Medicine.</w:t>
      </w:r>
    </w:p>
    <w:p w14:paraId="110DBE33" w14:textId="77777777" w:rsidR="00D1672C" w:rsidRPr="00D1672C" w:rsidRDefault="00D1672C" w:rsidP="00D1672C">
      <w:pPr>
        <w:widowControl/>
        <w:rPr>
          <w:rFonts w:ascii="Times New Roman" w:eastAsia="微軟正黑體" w:hAnsi="Times New Roman" w:cs="Times New Roman"/>
        </w:rPr>
      </w:pPr>
      <w:r w:rsidRPr="00D1672C">
        <w:rPr>
          <w:rFonts w:ascii="Times New Roman" w:eastAsia="微軟正黑體" w:hAnsi="Times New Roman" w:cs="Times New Roman"/>
        </w:rPr>
        <w:t>Author, D. D. Cellulose content in banana pseudo-stems. Journal of Natural Fibers.</w:t>
      </w:r>
    </w:p>
    <w:p w14:paraId="0960DD9D" w14:textId="420FCE9D" w:rsidR="00C92D1F" w:rsidRPr="00D1672C" w:rsidRDefault="00C92D1F" w:rsidP="00A54E2A">
      <w:pPr>
        <w:widowControl/>
        <w:rPr>
          <w:rFonts w:ascii="微軟正黑體" w:eastAsia="微軟正黑體" w:hAnsi="微軟正黑體" w:hint="eastAsia"/>
        </w:rPr>
      </w:pPr>
    </w:p>
    <w:sectPr w:rsidR="00C92D1F" w:rsidRPr="00D1672C" w:rsidSect="00CD255A">
      <w:footerReference w:type="default" r:id="rId13"/>
      <w:pgSz w:w="11906" w:h="16838"/>
      <w:pgMar w:top="1440" w:right="1440" w:bottom="1440" w:left="1440"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F1623" w14:textId="77777777" w:rsidR="00796B65" w:rsidRDefault="00796B65" w:rsidP="00CD255A">
      <w:pPr>
        <w:spacing w:after="0" w:line="240" w:lineRule="auto"/>
      </w:pPr>
      <w:r>
        <w:separator/>
      </w:r>
    </w:p>
  </w:endnote>
  <w:endnote w:type="continuationSeparator" w:id="0">
    <w:p w14:paraId="373EFA4A" w14:textId="77777777" w:rsidR="00796B65" w:rsidRDefault="00796B65" w:rsidP="00CD25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1531093"/>
      <w:docPartObj>
        <w:docPartGallery w:val="Page Numbers (Bottom of Page)"/>
        <w:docPartUnique/>
      </w:docPartObj>
    </w:sdtPr>
    <w:sdtContent>
      <w:p w14:paraId="7907F75D" w14:textId="1563371D" w:rsidR="00A54E2A" w:rsidRDefault="00A54E2A">
        <w:pPr>
          <w:pStyle w:val="af3"/>
          <w:jc w:val="center"/>
        </w:pPr>
        <w:r>
          <w:fldChar w:fldCharType="begin"/>
        </w:r>
        <w:r>
          <w:instrText>PAGE   \* MERGEFORMAT</w:instrText>
        </w:r>
        <w:r>
          <w:fldChar w:fldCharType="separate"/>
        </w:r>
        <w:r>
          <w:rPr>
            <w:lang w:val="zh-TW"/>
          </w:rPr>
          <w:t>2</w:t>
        </w:r>
        <w:r>
          <w:fldChar w:fldCharType="end"/>
        </w:r>
      </w:p>
    </w:sdtContent>
  </w:sdt>
  <w:p w14:paraId="650FD7DC" w14:textId="77777777" w:rsidR="00CD255A" w:rsidRDefault="00CD255A">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9C2CB" w14:textId="77777777" w:rsidR="00796B65" w:rsidRDefault="00796B65" w:rsidP="00CD255A">
      <w:pPr>
        <w:spacing w:after="0" w:line="240" w:lineRule="auto"/>
      </w:pPr>
      <w:r>
        <w:separator/>
      </w:r>
    </w:p>
  </w:footnote>
  <w:footnote w:type="continuationSeparator" w:id="0">
    <w:p w14:paraId="0AC512B7" w14:textId="77777777" w:rsidR="00796B65" w:rsidRDefault="00796B65" w:rsidP="00CD25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6D46"/>
    <w:multiLevelType w:val="multilevel"/>
    <w:tmpl w:val="EE5E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73161"/>
    <w:multiLevelType w:val="multilevel"/>
    <w:tmpl w:val="19C2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577D3"/>
    <w:multiLevelType w:val="multilevel"/>
    <w:tmpl w:val="78BE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07B58"/>
    <w:multiLevelType w:val="multilevel"/>
    <w:tmpl w:val="42C8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997DC4"/>
    <w:multiLevelType w:val="multilevel"/>
    <w:tmpl w:val="2A7A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C64B2F"/>
    <w:multiLevelType w:val="multilevel"/>
    <w:tmpl w:val="0CEAC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301C90"/>
    <w:multiLevelType w:val="multilevel"/>
    <w:tmpl w:val="F2149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7D3A49"/>
    <w:multiLevelType w:val="multilevel"/>
    <w:tmpl w:val="90B63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87019F"/>
    <w:multiLevelType w:val="multilevel"/>
    <w:tmpl w:val="AB40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724F5B"/>
    <w:multiLevelType w:val="multilevel"/>
    <w:tmpl w:val="1E04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8D3090"/>
    <w:multiLevelType w:val="multilevel"/>
    <w:tmpl w:val="66B24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476E1D"/>
    <w:multiLevelType w:val="multilevel"/>
    <w:tmpl w:val="30C0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429562">
    <w:abstractNumId w:val="8"/>
  </w:num>
  <w:num w:numId="2" w16cid:durableId="1101992474">
    <w:abstractNumId w:val="0"/>
  </w:num>
  <w:num w:numId="3" w16cid:durableId="1270552402">
    <w:abstractNumId w:val="4"/>
  </w:num>
  <w:num w:numId="4" w16cid:durableId="1394084584">
    <w:abstractNumId w:val="6"/>
  </w:num>
  <w:num w:numId="5" w16cid:durableId="815876442">
    <w:abstractNumId w:val="1"/>
  </w:num>
  <w:num w:numId="6" w16cid:durableId="1545631643">
    <w:abstractNumId w:val="5"/>
  </w:num>
  <w:num w:numId="7" w16cid:durableId="1741054515">
    <w:abstractNumId w:val="9"/>
  </w:num>
  <w:num w:numId="8" w16cid:durableId="489907453">
    <w:abstractNumId w:val="11"/>
  </w:num>
  <w:num w:numId="9" w16cid:durableId="706223063">
    <w:abstractNumId w:val="2"/>
  </w:num>
  <w:num w:numId="10" w16cid:durableId="485242093">
    <w:abstractNumId w:val="7"/>
  </w:num>
  <w:num w:numId="11" w16cid:durableId="723868533">
    <w:abstractNumId w:val="3"/>
  </w:num>
  <w:num w:numId="12" w16cid:durableId="9552092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9EC"/>
    <w:rsid w:val="000575F1"/>
    <w:rsid w:val="001036CF"/>
    <w:rsid w:val="003047DE"/>
    <w:rsid w:val="00592A07"/>
    <w:rsid w:val="00723FF0"/>
    <w:rsid w:val="00753D49"/>
    <w:rsid w:val="00796B65"/>
    <w:rsid w:val="007A79EC"/>
    <w:rsid w:val="007D4D8C"/>
    <w:rsid w:val="009F5597"/>
    <w:rsid w:val="00A54E2A"/>
    <w:rsid w:val="00C91DEC"/>
    <w:rsid w:val="00C92D1F"/>
    <w:rsid w:val="00CD255A"/>
    <w:rsid w:val="00D1672C"/>
    <w:rsid w:val="00D278A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20E699"/>
  <w15:chartTrackingRefBased/>
  <w15:docId w15:val="{AE5226DF-B6A0-4A38-9DC4-5852A85FF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A79E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A79E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A79EC"/>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7A79EC"/>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7A79E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A79EC"/>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7A79EC"/>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A79EC"/>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7A79EC"/>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A79EC"/>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7A79EC"/>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7A79EC"/>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7A79EC"/>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7A79EC"/>
    <w:rPr>
      <w:rFonts w:eastAsiaTheme="majorEastAsia" w:cstheme="majorBidi"/>
      <w:color w:val="0F4761" w:themeColor="accent1" w:themeShade="BF"/>
    </w:rPr>
  </w:style>
  <w:style w:type="character" w:customStyle="1" w:styleId="60">
    <w:name w:val="標題 6 字元"/>
    <w:basedOn w:val="a0"/>
    <w:link w:val="6"/>
    <w:uiPriority w:val="9"/>
    <w:semiHidden/>
    <w:rsid w:val="007A79EC"/>
    <w:rPr>
      <w:rFonts w:eastAsiaTheme="majorEastAsia" w:cstheme="majorBidi"/>
      <w:color w:val="595959" w:themeColor="text1" w:themeTint="A6"/>
    </w:rPr>
  </w:style>
  <w:style w:type="character" w:customStyle="1" w:styleId="70">
    <w:name w:val="標題 7 字元"/>
    <w:basedOn w:val="a0"/>
    <w:link w:val="7"/>
    <w:uiPriority w:val="9"/>
    <w:semiHidden/>
    <w:rsid w:val="007A79EC"/>
    <w:rPr>
      <w:rFonts w:eastAsiaTheme="majorEastAsia" w:cstheme="majorBidi"/>
      <w:color w:val="595959" w:themeColor="text1" w:themeTint="A6"/>
    </w:rPr>
  </w:style>
  <w:style w:type="character" w:customStyle="1" w:styleId="80">
    <w:name w:val="標題 8 字元"/>
    <w:basedOn w:val="a0"/>
    <w:link w:val="8"/>
    <w:uiPriority w:val="9"/>
    <w:semiHidden/>
    <w:rsid w:val="007A79EC"/>
    <w:rPr>
      <w:rFonts w:eastAsiaTheme="majorEastAsia" w:cstheme="majorBidi"/>
      <w:color w:val="272727" w:themeColor="text1" w:themeTint="D8"/>
    </w:rPr>
  </w:style>
  <w:style w:type="character" w:customStyle="1" w:styleId="90">
    <w:name w:val="標題 9 字元"/>
    <w:basedOn w:val="a0"/>
    <w:link w:val="9"/>
    <w:uiPriority w:val="9"/>
    <w:semiHidden/>
    <w:rsid w:val="007A79EC"/>
    <w:rPr>
      <w:rFonts w:eastAsiaTheme="majorEastAsia" w:cstheme="majorBidi"/>
      <w:color w:val="272727" w:themeColor="text1" w:themeTint="D8"/>
    </w:rPr>
  </w:style>
  <w:style w:type="paragraph" w:styleId="a3">
    <w:name w:val="Title"/>
    <w:basedOn w:val="a"/>
    <w:next w:val="a"/>
    <w:link w:val="a4"/>
    <w:uiPriority w:val="10"/>
    <w:qFormat/>
    <w:rsid w:val="007A79E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7A79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79E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7A79E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A79EC"/>
    <w:pPr>
      <w:spacing w:before="160"/>
      <w:jc w:val="center"/>
    </w:pPr>
    <w:rPr>
      <w:i/>
      <w:iCs/>
      <w:color w:val="404040" w:themeColor="text1" w:themeTint="BF"/>
    </w:rPr>
  </w:style>
  <w:style w:type="character" w:customStyle="1" w:styleId="a8">
    <w:name w:val="引文 字元"/>
    <w:basedOn w:val="a0"/>
    <w:link w:val="a7"/>
    <w:uiPriority w:val="29"/>
    <w:rsid w:val="007A79EC"/>
    <w:rPr>
      <w:i/>
      <w:iCs/>
      <w:color w:val="404040" w:themeColor="text1" w:themeTint="BF"/>
    </w:rPr>
  </w:style>
  <w:style w:type="paragraph" w:styleId="a9">
    <w:name w:val="List Paragraph"/>
    <w:basedOn w:val="a"/>
    <w:uiPriority w:val="34"/>
    <w:qFormat/>
    <w:rsid w:val="007A79EC"/>
    <w:pPr>
      <w:ind w:left="720"/>
      <w:contextualSpacing/>
    </w:pPr>
  </w:style>
  <w:style w:type="character" w:styleId="aa">
    <w:name w:val="Intense Emphasis"/>
    <w:basedOn w:val="a0"/>
    <w:uiPriority w:val="21"/>
    <w:qFormat/>
    <w:rsid w:val="007A79EC"/>
    <w:rPr>
      <w:i/>
      <w:iCs/>
      <w:color w:val="0F4761" w:themeColor="accent1" w:themeShade="BF"/>
    </w:rPr>
  </w:style>
  <w:style w:type="paragraph" w:styleId="ab">
    <w:name w:val="Intense Quote"/>
    <w:basedOn w:val="a"/>
    <w:next w:val="a"/>
    <w:link w:val="ac"/>
    <w:uiPriority w:val="30"/>
    <w:qFormat/>
    <w:rsid w:val="007A7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7A79EC"/>
    <w:rPr>
      <w:i/>
      <w:iCs/>
      <w:color w:val="0F4761" w:themeColor="accent1" w:themeShade="BF"/>
    </w:rPr>
  </w:style>
  <w:style w:type="character" w:styleId="ad">
    <w:name w:val="Intense Reference"/>
    <w:basedOn w:val="a0"/>
    <w:uiPriority w:val="32"/>
    <w:qFormat/>
    <w:rsid w:val="007A79EC"/>
    <w:rPr>
      <w:b/>
      <w:bCs/>
      <w:smallCaps/>
      <w:color w:val="0F4761" w:themeColor="accent1" w:themeShade="BF"/>
      <w:spacing w:val="5"/>
    </w:rPr>
  </w:style>
  <w:style w:type="character" w:styleId="ae">
    <w:name w:val="Placeholder Text"/>
    <w:basedOn w:val="a0"/>
    <w:uiPriority w:val="99"/>
    <w:semiHidden/>
    <w:rsid w:val="007A79EC"/>
    <w:rPr>
      <w:color w:val="666666"/>
    </w:rPr>
  </w:style>
  <w:style w:type="paragraph" w:styleId="af">
    <w:name w:val="No Spacing"/>
    <w:link w:val="af0"/>
    <w:uiPriority w:val="1"/>
    <w:qFormat/>
    <w:rsid w:val="00CD255A"/>
    <w:pPr>
      <w:spacing w:after="0" w:line="240" w:lineRule="auto"/>
    </w:pPr>
    <w:rPr>
      <w:kern w:val="0"/>
      <w:sz w:val="22"/>
      <w:szCs w:val="22"/>
      <w14:ligatures w14:val="none"/>
    </w:rPr>
  </w:style>
  <w:style w:type="character" w:customStyle="1" w:styleId="af0">
    <w:name w:val="無間距 字元"/>
    <w:basedOn w:val="a0"/>
    <w:link w:val="af"/>
    <w:uiPriority w:val="1"/>
    <w:rsid w:val="00CD255A"/>
    <w:rPr>
      <w:kern w:val="0"/>
      <w:sz w:val="22"/>
      <w:szCs w:val="22"/>
      <w14:ligatures w14:val="none"/>
    </w:rPr>
  </w:style>
  <w:style w:type="paragraph" w:styleId="af1">
    <w:name w:val="header"/>
    <w:basedOn w:val="a"/>
    <w:link w:val="af2"/>
    <w:uiPriority w:val="99"/>
    <w:unhideWhenUsed/>
    <w:rsid w:val="00CD255A"/>
    <w:pPr>
      <w:tabs>
        <w:tab w:val="center" w:pos="4153"/>
        <w:tab w:val="right" w:pos="8306"/>
      </w:tabs>
      <w:snapToGrid w:val="0"/>
    </w:pPr>
    <w:rPr>
      <w:sz w:val="20"/>
      <w:szCs w:val="20"/>
    </w:rPr>
  </w:style>
  <w:style w:type="character" w:customStyle="1" w:styleId="af2">
    <w:name w:val="頁首 字元"/>
    <w:basedOn w:val="a0"/>
    <w:link w:val="af1"/>
    <w:uiPriority w:val="99"/>
    <w:rsid w:val="00CD255A"/>
    <w:rPr>
      <w:sz w:val="20"/>
      <w:szCs w:val="20"/>
    </w:rPr>
  </w:style>
  <w:style w:type="paragraph" w:styleId="af3">
    <w:name w:val="footer"/>
    <w:basedOn w:val="a"/>
    <w:link w:val="af4"/>
    <w:uiPriority w:val="99"/>
    <w:unhideWhenUsed/>
    <w:rsid w:val="00CD255A"/>
    <w:pPr>
      <w:tabs>
        <w:tab w:val="center" w:pos="4153"/>
        <w:tab w:val="right" w:pos="8306"/>
      </w:tabs>
      <w:snapToGrid w:val="0"/>
    </w:pPr>
    <w:rPr>
      <w:sz w:val="20"/>
      <w:szCs w:val="20"/>
    </w:rPr>
  </w:style>
  <w:style w:type="character" w:customStyle="1" w:styleId="af4">
    <w:name w:val="頁尾 字元"/>
    <w:basedOn w:val="a0"/>
    <w:link w:val="af3"/>
    <w:uiPriority w:val="99"/>
    <w:rsid w:val="00CD255A"/>
    <w:rPr>
      <w:sz w:val="20"/>
      <w:szCs w:val="20"/>
    </w:rPr>
  </w:style>
  <w:style w:type="character" w:styleId="af5">
    <w:name w:val="Hyperlink"/>
    <w:basedOn w:val="a0"/>
    <w:uiPriority w:val="99"/>
    <w:unhideWhenUsed/>
    <w:rsid w:val="00D1672C"/>
    <w:rPr>
      <w:color w:val="467886" w:themeColor="hyperlink"/>
      <w:u w:val="single"/>
    </w:rPr>
  </w:style>
  <w:style w:type="character" w:styleId="af6">
    <w:name w:val="Unresolved Mention"/>
    <w:basedOn w:val="a0"/>
    <w:uiPriority w:val="99"/>
    <w:semiHidden/>
    <w:unhideWhenUsed/>
    <w:rsid w:val="00D1672C"/>
    <w:rPr>
      <w:color w:val="605E5C"/>
      <w:shd w:val="clear" w:color="auto" w:fill="E1DFDD"/>
    </w:rPr>
  </w:style>
  <w:style w:type="paragraph" w:styleId="11">
    <w:name w:val="toc 1"/>
    <w:basedOn w:val="a"/>
    <w:next w:val="a"/>
    <w:autoRedefine/>
    <w:uiPriority w:val="39"/>
    <w:unhideWhenUsed/>
    <w:rsid w:val="00A54E2A"/>
    <w:pPr>
      <w:tabs>
        <w:tab w:val="right" w:leader="dot" w:pos="9016"/>
      </w:tabs>
      <w:jc w:val="center"/>
    </w:pPr>
    <w:rPr>
      <w:rFonts w:ascii="微軟正黑體" w:eastAsia="微軟正黑體" w:hAnsi="微軟正黑體"/>
      <w:sz w:val="32"/>
      <w:szCs w:val="32"/>
    </w:rPr>
  </w:style>
  <w:style w:type="paragraph" w:styleId="af7">
    <w:name w:val="TOC Heading"/>
    <w:basedOn w:val="1"/>
    <w:next w:val="a"/>
    <w:uiPriority w:val="39"/>
    <w:unhideWhenUsed/>
    <w:qFormat/>
    <w:rsid w:val="00D1672C"/>
    <w:pPr>
      <w:widowControl/>
      <w:spacing w:before="240" w:after="0" w:line="259" w:lineRule="auto"/>
      <w:outlineLvl w:val="9"/>
    </w:pPr>
    <w:rPr>
      <w:kern w:val="0"/>
      <w:sz w:val="32"/>
      <w:szCs w:val="32"/>
      <w14:ligatures w14:val="none"/>
    </w:rPr>
  </w:style>
  <w:style w:type="paragraph" w:styleId="21">
    <w:name w:val="toc 2"/>
    <w:basedOn w:val="a"/>
    <w:next w:val="a"/>
    <w:autoRedefine/>
    <w:uiPriority w:val="39"/>
    <w:unhideWhenUsed/>
    <w:rsid w:val="00D1672C"/>
    <w:pPr>
      <w:widowControl/>
      <w:spacing w:after="100" w:line="259" w:lineRule="auto"/>
      <w:ind w:left="220"/>
    </w:pPr>
    <w:rPr>
      <w:rFonts w:cs="Times New Roman"/>
      <w:kern w:val="0"/>
      <w:sz w:val="22"/>
      <w:szCs w:val="22"/>
      <w14:ligatures w14:val="none"/>
    </w:rPr>
  </w:style>
  <w:style w:type="paragraph" w:styleId="31">
    <w:name w:val="toc 3"/>
    <w:basedOn w:val="a"/>
    <w:next w:val="a"/>
    <w:autoRedefine/>
    <w:uiPriority w:val="39"/>
    <w:unhideWhenUsed/>
    <w:rsid w:val="00D1672C"/>
    <w:pPr>
      <w:widowControl/>
      <w:spacing w:after="100" w:line="259" w:lineRule="auto"/>
      <w:ind w:left="440"/>
    </w:pPr>
    <w:rPr>
      <w:rFonts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tndais.gov.tw/"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banana.org.tw/"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www.mohw.gov.tw/cp-7177-82775-1.html" TargetMode="External"/><Relationship Id="rId4" Type="http://schemas.openxmlformats.org/officeDocument/2006/relationships/styles" Target="styles.xml"/><Relationship Id="rId9" Type="http://schemas.openxmlformats.org/officeDocument/2006/relationships/hyperlink" Target="https://data.moa.gov.tw/Service/OpenData/AgriculturalFoodSafetyRss.aspx?&amp;FOTT=CSV&amp;IsTransData=1&amp;UnitId=732" TargetMode="External"/><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授課教師:陳文盛 教授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B18F27C-B142-4CB4-AEDE-26ED77628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655</Words>
  <Characters>3735</Characters>
  <Application>Microsoft Office Word</Application>
  <DocSecurity>0</DocSecurity>
  <Lines>31</Lines>
  <Paragraphs>8</Paragraphs>
  <ScaleCrop>false</ScaleCrop>
  <Company>學號:411233012</Company>
  <LinksUpToDate>false</LinksUpToDate>
  <CharactersWithSpaces>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國立東華大學 國際企業學系</dc:title>
  <dc:subject>資訊科技與應用 word專業排版作業</dc:subject>
  <dc:creator>姓名:林妍霏</dc:creator>
  <cp:keywords/>
  <dc:description/>
  <cp:lastModifiedBy>佑裕 林</cp:lastModifiedBy>
  <cp:revision>2</cp:revision>
  <dcterms:created xsi:type="dcterms:W3CDTF">2026-03-15T09:19:00Z</dcterms:created>
  <dcterms:modified xsi:type="dcterms:W3CDTF">2026-03-15T09:19:00Z</dcterms:modified>
</cp:coreProperties>
</file>