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A91" w:rsidRDefault="00841A91" w:rsidP="00841A91">
      <w:pPr>
        <w:spacing w:after="0" w:line="240" w:lineRule="auto"/>
        <w:ind w:left="-284" w:right="-142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841A91" w:rsidRDefault="00841A91" w:rsidP="00841A91">
      <w:pPr>
        <w:spacing w:after="0" w:line="240" w:lineRule="auto"/>
        <w:ind w:left="-284" w:right="-142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841A91" w:rsidRDefault="00E55B17" w:rsidP="00841A91">
      <w:pPr>
        <w:spacing w:after="0" w:line="240" w:lineRule="auto"/>
        <w:ind w:left="-284" w:right="-142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841A91" w:rsidRDefault="00841A91" w:rsidP="00841A91">
      <w:pPr>
        <w:spacing w:after="0" w:line="240" w:lineRule="auto"/>
        <w:ind w:left="-284" w:right="-142"/>
        <w:jc w:val="center"/>
        <w:rPr>
          <w:b/>
          <w:sz w:val="24"/>
          <w:szCs w:val="24"/>
        </w:rPr>
      </w:pPr>
    </w:p>
    <w:p w:rsidR="00841A91" w:rsidRDefault="00841A91" w:rsidP="00841A91">
      <w:pPr>
        <w:spacing w:after="0" w:line="240" w:lineRule="auto"/>
        <w:ind w:left="-284" w:right="-14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«Пермский национальный исследовательский </w:t>
      </w:r>
    </w:p>
    <w:p w:rsidR="00841A91" w:rsidRDefault="00841A91" w:rsidP="00841A91">
      <w:pPr>
        <w:spacing w:after="0" w:line="240" w:lineRule="auto"/>
        <w:ind w:left="-284" w:right="-14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политехнический университет»</w:t>
      </w:r>
    </w:p>
    <w:p w:rsidR="00841A91" w:rsidRDefault="00841A91" w:rsidP="00841A91">
      <w:pPr>
        <w:shd w:val="clear" w:color="auto" w:fill="FFFFFF"/>
        <w:spacing w:after="0" w:line="240" w:lineRule="auto"/>
        <w:ind w:left="-284" w:right="-142"/>
        <w:jc w:val="center"/>
        <w:rPr>
          <w:sz w:val="24"/>
          <w:szCs w:val="24"/>
        </w:rPr>
      </w:pPr>
    </w:p>
    <w:p w:rsidR="00841A91" w:rsidRDefault="00841A91" w:rsidP="00841A91">
      <w:pPr>
        <w:spacing w:after="0" w:line="240" w:lineRule="auto"/>
        <w:ind w:left="-284" w:right="-142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прикладной математики и механики</w:t>
      </w:r>
    </w:p>
    <w:p w:rsidR="00841A91" w:rsidRDefault="00841A91" w:rsidP="00841A91">
      <w:pPr>
        <w:shd w:val="clear" w:color="auto" w:fill="FFFFFF"/>
        <w:spacing w:after="0" w:line="240" w:lineRule="auto"/>
        <w:ind w:left="-284" w:right="-142"/>
        <w:jc w:val="center"/>
        <w:rPr>
          <w:sz w:val="24"/>
          <w:szCs w:val="24"/>
        </w:rPr>
      </w:pPr>
      <w:r>
        <w:rPr>
          <w:sz w:val="24"/>
          <w:szCs w:val="24"/>
        </w:rPr>
        <w:t>Кафедра «Прикладной математики»</w:t>
      </w:r>
    </w:p>
    <w:p w:rsidR="00841A91" w:rsidRDefault="00841A91" w:rsidP="00841A91">
      <w:pPr>
        <w:spacing w:after="0" w:line="240" w:lineRule="auto"/>
        <w:ind w:left="-284" w:right="-142"/>
        <w:jc w:val="center"/>
        <w:rPr>
          <w:sz w:val="24"/>
          <w:szCs w:val="24"/>
        </w:rPr>
      </w:pPr>
      <w:r>
        <w:rPr>
          <w:sz w:val="24"/>
          <w:szCs w:val="24"/>
        </w:rPr>
        <w:t>Направление: 24.04.02 «Системы управления движением и навигация» (уровень магистра)</w:t>
      </w:r>
    </w:p>
    <w:p w:rsidR="00841A91" w:rsidRDefault="00841A91" w:rsidP="00841A91">
      <w:pPr>
        <w:tabs>
          <w:tab w:val="left" w:pos="8505"/>
        </w:tabs>
        <w:ind w:left="-284" w:right="-142"/>
        <w:rPr>
          <w:sz w:val="24"/>
          <w:szCs w:val="24"/>
        </w:rPr>
      </w:pPr>
      <w:r>
        <w:rPr>
          <w:sz w:val="24"/>
          <w:szCs w:val="24"/>
        </w:rPr>
        <w:tab/>
      </w:r>
    </w:p>
    <w:p w:rsidR="00841A91" w:rsidRDefault="00841A91" w:rsidP="00841A91">
      <w:pPr>
        <w:ind w:left="-284" w:right="-142"/>
        <w:rPr>
          <w:sz w:val="24"/>
          <w:szCs w:val="24"/>
        </w:rPr>
      </w:pPr>
    </w:p>
    <w:p w:rsidR="00841A91" w:rsidRDefault="00841A91" w:rsidP="00841A91">
      <w:pPr>
        <w:ind w:left="-284" w:right="-144"/>
        <w:rPr>
          <w:sz w:val="24"/>
          <w:szCs w:val="24"/>
        </w:rPr>
      </w:pPr>
    </w:p>
    <w:p w:rsidR="00841A91" w:rsidRDefault="00841A91" w:rsidP="00841A91">
      <w:pPr>
        <w:pStyle w:val="1"/>
      </w:pPr>
      <w:bookmarkStart w:id="0" w:name="_Toc58397132"/>
      <w:r>
        <w:t>Курсовая работа</w:t>
      </w:r>
      <w:bookmarkEnd w:id="0"/>
    </w:p>
    <w:p w:rsidR="00841A91" w:rsidRDefault="00841A91" w:rsidP="00841A91">
      <w:pPr>
        <w:pStyle w:val="2"/>
        <w:jc w:val="center"/>
      </w:pPr>
      <w:bookmarkStart w:id="1" w:name="_Toc58397185"/>
      <w:r>
        <w:t>Моделирование работы навигационной системы для подземной навигации</w:t>
      </w:r>
      <w:bookmarkEnd w:id="1"/>
    </w:p>
    <w:p w:rsidR="00841A91" w:rsidRDefault="00841A91" w:rsidP="00841A91">
      <w:pPr>
        <w:spacing w:line="360" w:lineRule="auto"/>
        <w:ind w:left="-284" w:right="-144" w:firstLine="545"/>
        <w:jc w:val="center"/>
        <w:rPr>
          <w:sz w:val="24"/>
          <w:szCs w:val="24"/>
        </w:rPr>
      </w:pPr>
      <w:r>
        <w:rPr>
          <w:sz w:val="24"/>
          <w:szCs w:val="24"/>
        </w:rPr>
        <w:t>Вариант№1</w:t>
      </w:r>
    </w:p>
    <w:p w:rsidR="00841A91" w:rsidRDefault="00841A91" w:rsidP="00841A91">
      <w:pPr>
        <w:tabs>
          <w:tab w:val="left" w:pos="6379"/>
        </w:tabs>
        <w:spacing w:line="240" w:lineRule="auto"/>
        <w:ind w:left="-284" w:right="-144"/>
        <w:jc w:val="right"/>
        <w:rPr>
          <w:sz w:val="24"/>
          <w:szCs w:val="24"/>
        </w:rPr>
      </w:pPr>
    </w:p>
    <w:p w:rsidR="00841A91" w:rsidRDefault="00841A91" w:rsidP="00841A91">
      <w:pPr>
        <w:tabs>
          <w:tab w:val="left" w:pos="6379"/>
        </w:tabs>
        <w:spacing w:line="240" w:lineRule="auto"/>
        <w:ind w:left="-284" w:right="-144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</w:t>
      </w:r>
    </w:p>
    <w:p w:rsidR="00841A91" w:rsidRDefault="00841A91" w:rsidP="00841A91">
      <w:pPr>
        <w:tabs>
          <w:tab w:val="left" w:pos="6379"/>
        </w:tabs>
        <w:spacing w:line="240" w:lineRule="auto"/>
        <w:ind w:left="-284" w:right="-144"/>
        <w:jc w:val="right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Выполнил студент гр. ИВК-20-1м</w:t>
      </w:r>
    </w:p>
    <w:p w:rsidR="00841A91" w:rsidRDefault="00841A91" w:rsidP="00841A91">
      <w:pPr>
        <w:tabs>
          <w:tab w:val="left" w:pos="6379"/>
        </w:tabs>
        <w:spacing w:line="240" w:lineRule="auto"/>
        <w:ind w:left="-284" w:right="-144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Абакшин Дмитрий Сергеевич</w:t>
      </w:r>
    </w:p>
    <w:p w:rsidR="00841A91" w:rsidRDefault="00841A91" w:rsidP="00841A91">
      <w:pPr>
        <w:tabs>
          <w:tab w:val="left" w:pos="6379"/>
        </w:tabs>
        <w:ind w:left="-284" w:right="-144"/>
        <w:jc w:val="right"/>
        <w:rPr>
          <w:sz w:val="24"/>
          <w:szCs w:val="24"/>
        </w:rPr>
      </w:pPr>
    </w:p>
    <w:p w:rsidR="00841A91" w:rsidRDefault="00841A91" w:rsidP="00841A91">
      <w:pPr>
        <w:tabs>
          <w:tab w:val="left" w:pos="6379"/>
        </w:tabs>
        <w:ind w:left="-284" w:right="-144"/>
        <w:jc w:val="right"/>
        <w:rPr>
          <w:sz w:val="24"/>
          <w:szCs w:val="24"/>
        </w:rPr>
      </w:pPr>
    </w:p>
    <w:p w:rsidR="00841A91" w:rsidRDefault="00841A91" w:rsidP="00841A91">
      <w:pPr>
        <w:spacing w:before="240" w:after="60"/>
        <w:ind w:left="-284" w:right="-144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Проверил старший преподаватель </w:t>
      </w:r>
    </w:p>
    <w:p w:rsidR="00841A91" w:rsidRPr="00841A91" w:rsidRDefault="00841A91" w:rsidP="00841A91">
      <w:pPr>
        <w:spacing w:before="240" w:after="60"/>
        <w:ind w:left="-284" w:right="-144"/>
        <w:jc w:val="right"/>
        <w:rPr>
          <w:sz w:val="24"/>
          <w:szCs w:val="24"/>
        </w:rPr>
      </w:pPr>
      <w:r>
        <w:rPr>
          <w:sz w:val="24"/>
          <w:szCs w:val="24"/>
        </w:rPr>
        <w:t>Легостаев Станислав Сергеевич</w:t>
      </w:r>
    </w:p>
    <w:p w:rsidR="00841A91" w:rsidRDefault="00841A91" w:rsidP="00841A91">
      <w:pPr>
        <w:ind w:left="-284" w:right="-144"/>
        <w:jc w:val="center"/>
        <w:rPr>
          <w:b/>
          <w:sz w:val="24"/>
          <w:szCs w:val="24"/>
        </w:rPr>
      </w:pPr>
    </w:p>
    <w:p w:rsidR="00841A91" w:rsidRDefault="00841A91" w:rsidP="00841A91">
      <w:pPr>
        <w:ind w:left="-284" w:right="-144"/>
        <w:jc w:val="center"/>
        <w:rPr>
          <w:b/>
          <w:sz w:val="24"/>
          <w:szCs w:val="24"/>
        </w:rPr>
      </w:pPr>
    </w:p>
    <w:p w:rsidR="00841A91" w:rsidRDefault="00841A91" w:rsidP="00841A91">
      <w:pPr>
        <w:ind w:left="-284" w:right="-144"/>
        <w:jc w:val="center"/>
        <w:rPr>
          <w:b/>
          <w:sz w:val="24"/>
          <w:szCs w:val="24"/>
        </w:rPr>
      </w:pPr>
    </w:p>
    <w:p w:rsidR="00841A91" w:rsidRDefault="00841A91" w:rsidP="00841A91">
      <w:pPr>
        <w:ind w:left="-284" w:right="-144"/>
        <w:jc w:val="center"/>
        <w:rPr>
          <w:b/>
          <w:sz w:val="24"/>
          <w:szCs w:val="24"/>
        </w:rPr>
      </w:pPr>
    </w:p>
    <w:p w:rsidR="00841A91" w:rsidRDefault="00841A91" w:rsidP="00841A91">
      <w:pPr>
        <w:ind w:left="-284" w:right="-144"/>
        <w:jc w:val="center"/>
        <w:rPr>
          <w:b/>
          <w:sz w:val="24"/>
          <w:szCs w:val="24"/>
        </w:rPr>
      </w:pPr>
    </w:p>
    <w:p w:rsidR="00841A91" w:rsidRDefault="00841A91" w:rsidP="00841A91">
      <w:pPr>
        <w:ind w:left="-284" w:right="-144"/>
        <w:jc w:val="center"/>
        <w:rPr>
          <w:b/>
          <w:sz w:val="24"/>
          <w:szCs w:val="24"/>
        </w:rPr>
      </w:pPr>
    </w:p>
    <w:p w:rsidR="00E55B17" w:rsidRDefault="00C57384" w:rsidP="00E55B17">
      <w:pPr>
        <w:ind w:left="-284" w:right="-144"/>
        <w:jc w:val="center"/>
        <w:rPr>
          <w:sz w:val="24"/>
          <w:szCs w:val="24"/>
        </w:rPr>
      </w:pPr>
      <w:r>
        <w:rPr>
          <w:sz w:val="24"/>
          <w:szCs w:val="24"/>
        </w:rPr>
        <w:t>Пермь 2021</w:t>
      </w:r>
    </w:p>
    <w:p w:rsidR="00E55B17" w:rsidRDefault="00E55B17" w:rsidP="006C2D70">
      <w:pPr>
        <w:pStyle w:val="3"/>
      </w:pPr>
      <w:bookmarkStart w:id="2" w:name="_Toc58397228"/>
      <w:bookmarkStart w:id="3" w:name="_Toc58399910"/>
      <w:bookmarkStart w:id="4" w:name="_Toc59904674"/>
      <w:r>
        <w:lastRenderedPageBreak/>
        <w:t>Содержание</w:t>
      </w:r>
      <w:bookmarkEnd w:id="2"/>
      <w:bookmarkEnd w:id="3"/>
      <w:bookmarkEnd w:id="4"/>
    </w:p>
    <w:p w:rsidR="006C2D70" w:rsidRDefault="00057D5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\u \t "Заголовок 3;1" </w:instrText>
      </w:r>
      <w:r>
        <w:fldChar w:fldCharType="separate"/>
      </w:r>
      <w:hyperlink w:anchor="_Toc59904675" w:history="1">
        <w:r w:rsidR="006C2D70" w:rsidRPr="003B1B9B">
          <w:rPr>
            <w:rStyle w:val="a8"/>
            <w:noProof/>
          </w:rPr>
          <w:t>Цель работы</w:t>
        </w:r>
        <w:r w:rsidR="006C2D70">
          <w:rPr>
            <w:noProof/>
            <w:webHidden/>
          </w:rPr>
          <w:tab/>
        </w:r>
        <w:r w:rsidR="006C2D70">
          <w:rPr>
            <w:noProof/>
            <w:webHidden/>
          </w:rPr>
          <w:fldChar w:fldCharType="begin"/>
        </w:r>
        <w:r w:rsidR="006C2D70">
          <w:rPr>
            <w:noProof/>
            <w:webHidden/>
          </w:rPr>
          <w:instrText xml:space="preserve"> PAGEREF _Toc59904675 \h </w:instrText>
        </w:r>
        <w:r w:rsidR="006C2D70">
          <w:rPr>
            <w:noProof/>
            <w:webHidden/>
          </w:rPr>
        </w:r>
        <w:r w:rsidR="006C2D70">
          <w:rPr>
            <w:noProof/>
            <w:webHidden/>
          </w:rPr>
          <w:fldChar w:fldCharType="separate"/>
        </w:r>
        <w:r w:rsidR="006C2D70">
          <w:rPr>
            <w:noProof/>
            <w:webHidden/>
          </w:rPr>
          <w:t>3</w:t>
        </w:r>
        <w:r w:rsidR="006C2D70">
          <w:rPr>
            <w:noProof/>
            <w:webHidden/>
          </w:rPr>
          <w:fldChar w:fldCharType="end"/>
        </w:r>
      </w:hyperlink>
    </w:p>
    <w:p w:rsidR="006C2D70" w:rsidRDefault="00D0082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904676" w:history="1">
        <w:r w:rsidR="006C2D70" w:rsidRPr="003B1B9B">
          <w:rPr>
            <w:rStyle w:val="a8"/>
            <w:noProof/>
          </w:rPr>
          <w:t>Актуальность задачи</w:t>
        </w:r>
        <w:r w:rsidR="006C2D70">
          <w:rPr>
            <w:noProof/>
            <w:webHidden/>
          </w:rPr>
          <w:tab/>
        </w:r>
        <w:r w:rsidR="006C2D70">
          <w:rPr>
            <w:noProof/>
            <w:webHidden/>
          </w:rPr>
          <w:fldChar w:fldCharType="begin"/>
        </w:r>
        <w:r w:rsidR="006C2D70">
          <w:rPr>
            <w:noProof/>
            <w:webHidden/>
          </w:rPr>
          <w:instrText xml:space="preserve"> PAGEREF _Toc59904676 \h </w:instrText>
        </w:r>
        <w:r w:rsidR="006C2D70">
          <w:rPr>
            <w:noProof/>
            <w:webHidden/>
          </w:rPr>
        </w:r>
        <w:r w:rsidR="006C2D70">
          <w:rPr>
            <w:noProof/>
            <w:webHidden/>
          </w:rPr>
          <w:fldChar w:fldCharType="separate"/>
        </w:r>
        <w:r w:rsidR="006C2D70">
          <w:rPr>
            <w:noProof/>
            <w:webHidden/>
          </w:rPr>
          <w:t>3</w:t>
        </w:r>
        <w:r w:rsidR="006C2D70">
          <w:rPr>
            <w:noProof/>
            <w:webHidden/>
          </w:rPr>
          <w:fldChar w:fldCharType="end"/>
        </w:r>
      </w:hyperlink>
    </w:p>
    <w:p w:rsidR="006C2D70" w:rsidRDefault="00D0082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904677" w:history="1">
        <w:r w:rsidR="006C2D70" w:rsidRPr="003B1B9B">
          <w:rPr>
            <w:rStyle w:val="a8"/>
            <w:noProof/>
          </w:rPr>
          <w:t>Особенности навигации под землёй</w:t>
        </w:r>
        <w:r w:rsidR="006C2D70">
          <w:rPr>
            <w:noProof/>
            <w:webHidden/>
          </w:rPr>
          <w:tab/>
        </w:r>
        <w:r w:rsidR="006C2D70">
          <w:rPr>
            <w:noProof/>
            <w:webHidden/>
          </w:rPr>
          <w:fldChar w:fldCharType="begin"/>
        </w:r>
        <w:r w:rsidR="006C2D70">
          <w:rPr>
            <w:noProof/>
            <w:webHidden/>
          </w:rPr>
          <w:instrText xml:space="preserve"> PAGEREF _Toc59904677 \h </w:instrText>
        </w:r>
        <w:r w:rsidR="006C2D70">
          <w:rPr>
            <w:noProof/>
            <w:webHidden/>
          </w:rPr>
        </w:r>
        <w:r w:rsidR="006C2D70">
          <w:rPr>
            <w:noProof/>
            <w:webHidden/>
          </w:rPr>
          <w:fldChar w:fldCharType="separate"/>
        </w:r>
        <w:r w:rsidR="006C2D70">
          <w:rPr>
            <w:noProof/>
            <w:webHidden/>
          </w:rPr>
          <w:t>3</w:t>
        </w:r>
        <w:r w:rsidR="006C2D70">
          <w:rPr>
            <w:noProof/>
            <w:webHidden/>
          </w:rPr>
          <w:fldChar w:fldCharType="end"/>
        </w:r>
      </w:hyperlink>
    </w:p>
    <w:p w:rsidR="006C2D70" w:rsidRDefault="00D0082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904678" w:history="1">
        <w:r w:rsidR="006C2D70" w:rsidRPr="003B1B9B">
          <w:rPr>
            <w:rStyle w:val="a8"/>
            <w:noProof/>
          </w:rPr>
          <w:t>Существующие решения</w:t>
        </w:r>
        <w:r w:rsidR="006C2D70">
          <w:rPr>
            <w:noProof/>
            <w:webHidden/>
          </w:rPr>
          <w:tab/>
        </w:r>
        <w:r w:rsidR="006C2D70">
          <w:rPr>
            <w:noProof/>
            <w:webHidden/>
          </w:rPr>
          <w:fldChar w:fldCharType="begin"/>
        </w:r>
        <w:r w:rsidR="006C2D70">
          <w:rPr>
            <w:noProof/>
            <w:webHidden/>
          </w:rPr>
          <w:instrText xml:space="preserve"> PAGEREF _Toc59904678 \h </w:instrText>
        </w:r>
        <w:r w:rsidR="006C2D70">
          <w:rPr>
            <w:noProof/>
            <w:webHidden/>
          </w:rPr>
        </w:r>
        <w:r w:rsidR="006C2D70">
          <w:rPr>
            <w:noProof/>
            <w:webHidden/>
          </w:rPr>
          <w:fldChar w:fldCharType="separate"/>
        </w:r>
        <w:r w:rsidR="006C2D70">
          <w:rPr>
            <w:noProof/>
            <w:webHidden/>
          </w:rPr>
          <w:t>4</w:t>
        </w:r>
        <w:r w:rsidR="006C2D70">
          <w:rPr>
            <w:noProof/>
            <w:webHidden/>
          </w:rPr>
          <w:fldChar w:fldCharType="end"/>
        </w:r>
      </w:hyperlink>
    </w:p>
    <w:p w:rsidR="006C2D70" w:rsidRDefault="00D0082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904679" w:history="1">
        <w:r w:rsidR="006C2D70" w:rsidRPr="003B1B9B">
          <w:rPr>
            <w:rStyle w:val="a8"/>
            <w:noProof/>
          </w:rPr>
          <w:t>Ожидаемые результаты и области для дальнейших исследований</w:t>
        </w:r>
        <w:r w:rsidR="006C2D70">
          <w:rPr>
            <w:noProof/>
            <w:webHidden/>
          </w:rPr>
          <w:tab/>
        </w:r>
        <w:r w:rsidR="006C2D70">
          <w:rPr>
            <w:noProof/>
            <w:webHidden/>
          </w:rPr>
          <w:fldChar w:fldCharType="begin"/>
        </w:r>
        <w:r w:rsidR="006C2D70">
          <w:rPr>
            <w:noProof/>
            <w:webHidden/>
          </w:rPr>
          <w:instrText xml:space="preserve"> PAGEREF _Toc59904679 \h </w:instrText>
        </w:r>
        <w:r w:rsidR="006C2D70">
          <w:rPr>
            <w:noProof/>
            <w:webHidden/>
          </w:rPr>
        </w:r>
        <w:r w:rsidR="006C2D70">
          <w:rPr>
            <w:noProof/>
            <w:webHidden/>
          </w:rPr>
          <w:fldChar w:fldCharType="separate"/>
        </w:r>
        <w:r w:rsidR="006C2D70">
          <w:rPr>
            <w:noProof/>
            <w:webHidden/>
          </w:rPr>
          <w:t>4</w:t>
        </w:r>
        <w:r w:rsidR="006C2D70">
          <w:rPr>
            <w:noProof/>
            <w:webHidden/>
          </w:rPr>
          <w:fldChar w:fldCharType="end"/>
        </w:r>
      </w:hyperlink>
    </w:p>
    <w:p w:rsidR="006C2D70" w:rsidRDefault="00D0082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904680" w:history="1">
        <w:r w:rsidR="006C2D70" w:rsidRPr="003B1B9B">
          <w:rPr>
            <w:rStyle w:val="a8"/>
            <w:noProof/>
          </w:rPr>
          <w:t>Моделирование датчиков</w:t>
        </w:r>
        <w:r w:rsidR="006C2D70">
          <w:rPr>
            <w:noProof/>
            <w:webHidden/>
          </w:rPr>
          <w:tab/>
        </w:r>
        <w:r w:rsidR="006C2D70">
          <w:rPr>
            <w:noProof/>
            <w:webHidden/>
          </w:rPr>
          <w:fldChar w:fldCharType="begin"/>
        </w:r>
        <w:r w:rsidR="006C2D70">
          <w:rPr>
            <w:noProof/>
            <w:webHidden/>
          </w:rPr>
          <w:instrText xml:space="preserve"> PAGEREF _Toc59904680 \h </w:instrText>
        </w:r>
        <w:r w:rsidR="006C2D70">
          <w:rPr>
            <w:noProof/>
            <w:webHidden/>
          </w:rPr>
        </w:r>
        <w:r w:rsidR="006C2D70">
          <w:rPr>
            <w:noProof/>
            <w:webHidden/>
          </w:rPr>
          <w:fldChar w:fldCharType="separate"/>
        </w:r>
        <w:r w:rsidR="006C2D70">
          <w:rPr>
            <w:noProof/>
            <w:webHidden/>
          </w:rPr>
          <w:t>4</w:t>
        </w:r>
        <w:r w:rsidR="006C2D70">
          <w:rPr>
            <w:noProof/>
            <w:webHidden/>
          </w:rPr>
          <w:fldChar w:fldCharType="end"/>
        </w:r>
      </w:hyperlink>
    </w:p>
    <w:p w:rsidR="006C2D70" w:rsidRDefault="00D0082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904681" w:history="1">
        <w:r w:rsidR="006C2D70" w:rsidRPr="003B1B9B">
          <w:rPr>
            <w:rStyle w:val="a8"/>
            <w:noProof/>
          </w:rPr>
          <w:t>Моделирование навигационного алгоритма</w:t>
        </w:r>
        <w:r w:rsidR="006C2D70">
          <w:rPr>
            <w:noProof/>
            <w:webHidden/>
          </w:rPr>
          <w:tab/>
        </w:r>
        <w:r w:rsidR="006C2D70">
          <w:rPr>
            <w:noProof/>
            <w:webHidden/>
          </w:rPr>
          <w:fldChar w:fldCharType="begin"/>
        </w:r>
        <w:r w:rsidR="006C2D70">
          <w:rPr>
            <w:noProof/>
            <w:webHidden/>
          </w:rPr>
          <w:instrText xml:space="preserve"> PAGEREF _Toc59904681 \h </w:instrText>
        </w:r>
        <w:r w:rsidR="006C2D70">
          <w:rPr>
            <w:noProof/>
            <w:webHidden/>
          </w:rPr>
        </w:r>
        <w:r w:rsidR="006C2D70">
          <w:rPr>
            <w:noProof/>
            <w:webHidden/>
          </w:rPr>
          <w:fldChar w:fldCharType="separate"/>
        </w:r>
        <w:r w:rsidR="006C2D70">
          <w:rPr>
            <w:noProof/>
            <w:webHidden/>
          </w:rPr>
          <w:t>7</w:t>
        </w:r>
        <w:r w:rsidR="006C2D70">
          <w:rPr>
            <w:noProof/>
            <w:webHidden/>
          </w:rPr>
          <w:fldChar w:fldCharType="end"/>
        </w:r>
      </w:hyperlink>
    </w:p>
    <w:p w:rsidR="006C2D70" w:rsidRDefault="00D0082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904682" w:history="1">
        <w:r w:rsidR="006C2D70" w:rsidRPr="003B1B9B">
          <w:rPr>
            <w:rStyle w:val="a8"/>
            <w:noProof/>
          </w:rPr>
          <w:t>Моделирование алгоритма управления объектом</w:t>
        </w:r>
        <w:r w:rsidR="006C2D70">
          <w:rPr>
            <w:noProof/>
            <w:webHidden/>
          </w:rPr>
          <w:tab/>
        </w:r>
        <w:r w:rsidR="006C2D70">
          <w:rPr>
            <w:noProof/>
            <w:webHidden/>
          </w:rPr>
          <w:fldChar w:fldCharType="begin"/>
        </w:r>
        <w:r w:rsidR="006C2D70">
          <w:rPr>
            <w:noProof/>
            <w:webHidden/>
          </w:rPr>
          <w:instrText xml:space="preserve"> PAGEREF _Toc59904682 \h </w:instrText>
        </w:r>
        <w:r w:rsidR="006C2D70">
          <w:rPr>
            <w:noProof/>
            <w:webHidden/>
          </w:rPr>
        </w:r>
        <w:r w:rsidR="006C2D70">
          <w:rPr>
            <w:noProof/>
            <w:webHidden/>
          </w:rPr>
          <w:fldChar w:fldCharType="separate"/>
        </w:r>
        <w:r w:rsidR="006C2D70">
          <w:rPr>
            <w:noProof/>
            <w:webHidden/>
          </w:rPr>
          <w:t>7</w:t>
        </w:r>
        <w:r w:rsidR="006C2D70">
          <w:rPr>
            <w:noProof/>
            <w:webHidden/>
          </w:rPr>
          <w:fldChar w:fldCharType="end"/>
        </w:r>
      </w:hyperlink>
    </w:p>
    <w:p w:rsidR="006C2D70" w:rsidRDefault="00D0082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904683" w:history="1">
        <w:r w:rsidR="006C2D70" w:rsidRPr="003B1B9B">
          <w:rPr>
            <w:rStyle w:val="a8"/>
            <w:noProof/>
          </w:rPr>
          <w:t>Общая реализация модели</w:t>
        </w:r>
        <w:r w:rsidR="006C2D70">
          <w:rPr>
            <w:noProof/>
            <w:webHidden/>
          </w:rPr>
          <w:tab/>
        </w:r>
        <w:r w:rsidR="006C2D70">
          <w:rPr>
            <w:noProof/>
            <w:webHidden/>
          </w:rPr>
          <w:fldChar w:fldCharType="begin"/>
        </w:r>
        <w:r w:rsidR="006C2D70">
          <w:rPr>
            <w:noProof/>
            <w:webHidden/>
          </w:rPr>
          <w:instrText xml:space="preserve"> PAGEREF _Toc59904683 \h </w:instrText>
        </w:r>
        <w:r w:rsidR="006C2D70">
          <w:rPr>
            <w:noProof/>
            <w:webHidden/>
          </w:rPr>
        </w:r>
        <w:r w:rsidR="006C2D70">
          <w:rPr>
            <w:noProof/>
            <w:webHidden/>
          </w:rPr>
          <w:fldChar w:fldCharType="separate"/>
        </w:r>
        <w:r w:rsidR="006C2D70">
          <w:rPr>
            <w:noProof/>
            <w:webHidden/>
          </w:rPr>
          <w:t>8</w:t>
        </w:r>
        <w:r w:rsidR="006C2D70">
          <w:rPr>
            <w:noProof/>
            <w:webHidden/>
          </w:rPr>
          <w:fldChar w:fldCharType="end"/>
        </w:r>
      </w:hyperlink>
    </w:p>
    <w:p w:rsidR="006C2D70" w:rsidRDefault="00D0082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904684" w:history="1">
        <w:r w:rsidR="006C2D70" w:rsidRPr="003B1B9B">
          <w:rPr>
            <w:rStyle w:val="a8"/>
            <w:noProof/>
          </w:rPr>
          <w:t>Структуры данных</w:t>
        </w:r>
        <w:r w:rsidR="006C2D70">
          <w:rPr>
            <w:noProof/>
            <w:webHidden/>
          </w:rPr>
          <w:tab/>
        </w:r>
        <w:r w:rsidR="006C2D70">
          <w:rPr>
            <w:noProof/>
            <w:webHidden/>
          </w:rPr>
          <w:fldChar w:fldCharType="begin"/>
        </w:r>
        <w:r w:rsidR="006C2D70">
          <w:rPr>
            <w:noProof/>
            <w:webHidden/>
          </w:rPr>
          <w:instrText xml:space="preserve"> PAGEREF _Toc59904684 \h </w:instrText>
        </w:r>
        <w:r w:rsidR="006C2D70">
          <w:rPr>
            <w:noProof/>
            <w:webHidden/>
          </w:rPr>
        </w:r>
        <w:r w:rsidR="006C2D70">
          <w:rPr>
            <w:noProof/>
            <w:webHidden/>
          </w:rPr>
          <w:fldChar w:fldCharType="separate"/>
        </w:r>
        <w:r w:rsidR="006C2D70">
          <w:rPr>
            <w:noProof/>
            <w:webHidden/>
          </w:rPr>
          <w:t>8</w:t>
        </w:r>
        <w:r w:rsidR="006C2D70">
          <w:rPr>
            <w:noProof/>
            <w:webHidden/>
          </w:rPr>
          <w:fldChar w:fldCharType="end"/>
        </w:r>
      </w:hyperlink>
    </w:p>
    <w:p w:rsidR="006C2D70" w:rsidRDefault="00D0082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904685" w:history="1">
        <w:r w:rsidR="006C2D70" w:rsidRPr="003B1B9B">
          <w:rPr>
            <w:rStyle w:val="a8"/>
            <w:noProof/>
          </w:rPr>
          <w:t>Основные допущения модели</w:t>
        </w:r>
        <w:r w:rsidR="006C2D70">
          <w:rPr>
            <w:noProof/>
            <w:webHidden/>
          </w:rPr>
          <w:tab/>
        </w:r>
        <w:r w:rsidR="006C2D70">
          <w:rPr>
            <w:noProof/>
            <w:webHidden/>
          </w:rPr>
          <w:fldChar w:fldCharType="begin"/>
        </w:r>
        <w:r w:rsidR="006C2D70">
          <w:rPr>
            <w:noProof/>
            <w:webHidden/>
          </w:rPr>
          <w:instrText xml:space="preserve"> PAGEREF _Toc59904685 \h </w:instrText>
        </w:r>
        <w:r w:rsidR="006C2D70">
          <w:rPr>
            <w:noProof/>
            <w:webHidden/>
          </w:rPr>
        </w:r>
        <w:r w:rsidR="006C2D70">
          <w:rPr>
            <w:noProof/>
            <w:webHidden/>
          </w:rPr>
          <w:fldChar w:fldCharType="separate"/>
        </w:r>
        <w:r w:rsidR="006C2D70">
          <w:rPr>
            <w:noProof/>
            <w:webHidden/>
          </w:rPr>
          <w:t>9</w:t>
        </w:r>
        <w:r w:rsidR="006C2D70">
          <w:rPr>
            <w:noProof/>
            <w:webHidden/>
          </w:rPr>
          <w:fldChar w:fldCharType="end"/>
        </w:r>
      </w:hyperlink>
    </w:p>
    <w:p w:rsidR="006C2D70" w:rsidRDefault="00D0082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904686" w:history="1">
        <w:r w:rsidR="006C2D70" w:rsidRPr="003B1B9B">
          <w:rPr>
            <w:rStyle w:val="a8"/>
            <w:noProof/>
          </w:rPr>
          <w:t>Моделирование</w:t>
        </w:r>
        <w:r w:rsidR="006C2D70">
          <w:rPr>
            <w:noProof/>
            <w:webHidden/>
          </w:rPr>
          <w:tab/>
        </w:r>
        <w:r w:rsidR="006C2D70">
          <w:rPr>
            <w:noProof/>
            <w:webHidden/>
          </w:rPr>
          <w:fldChar w:fldCharType="begin"/>
        </w:r>
        <w:r w:rsidR="006C2D70">
          <w:rPr>
            <w:noProof/>
            <w:webHidden/>
          </w:rPr>
          <w:instrText xml:space="preserve"> PAGEREF _Toc59904686 \h </w:instrText>
        </w:r>
        <w:r w:rsidR="006C2D70">
          <w:rPr>
            <w:noProof/>
            <w:webHidden/>
          </w:rPr>
        </w:r>
        <w:r w:rsidR="006C2D70">
          <w:rPr>
            <w:noProof/>
            <w:webHidden/>
          </w:rPr>
          <w:fldChar w:fldCharType="separate"/>
        </w:r>
        <w:r w:rsidR="006C2D70">
          <w:rPr>
            <w:noProof/>
            <w:webHidden/>
          </w:rPr>
          <w:t>9</w:t>
        </w:r>
        <w:r w:rsidR="006C2D70">
          <w:rPr>
            <w:noProof/>
            <w:webHidden/>
          </w:rPr>
          <w:fldChar w:fldCharType="end"/>
        </w:r>
      </w:hyperlink>
    </w:p>
    <w:p w:rsidR="006C2D70" w:rsidRDefault="00D0082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904687" w:history="1">
        <w:r w:rsidR="006C2D70" w:rsidRPr="003B1B9B">
          <w:rPr>
            <w:rStyle w:val="a8"/>
            <w:noProof/>
          </w:rPr>
          <w:t>Результаты моделирования</w:t>
        </w:r>
        <w:r w:rsidR="006C2D70">
          <w:rPr>
            <w:noProof/>
            <w:webHidden/>
          </w:rPr>
          <w:tab/>
        </w:r>
        <w:r w:rsidR="006C2D70">
          <w:rPr>
            <w:noProof/>
            <w:webHidden/>
          </w:rPr>
          <w:fldChar w:fldCharType="begin"/>
        </w:r>
        <w:r w:rsidR="006C2D70">
          <w:rPr>
            <w:noProof/>
            <w:webHidden/>
          </w:rPr>
          <w:instrText xml:space="preserve"> PAGEREF _Toc59904687 \h </w:instrText>
        </w:r>
        <w:r w:rsidR="006C2D70">
          <w:rPr>
            <w:noProof/>
            <w:webHidden/>
          </w:rPr>
        </w:r>
        <w:r w:rsidR="006C2D70">
          <w:rPr>
            <w:noProof/>
            <w:webHidden/>
          </w:rPr>
          <w:fldChar w:fldCharType="separate"/>
        </w:r>
        <w:r w:rsidR="006C2D70">
          <w:rPr>
            <w:noProof/>
            <w:webHidden/>
          </w:rPr>
          <w:t>10</w:t>
        </w:r>
        <w:r w:rsidR="006C2D70">
          <w:rPr>
            <w:noProof/>
            <w:webHidden/>
          </w:rPr>
          <w:fldChar w:fldCharType="end"/>
        </w:r>
      </w:hyperlink>
    </w:p>
    <w:p w:rsidR="006C2D70" w:rsidRDefault="00D0082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904689" w:history="1">
        <w:r w:rsidR="006C2D70" w:rsidRPr="003B1B9B">
          <w:rPr>
            <w:rStyle w:val="a8"/>
            <w:noProof/>
          </w:rPr>
          <w:t>Рисунок №9 – Угол крена в испытаниях с вращающимся основанием</w:t>
        </w:r>
        <w:r w:rsidR="006C2D70">
          <w:rPr>
            <w:noProof/>
            <w:webHidden/>
          </w:rPr>
          <w:tab/>
        </w:r>
        <w:r w:rsidR="006C2D70">
          <w:rPr>
            <w:noProof/>
            <w:webHidden/>
          </w:rPr>
          <w:fldChar w:fldCharType="begin"/>
        </w:r>
        <w:r w:rsidR="006C2D70">
          <w:rPr>
            <w:noProof/>
            <w:webHidden/>
          </w:rPr>
          <w:instrText xml:space="preserve"> PAGEREF _Toc59904689 \h </w:instrText>
        </w:r>
        <w:r w:rsidR="006C2D70">
          <w:rPr>
            <w:noProof/>
            <w:webHidden/>
          </w:rPr>
        </w:r>
        <w:r w:rsidR="006C2D70">
          <w:rPr>
            <w:noProof/>
            <w:webHidden/>
          </w:rPr>
          <w:fldChar w:fldCharType="separate"/>
        </w:r>
        <w:r w:rsidR="006C2D70">
          <w:rPr>
            <w:noProof/>
            <w:webHidden/>
          </w:rPr>
          <w:t>13</w:t>
        </w:r>
        <w:r w:rsidR="006C2D70">
          <w:rPr>
            <w:noProof/>
            <w:webHidden/>
          </w:rPr>
          <w:fldChar w:fldCharType="end"/>
        </w:r>
      </w:hyperlink>
    </w:p>
    <w:p w:rsidR="006C2D70" w:rsidRDefault="00D0082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904690" w:history="1">
        <w:r w:rsidR="006C2D70" w:rsidRPr="003B1B9B">
          <w:rPr>
            <w:rStyle w:val="a8"/>
            <w:noProof/>
          </w:rPr>
          <w:t>Выводы</w:t>
        </w:r>
        <w:r w:rsidR="006C2D70">
          <w:rPr>
            <w:noProof/>
            <w:webHidden/>
          </w:rPr>
          <w:tab/>
        </w:r>
        <w:r w:rsidR="006C2D70">
          <w:rPr>
            <w:noProof/>
            <w:webHidden/>
          </w:rPr>
          <w:fldChar w:fldCharType="begin"/>
        </w:r>
        <w:r w:rsidR="006C2D70">
          <w:rPr>
            <w:noProof/>
            <w:webHidden/>
          </w:rPr>
          <w:instrText xml:space="preserve"> PAGEREF _Toc59904690 \h </w:instrText>
        </w:r>
        <w:r w:rsidR="006C2D70">
          <w:rPr>
            <w:noProof/>
            <w:webHidden/>
          </w:rPr>
        </w:r>
        <w:r w:rsidR="006C2D70">
          <w:rPr>
            <w:noProof/>
            <w:webHidden/>
          </w:rPr>
          <w:fldChar w:fldCharType="separate"/>
        </w:r>
        <w:r w:rsidR="006C2D70">
          <w:rPr>
            <w:noProof/>
            <w:webHidden/>
          </w:rPr>
          <w:t>14</w:t>
        </w:r>
        <w:r w:rsidR="006C2D70">
          <w:rPr>
            <w:noProof/>
            <w:webHidden/>
          </w:rPr>
          <w:fldChar w:fldCharType="end"/>
        </w:r>
      </w:hyperlink>
    </w:p>
    <w:p w:rsidR="006C2D70" w:rsidRDefault="00D0082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904691" w:history="1">
        <w:r w:rsidR="006C2D70" w:rsidRPr="003B1B9B">
          <w:rPr>
            <w:rStyle w:val="a8"/>
            <w:noProof/>
          </w:rPr>
          <w:t>Список литературы</w:t>
        </w:r>
        <w:r w:rsidR="006C2D70">
          <w:rPr>
            <w:noProof/>
            <w:webHidden/>
          </w:rPr>
          <w:tab/>
        </w:r>
        <w:r w:rsidR="006C2D70">
          <w:rPr>
            <w:noProof/>
            <w:webHidden/>
          </w:rPr>
          <w:fldChar w:fldCharType="begin"/>
        </w:r>
        <w:r w:rsidR="006C2D70">
          <w:rPr>
            <w:noProof/>
            <w:webHidden/>
          </w:rPr>
          <w:instrText xml:space="preserve"> PAGEREF _Toc59904691 \h </w:instrText>
        </w:r>
        <w:r w:rsidR="006C2D70">
          <w:rPr>
            <w:noProof/>
            <w:webHidden/>
          </w:rPr>
        </w:r>
        <w:r w:rsidR="006C2D70">
          <w:rPr>
            <w:noProof/>
            <w:webHidden/>
          </w:rPr>
          <w:fldChar w:fldCharType="separate"/>
        </w:r>
        <w:r w:rsidR="006C2D70">
          <w:rPr>
            <w:noProof/>
            <w:webHidden/>
          </w:rPr>
          <w:t>15</w:t>
        </w:r>
        <w:r w:rsidR="006C2D70">
          <w:rPr>
            <w:noProof/>
            <w:webHidden/>
          </w:rPr>
          <w:fldChar w:fldCharType="end"/>
        </w:r>
      </w:hyperlink>
    </w:p>
    <w:p w:rsidR="006C2D70" w:rsidRDefault="00D0082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904692" w:history="1">
        <w:r w:rsidR="006C2D70" w:rsidRPr="003B1B9B">
          <w:rPr>
            <w:rStyle w:val="a8"/>
            <w:noProof/>
          </w:rPr>
          <w:t>Приложение №1 Схема навигационного алгоритма</w:t>
        </w:r>
        <w:r w:rsidR="006C2D70">
          <w:rPr>
            <w:noProof/>
            <w:webHidden/>
          </w:rPr>
          <w:tab/>
        </w:r>
        <w:r w:rsidR="006C2D70">
          <w:rPr>
            <w:noProof/>
            <w:webHidden/>
          </w:rPr>
          <w:fldChar w:fldCharType="begin"/>
        </w:r>
        <w:r w:rsidR="006C2D70">
          <w:rPr>
            <w:noProof/>
            <w:webHidden/>
          </w:rPr>
          <w:instrText xml:space="preserve"> PAGEREF _Toc59904692 \h </w:instrText>
        </w:r>
        <w:r w:rsidR="006C2D70">
          <w:rPr>
            <w:noProof/>
            <w:webHidden/>
          </w:rPr>
        </w:r>
        <w:r w:rsidR="006C2D70">
          <w:rPr>
            <w:noProof/>
            <w:webHidden/>
          </w:rPr>
          <w:fldChar w:fldCharType="separate"/>
        </w:r>
        <w:r w:rsidR="006C2D70">
          <w:rPr>
            <w:noProof/>
            <w:webHidden/>
          </w:rPr>
          <w:t>16</w:t>
        </w:r>
        <w:r w:rsidR="006C2D70">
          <w:rPr>
            <w:noProof/>
            <w:webHidden/>
          </w:rPr>
          <w:fldChar w:fldCharType="end"/>
        </w:r>
      </w:hyperlink>
    </w:p>
    <w:p w:rsidR="00E55B17" w:rsidRDefault="00057D51">
      <w:r>
        <w:fldChar w:fldCharType="end"/>
      </w:r>
      <w:r w:rsidR="00E55B17">
        <w:br w:type="page"/>
      </w:r>
    </w:p>
    <w:p w:rsidR="00841A91" w:rsidRDefault="00841A91" w:rsidP="00B1282C">
      <w:pPr>
        <w:pStyle w:val="3"/>
      </w:pPr>
      <w:bookmarkStart w:id="5" w:name="_Toc59904675"/>
      <w:r>
        <w:lastRenderedPageBreak/>
        <w:t>Цель работы</w:t>
      </w:r>
      <w:bookmarkEnd w:id="5"/>
    </w:p>
    <w:p w:rsidR="00C016D0" w:rsidRDefault="00C016D0" w:rsidP="00C016D0">
      <w:pPr>
        <w:pStyle w:val="a3"/>
      </w:pPr>
      <w:r>
        <w:t>В качестве субъекта исследования будет система навигации, предназначенная для установки в компактную буровую установку для бурения небольших в диаметре, но длинных скважин.</w:t>
      </w:r>
    </w:p>
    <w:p w:rsidR="00C57384" w:rsidRPr="00C016D0" w:rsidRDefault="00C57384" w:rsidP="00C016D0">
      <w:pPr>
        <w:pStyle w:val="a3"/>
      </w:pPr>
      <w:r>
        <w:t xml:space="preserve">Основная цель – рассмотреть более детально некоторые аспекты моделирования алгоритма подземной навигации, представленного в прошлой работе. </w:t>
      </w:r>
    </w:p>
    <w:p w:rsidR="00B1282C" w:rsidRDefault="00C57384" w:rsidP="00B1282C">
      <w:pPr>
        <w:pStyle w:val="a3"/>
      </w:pPr>
      <w:r>
        <w:t>Выделим основные подзадачи:</w:t>
      </w:r>
    </w:p>
    <w:p w:rsidR="00C016D0" w:rsidRDefault="00B1282C" w:rsidP="00B1282C">
      <w:pPr>
        <w:pStyle w:val="a3"/>
        <w:numPr>
          <w:ilvl w:val="0"/>
          <w:numId w:val="2"/>
        </w:numPr>
      </w:pPr>
      <w:r>
        <w:t xml:space="preserve">Изучение </w:t>
      </w:r>
      <w:r w:rsidR="00C57384">
        <w:t>влияния коэффициетнов (весов) комплексирования на результат работы системы.</w:t>
      </w:r>
    </w:p>
    <w:p w:rsidR="00B1282C" w:rsidRDefault="00C57384" w:rsidP="00B1282C">
      <w:pPr>
        <w:pStyle w:val="a3"/>
        <w:numPr>
          <w:ilvl w:val="0"/>
          <w:numId w:val="2"/>
        </w:numPr>
      </w:pPr>
      <w:r>
        <w:t>Изучение влияние ошибки начальной выставки (определения начальной ориентации) на результат работы алгоритма.</w:t>
      </w:r>
    </w:p>
    <w:p w:rsidR="00841A91" w:rsidRDefault="00C57384" w:rsidP="00C57384">
      <w:pPr>
        <w:pStyle w:val="a3"/>
        <w:numPr>
          <w:ilvl w:val="0"/>
          <w:numId w:val="2"/>
        </w:numPr>
      </w:pPr>
      <w:r>
        <w:t xml:space="preserve">Нахождение способа снизить погрешность от быстрого вращения бура. </w:t>
      </w:r>
    </w:p>
    <w:p w:rsidR="00841A91" w:rsidRDefault="00841A91" w:rsidP="00841A91">
      <w:pPr>
        <w:pStyle w:val="3"/>
      </w:pPr>
      <w:bookmarkStart w:id="6" w:name="_Toc59904676"/>
      <w:r>
        <w:t>Актуальность задачи</w:t>
      </w:r>
      <w:bookmarkEnd w:id="6"/>
    </w:p>
    <w:p w:rsidR="00841A91" w:rsidRDefault="00C57384" w:rsidP="00841A91">
      <w:pPr>
        <w:pStyle w:val="a3"/>
      </w:pPr>
      <w:r>
        <w:t>Намеченные исследования являются актуальными не только для задачи подземной навигации, но и для многих других сфер навигации.</w:t>
      </w:r>
      <w:r w:rsidR="00C64E2B">
        <w:t xml:space="preserve"> Влияние ошибки начальной выставки – хорошо изученная тема. Однако, нам будет интересно посмотреть на то, как эти ошибки проявят себя в нашей модели. Комплексирование – довольно неоднозначная тема в области навигации. Тут существует множество вариаций, которые зависят от набора и качества датчиков и внешних источников. Про погрешности от вращения работ крайне мало, это до сих пор слабо исследованная тема.</w:t>
      </w:r>
    </w:p>
    <w:p w:rsidR="00841A91" w:rsidRDefault="00841A91" w:rsidP="00841A91">
      <w:pPr>
        <w:pStyle w:val="3"/>
      </w:pPr>
    </w:p>
    <w:p w:rsidR="00594537" w:rsidRDefault="00C64E2B" w:rsidP="008F5F06">
      <w:pPr>
        <w:pStyle w:val="a3"/>
      </w:pPr>
      <w:r>
        <w:t>Актуальность решения задачи подземной навигации была рассмотрена в предыдущей работе.</w:t>
      </w:r>
    </w:p>
    <w:p w:rsidR="008F277F" w:rsidRDefault="008F277F" w:rsidP="00594537">
      <w:pPr>
        <w:pStyle w:val="a3"/>
      </w:pPr>
    </w:p>
    <w:p w:rsidR="00594537" w:rsidRDefault="00A16BFB" w:rsidP="00A16BFB">
      <w:pPr>
        <w:pStyle w:val="3"/>
      </w:pPr>
      <w:bookmarkStart w:id="7" w:name="_Toc59904680"/>
      <w:r>
        <w:t xml:space="preserve">Моделирование </w:t>
      </w:r>
      <w:bookmarkEnd w:id="7"/>
    </w:p>
    <w:p w:rsidR="00C64E2B" w:rsidRDefault="00C64E2B" w:rsidP="001C1517">
      <w:pPr>
        <w:pStyle w:val="a3"/>
      </w:pPr>
      <w:r>
        <w:t xml:space="preserve">Не будем останавливаться на </w:t>
      </w:r>
      <w:r w:rsidR="001C1517">
        <w:t>особенностях подземной навигации и существующих решениях для различных подземных работ. Также опустим основное описание полученной модели, спеифику моделирования датчиков, алгоритма навигации и управления, организацию программы, основных допущениях модели. Обо всём этом уже написано в первой части работы.</w:t>
      </w:r>
    </w:p>
    <w:p w:rsidR="00486995" w:rsidRDefault="00486995" w:rsidP="00486995">
      <w:pPr>
        <w:pStyle w:val="a3"/>
        <w:ind w:left="360"/>
      </w:pPr>
    </w:p>
    <w:p w:rsidR="001C1517" w:rsidRDefault="001C1517" w:rsidP="00E55B17">
      <w:pPr>
        <w:pStyle w:val="a3"/>
      </w:pPr>
      <w:r>
        <w:t>Начнём работу с моделирования различных вариантов комплексирования. В модели комплексирование применяется для нахождения скорости бура. Скорость может определяться двумя различными способами: по сигн</w:t>
      </w:r>
      <w:r w:rsidR="00B11F88">
        <w:t>алам акселерометров и одометр. Эти датчики различаются как принципом работы, так и точностными характеристиками. Больше того, каждый из них имеет свои особенности, которые влияют на показания. Для показаний акселерометров нужен пересчёт с вычетом всех ненужных составляющих ускорения и перепроецированием. Одометр сразу выдаёт нам скорость вдоль продольной оси объекта. Подразумевается, что скорость, определённая по одометру, несколько точнее, иначе мы бы пользовались только акселерометрами, так как они всё равно необходимы в системе для проведения выставки.</w:t>
      </w:r>
    </w:p>
    <w:p w:rsidR="00B11F88" w:rsidRDefault="00B11F88" w:rsidP="00E55B17">
      <w:pPr>
        <w:pStyle w:val="a3"/>
      </w:pPr>
    </w:p>
    <w:p w:rsidR="00B11F88" w:rsidRDefault="00B11F88" w:rsidP="00E55B17">
      <w:pPr>
        <w:pStyle w:val="a3"/>
      </w:pPr>
      <w:r>
        <w:t xml:space="preserve">Итак, зададимся такими же моделями погрешностей датчиков, что были в предыдущей работе: </w:t>
      </w:r>
    </w:p>
    <w:p w:rsidR="00B11F88" w:rsidRDefault="00B11F88" w:rsidP="00E55B17">
      <w:pPr>
        <w:pStyle w:val="a3"/>
      </w:pPr>
    </w:p>
    <w:p w:rsidR="00996D63" w:rsidRDefault="00996D63" w:rsidP="00996D63">
      <w:pPr>
        <w:pStyle w:val="a3"/>
        <w:numPr>
          <w:ilvl w:val="0"/>
          <w:numId w:val="13"/>
        </w:numPr>
      </w:pPr>
      <w:r>
        <w:t>Углы перекоса всех датчиков равны 1 °</w:t>
      </w:r>
    </w:p>
    <w:p w:rsidR="00996D63" w:rsidRDefault="00996D63" w:rsidP="00996D63">
      <w:pPr>
        <w:pStyle w:val="a3"/>
        <w:numPr>
          <w:ilvl w:val="0"/>
          <w:numId w:val="13"/>
        </w:numPr>
      </w:pPr>
      <w:r>
        <w:t>Смещение нуля акселерометра –</w:t>
      </w:r>
      <w:r w:rsidR="00FF44EC">
        <w:t xml:space="preserve"> 0,001 </w:t>
      </w:r>
      <w:r w:rsidR="00FF44EC">
        <w:rPr>
          <w:lang w:val="en-US"/>
        </w:rPr>
        <w:t>g;</w:t>
      </w:r>
    </w:p>
    <w:p w:rsidR="002E48E8" w:rsidRPr="006478BB" w:rsidRDefault="00996D63" w:rsidP="002E48E8">
      <w:pPr>
        <w:pStyle w:val="a3"/>
        <w:numPr>
          <w:ilvl w:val="0"/>
          <w:numId w:val="13"/>
        </w:numPr>
      </w:pPr>
      <w:r>
        <w:t xml:space="preserve">СКО акселерометра </w:t>
      </w:r>
      <w:r w:rsidR="002E48E8">
        <w:t>–</w:t>
      </w:r>
      <w:r w:rsidR="00FF44EC">
        <w:rPr>
          <w:lang w:val="en-US"/>
        </w:rPr>
        <w:t xml:space="preserve"> 0,01 g;</w:t>
      </w:r>
    </w:p>
    <w:p w:rsidR="00996D63" w:rsidRDefault="00996D63" w:rsidP="00996D63">
      <w:pPr>
        <w:pStyle w:val="a3"/>
        <w:numPr>
          <w:ilvl w:val="0"/>
          <w:numId w:val="13"/>
        </w:numPr>
      </w:pPr>
      <w:r>
        <w:lastRenderedPageBreak/>
        <w:t xml:space="preserve">Дрейф гироскопа – </w:t>
      </w:r>
      <w:r w:rsidR="00FF44EC">
        <w:rPr>
          <w:lang w:val="en-US"/>
        </w:rPr>
        <w:t>0,1 °/</w:t>
      </w:r>
      <w:r w:rsidR="00FF44EC">
        <w:t>ч</w:t>
      </w:r>
    </w:p>
    <w:p w:rsidR="00996D63" w:rsidRDefault="00996D63" w:rsidP="00996D63">
      <w:pPr>
        <w:pStyle w:val="a3"/>
        <w:numPr>
          <w:ilvl w:val="0"/>
          <w:numId w:val="13"/>
        </w:numPr>
      </w:pPr>
      <w:r>
        <w:t>СКО гироскопа –</w:t>
      </w:r>
      <w:r w:rsidR="00FF44EC">
        <w:t xml:space="preserve"> 0,03 °/ч</w:t>
      </w:r>
    </w:p>
    <w:p w:rsidR="00996D63" w:rsidRDefault="00996D63" w:rsidP="00996D63">
      <w:pPr>
        <w:pStyle w:val="a3"/>
        <w:numPr>
          <w:ilvl w:val="0"/>
          <w:numId w:val="13"/>
        </w:numPr>
      </w:pPr>
      <w:r>
        <w:t>Смещение нуля одометра –</w:t>
      </w:r>
      <w:r w:rsidR="003A1039">
        <w:t>0,001 м/с</w:t>
      </w:r>
    </w:p>
    <w:p w:rsidR="00996D63" w:rsidRDefault="00996D63" w:rsidP="00996D63">
      <w:pPr>
        <w:pStyle w:val="a3"/>
        <w:numPr>
          <w:ilvl w:val="0"/>
          <w:numId w:val="13"/>
        </w:numPr>
      </w:pPr>
      <w:r>
        <w:t xml:space="preserve">СКО одометра </w:t>
      </w:r>
      <w:r w:rsidR="002E48E8">
        <w:t>–</w:t>
      </w:r>
      <w:r w:rsidR="003A1039">
        <w:t xml:space="preserve"> 0,0001 м/с</w:t>
      </w:r>
    </w:p>
    <w:p w:rsidR="002E48E8" w:rsidRDefault="002E48E8" w:rsidP="002E48E8">
      <w:pPr>
        <w:pStyle w:val="a3"/>
        <w:ind w:left="720"/>
      </w:pPr>
    </w:p>
    <w:p w:rsidR="002E48E8" w:rsidRDefault="002E48E8" w:rsidP="00B11F88">
      <w:pPr>
        <w:pStyle w:val="a3"/>
      </w:pPr>
      <w:r>
        <w:t xml:space="preserve">Траектория испытаний: угол курса – 0 °, угол тангажа - -60 °, длина </w:t>
      </w:r>
      <w:r w:rsidR="00F6584A">
        <w:t>участка</w:t>
      </w:r>
      <w:r>
        <w:t xml:space="preserve"> траектории – 1</w:t>
      </w:r>
      <w:r w:rsidR="00310E06">
        <w:t>00</w:t>
      </w:r>
      <w:r>
        <w:t xml:space="preserve"> м.</w:t>
      </w:r>
      <w:r w:rsidR="00B11F88">
        <w:t xml:space="preserve"> Внешнее воздействие отсутствует.</w:t>
      </w:r>
    </w:p>
    <w:p w:rsidR="00583AEF" w:rsidRDefault="00583AEF" w:rsidP="00CB7276">
      <w:pPr>
        <w:pStyle w:val="a3"/>
      </w:pPr>
    </w:p>
    <w:p w:rsidR="00CB7276" w:rsidRDefault="00CB7276" w:rsidP="00CB7276">
      <w:pPr>
        <w:pStyle w:val="a3"/>
      </w:pPr>
      <w:r>
        <w:t>Движение бура было задано таким:</w:t>
      </w:r>
    </w:p>
    <w:p w:rsidR="00C230B8" w:rsidRPr="00CB7276" w:rsidRDefault="00D96804" w:rsidP="00CB7276">
      <w:pPr>
        <w:pStyle w:val="a3"/>
        <w:numPr>
          <w:ilvl w:val="0"/>
          <w:numId w:val="17"/>
        </w:numPr>
      </w:pPr>
      <w:r w:rsidRPr="00CB7276">
        <w:rPr>
          <w:rFonts w:eastAsiaTheme="minorEastAsia"/>
        </w:rPr>
        <w:t xml:space="preserve">Максимальная линейная </w:t>
      </w:r>
      <w:r w:rsidR="00CB7276" w:rsidRPr="00CB7276">
        <w:rPr>
          <w:rFonts w:eastAsiaTheme="minorEastAsia"/>
        </w:rPr>
        <w:t>скорость –</w:t>
      </w:r>
      <w:r w:rsidR="00CB7276">
        <w:rPr>
          <w:rFonts w:eastAsiaTheme="minorEastAsia"/>
        </w:rPr>
        <w:t xml:space="preserve"> </w:t>
      </w:r>
      <w:r w:rsidRPr="00CB7276">
        <w:rPr>
          <w:rFonts w:eastAsiaTheme="minorEastAsia"/>
        </w:rPr>
        <w:t>0,1 м/с</w:t>
      </w:r>
    </w:p>
    <w:p w:rsidR="00C230B8" w:rsidRPr="00CB7276" w:rsidRDefault="00D96804" w:rsidP="00CB7276">
      <w:pPr>
        <w:pStyle w:val="a3"/>
        <w:numPr>
          <w:ilvl w:val="0"/>
          <w:numId w:val="17"/>
        </w:numPr>
      </w:pPr>
      <w:r w:rsidRPr="00CB7276">
        <w:rPr>
          <w:rFonts w:eastAsiaTheme="minorEastAsia"/>
        </w:rPr>
        <w:t>Максимальное линейное ускорение –0,02 м/с2</w:t>
      </w:r>
    </w:p>
    <w:p w:rsidR="00C230B8" w:rsidRPr="00CB7276" w:rsidRDefault="00D96804" w:rsidP="00CB7276">
      <w:pPr>
        <w:pStyle w:val="a3"/>
        <w:numPr>
          <w:ilvl w:val="0"/>
          <w:numId w:val="17"/>
        </w:numPr>
      </w:pPr>
      <w:r w:rsidRPr="00CB7276">
        <w:rPr>
          <w:rFonts w:eastAsiaTheme="minorEastAsia"/>
        </w:rPr>
        <w:t>Максимальная угловая скорость маневрирования – 0,1 °/с</w:t>
      </w:r>
    </w:p>
    <w:p w:rsidR="00C230B8" w:rsidRPr="00CB7276" w:rsidRDefault="00D96804" w:rsidP="00CB7276">
      <w:pPr>
        <w:pStyle w:val="a3"/>
        <w:numPr>
          <w:ilvl w:val="0"/>
          <w:numId w:val="17"/>
        </w:numPr>
      </w:pPr>
      <w:r w:rsidRPr="00CB7276">
        <w:rPr>
          <w:rFonts w:eastAsiaTheme="minorEastAsia"/>
        </w:rPr>
        <w:t>Максимальная скорость вращения –180 °/с</w:t>
      </w:r>
    </w:p>
    <w:p w:rsidR="00C230B8" w:rsidRPr="00583AEF" w:rsidRDefault="00D96804" w:rsidP="00CB7276">
      <w:pPr>
        <w:pStyle w:val="a3"/>
        <w:numPr>
          <w:ilvl w:val="0"/>
          <w:numId w:val="17"/>
        </w:numPr>
      </w:pPr>
      <w:r w:rsidRPr="00CB7276">
        <w:rPr>
          <w:rFonts w:eastAsiaTheme="minorEastAsia"/>
        </w:rPr>
        <w:t>Максимальное угловое ускорение – 0,02 °/с2</w:t>
      </w:r>
    </w:p>
    <w:p w:rsidR="000F0316" w:rsidRDefault="000F0316" w:rsidP="000F0316">
      <w:pPr>
        <w:pStyle w:val="a3"/>
        <w:rPr>
          <w:rFonts w:eastAsiaTheme="minorEastAsia"/>
        </w:rPr>
      </w:pPr>
    </w:p>
    <w:p w:rsidR="000F0316" w:rsidRDefault="000F0316" w:rsidP="000F0316">
      <w:pPr>
        <w:pStyle w:val="a3"/>
        <w:rPr>
          <w:rFonts w:eastAsiaTheme="minorEastAsia"/>
        </w:rPr>
      </w:pPr>
      <w:r>
        <w:rPr>
          <w:rFonts w:eastAsiaTheme="minorEastAsia"/>
        </w:rPr>
        <w:t>Прочие параметры:</w:t>
      </w:r>
    </w:p>
    <w:p w:rsidR="000F0316" w:rsidRDefault="000F0316" w:rsidP="000F0316">
      <w:pPr>
        <w:pStyle w:val="a3"/>
        <w:numPr>
          <w:ilvl w:val="0"/>
          <w:numId w:val="18"/>
        </w:numPr>
      </w:pPr>
      <w:r>
        <w:t>Частота работы датчиков – 100 Гц</w:t>
      </w:r>
    </w:p>
    <w:p w:rsidR="000F0316" w:rsidRDefault="000F0316" w:rsidP="000F0316">
      <w:pPr>
        <w:pStyle w:val="a3"/>
        <w:numPr>
          <w:ilvl w:val="0"/>
          <w:numId w:val="18"/>
        </w:numPr>
      </w:pPr>
      <w:r>
        <w:t>Частота управления – 1 Гц</w:t>
      </w:r>
    </w:p>
    <w:p w:rsidR="000F0316" w:rsidRDefault="000F0316" w:rsidP="000F0316">
      <w:pPr>
        <w:pStyle w:val="a3"/>
        <w:numPr>
          <w:ilvl w:val="0"/>
          <w:numId w:val="18"/>
        </w:numPr>
      </w:pPr>
      <w:r>
        <w:t>Широта места старта 58 ° с.ш.</w:t>
      </w:r>
    </w:p>
    <w:p w:rsidR="000F0316" w:rsidRDefault="000F0316" w:rsidP="000F0316">
      <w:pPr>
        <w:pStyle w:val="a3"/>
        <w:numPr>
          <w:ilvl w:val="0"/>
          <w:numId w:val="18"/>
        </w:numPr>
      </w:pPr>
      <w:r>
        <w:t>Долгота места старта 56 ° в.д.</w:t>
      </w:r>
    </w:p>
    <w:p w:rsidR="00DD00AD" w:rsidRDefault="00DD00AD" w:rsidP="000F0316">
      <w:pPr>
        <w:pStyle w:val="a3"/>
        <w:numPr>
          <w:ilvl w:val="0"/>
          <w:numId w:val="18"/>
        </w:numPr>
      </w:pPr>
      <w:r>
        <w:t>Начальная скорость равна нулю</w:t>
      </w:r>
    </w:p>
    <w:p w:rsidR="00DD00AD" w:rsidRDefault="00DD00AD" w:rsidP="000F0316">
      <w:pPr>
        <w:pStyle w:val="a3"/>
        <w:numPr>
          <w:ilvl w:val="0"/>
          <w:numId w:val="18"/>
        </w:numPr>
      </w:pPr>
      <w:r>
        <w:t>Начальная угловая скорость равна нулю</w:t>
      </w:r>
    </w:p>
    <w:p w:rsidR="00DD00AD" w:rsidRDefault="00DD00AD" w:rsidP="000F0316">
      <w:pPr>
        <w:pStyle w:val="a3"/>
        <w:numPr>
          <w:ilvl w:val="0"/>
          <w:numId w:val="18"/>
        </w:numPr>
      </w:pPr>
      <w:r>
        <w:t>Начальное ускорение равно нулю</w:t>
      </w:r>
    </w:p>
    <w:p w:rsidR="00CB7276" w:rsidRDefault="00DD00AD" w:rsidP="002E48E8">
      <w:pPr>
        <w:pStyle w:val="a3"/>
        <w:numPr>
          <w:ilvl w:val="0"/>
          <w:numId w:val="18"/>
        </w:numPr>
      </w:pPr>
      <w:r>
        <w:t>Начальное угловое ускорение равно нулю</w:t>
      </w:r>
    </w:p>
    <w:p w:rsidR="00B11F88" w:rsidRDefault="00B11F88" w:rsidP="00B11F88">
      <w:pPr>
        <w:pStyle w:val="a3"/>
        <w:ind w:left="720"/>
      </w:pPr>
    </w:p>
    <w:p w:rsidR="00CB7276" w:rsidRDefault="00B11F88" w:rsidP="002D38D7">
      <w:pPr>
        <w:pStyle w:val="a3"/>
      </w:pPr>
      <w:r>
        <w:t>В алгоритме комплексирование будет реализовано следующим образом: скорости полученные по акселерометрам и одометру будут помножаться на определённые коэффициенты, затем складываться. Эту сумму необходимо под</w:t>
      </w:r>
      <w:r w:rsidR="00E918F0">
        <w:t>е</w:t>
      </w:r>
      <w:r>
        <w:t>лить на сумму коэффициентов.</w:t>
      </w:r>
    </w:p>
    <w:p w:rsidR="00E918F0" w:rsidRDefault="00E918F0" w:rsidP="002D38D7">
      <w:pPr>
        <w:pStyle w:val="a3"/>
      </w:pPr>
      <w:r>
        <w:t>Если выразить это формулой получится следующее:</w:t>
      </w:r>
    </w:p>
    <w:p w:rsidR="00E918F0" w:rsidRDefault="00E918F0" w:rsidP="002D38D7">
      <w:pPr>
        <w:pStyle w:val="a3"/>
      </w:pPr>
    </w:p>
    <w:p w:rsidR="00E918F0" w:rsidRPr="00E918F0" w:rsidRDefault="00E918F0" w:rsidP="002D38D7">
      <w:pPr>
        <w:pStyle w:val="a3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комп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акс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акс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одом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одом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акс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одом</m:t>
                  </m:r>
                </m:sub>
              </m:sSub>
            </m:den>
          </m:f>
        </m:oMath>
      </m:oMathPara>
    </w:p>
    <w:p w:rsidR="00E918F0" w:rsidRDefault="00E918F0" w:rsidP="002D38D7">
      <w:pPr>
        <w:pStyle w:val="a3"/>
      </w:pPr>
    </w:p>
    <w:p w:rsidR="00F31BC5" w:rsidRDefault="00F31BC5" w:rsidP="002D38D7">
      <w:pPr>
        <w:pStyle w:val="a3"/>
      </w:pPr>
    </w:p>
    <w:p w:rsidR="00F31BC5" w:rsidRDefault="00F31BC5" w:rsidP="002D38D7">
      <w:pPr>
        <w:pStyle w:val="a3"/>
      </w:pPr>
      <w:r>
        <w:t>Промоделируем несколько случаев с различными коэффициентами и посмотрим на результат. Первый случай, когда оба коэффициента равны единицам (среднее арифметическое скоростей). Тогда графики углов ориентации будут следующими: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31BC5" w:rsidTr="00F31BC5">
        <w:tc>
          <w:tcPr>
            <w:tcW w:w="9571" w:type="dxa"/>
          </w:tcPr>
          <w:p w:rsidR="00F31BC5" w:rsidRDefault="00EC13BD" w:rsidP="00A14299">
            <w:pPr>
              <w:pStyle w:val="a3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9BF9349" wp14:editId="05822D3E">
                  <wp:extent cx="6152515" cy="2933065"/>
                  <wp:effectExtent l="0" t="0" r="635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93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BC5" w:rsidTr="00F31BC5">
        <w:tc>
          <w:tcPr>
            <w:tcW w:w="9571" w:type="dxa"/>
          </w:tcPr>
          <w:p w:rsidR="00F31BC5" w:rsidRDefault="00F31BC5" w:rsidP="00F31BC5">
            <w:pPr>
              <w:pStyle w:val="a3"/>
              <w:jc w:val="center"/>
            </w:pPr>
            <w:r>
              <w:t>Рисунок №1 – Угол тангажа в первом испытании</w:t>
            </w:r>
          </w:p>
        </w:tc>
      </w:tr>
    </w:tbl>
    <w:p w:rsidR="00F31BC5" w:rsidRDefault="00F31BC5" w:rsidP="002D38D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31BC5" w:rsidTr="00F31BC5">
        <w:tc>
          <w:tcPr>
            <w:tcW w:w="9571" w:type="dxa"/>
          </w:tcPr>
          <w:p w:rsidR="00F31BC5" w:rsidRDefault="00EC13BD" w:rsidP="00A14299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 wp14:anchorId="6E0E4F34" wp14:editId="36017A1F">
                  <wp:extent cx="6152515" cy="2933065"/>
                  <wp:effectExtent l="0" t="0" r="635" b="63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93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BC5" w:rsidTr="00F31BC5">
        <w:tc>
          <w:tcPr>
            <w:tcW w:w="9571" w:type="dxa"/>
          </w:tcPr>
          <w:p w:rsidR="00F31BC5" w:rsidRDefault="00F31BC5" w:rsidP="00F31BC5">
            <w:pPr>
              <w:pStyle w:val="a3"/>
              <w:jc w:val="center"/>
            </w:pPr>
            <w:r>
              <w:t>Рисунок №2 – Угол крена в первом испытании</w:t>
            </w:r>
          </w:p>
        </w:tc>
      </w:tr>
    </w:tbl>
    <w:p w:rsidR="00E918F0" w:rsidRDefault="00E918F0" w:rsidP="002D38D7">
      <w:pPr>
        <w:pStyle w:val="a3"/>
      </w:pPr>
    </w:p>
    <w:p w:rsidR="00E918F0" w:rsidRDefault="00E918F0" w:rsidP="002D38D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31BC5" w:rsidTr="00F31BC5">
        <w:tc>
          <w:tcPr>
            <w:tcW w:w="9571" w:type="dxa"/>
          </w:tcPr>
          <w:p w:rsidR="00F31BC5" w:rsidRDefault="00FD6436" w:rsidP="00A14299">
            <w:pPr>
              <w:pStyle w:val="a3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1B6D73E" wp14:editId="0E6C5984">
                  <wp:extent cx="6152515" cy="2933065"/>
                  <wp:effectExtent l="0" t="0" r="635" b="63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93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BC5" w:rsidTr="00F31BC5">
        <w:tc>
          <w:tcPr>
            <w:tcW w:w="9571" w:type="dxa"/>
          </w:tcPr>
          <w:p w:rsidR="00F31BC5" w:rsidRDefault="00F31BC5" w:rsidP="00F31BC5">
            <w:pPr>
              <w:pStyle w:val="a3"/>
              <w:jc w:val="center"/>
            </w:pPr>
            <w:r>
              <w:t>Рисунок №3 – Угол курса в первом испытании</w:t>
            </w:r>
          </w:p>
        </w:tc>
      </w:tr>
    </w:tbl>
    <w:p w:rsidR="00E918F0" w:rsidRDefault="00E918F0" w:rsidP="002D38D7">
      <w:pPr>
        <w:pStyle w:val="a3"/>
      </w:pPr>
    </w:p>
    <w:p w:rsidR="00161B25" w:rsidRPr="00EC13BD" w:rsidRDefault="00F31BC5" w:rsidP="002D38D7">
      <w:pPr>
        <w:pStyle w:val="a3"/>
      </w:pPr>
      <w:r>
        <w:t>Хотя нас особо и не интересует угол крена</w:t>
      </w:r>
      <w:r w:rsidR="00161B25">
        <w:t xml:space="preserve"> всё же интересно понаблюдать за его поведением при разных вариантах комплексирования. Линейные скорости и ускорения бура в испытаниях правильные, так что не будем акцентировать на них внимание. Вновь отметим, что бур начинает двигаться по спирали, причем наклон её (тангаж) </w:t>
      </w:r>
      <w:r w:rsidR="00EC13BD">
        <w:t>меняетс</w:t>
      </w:r>
      <w:r w:rsidR="00161B25">
        <w:t>я.</w:t>
      </w:r>
      <w:r w:rsidR="00EC13BD">
        <w:t xml:space="preserve"> Отметим, что на бур в этом испытании преодолевает куда меньшее расстояние (примерно 10 метров), чем желаемое. Это происходит из-за того, что весомый вклад вносят ошибки акселерометров и гироскопов, ведь мы находим скорость по интегралу от показаний акселерометров, в которых изначально есть смещение нуля, а также со временем возникает ошибка, связанная с неправильным перепроецированием и рассчётом компенсационных ускорений. Большой вклад здесь вносит тот факт, что при ошибке по углу тангажа из показаний акселерометра </w:t>
      </w:r>
      <w:r w:rsidR="00EC13BD">
        <w:rPr>
          <w:lang w:val="en-US"/>
        </w:rPr>
        <w:t>X</w:t>
      </w:r>
      <w:r w:rsidR="00EC13BD" w:rsidRPr="00EC13BD">
        <w:t xml:space="preserve"> </w:t>
      </w:r>
      <w:r w:rsidR="00EC13BD">
        <w:t>будет вычитаться неправильная проекция ускорения свободного падения. Судя по тому, что реальный угол тангажа в испытаниях растёт, ошибки гироскопов оказывают влияние на ошибку определения скорости по акселерометрам. Такой результат нас, конечно же, не устраивает.</w:t>
      </w:r>
      <w:r w:rsidR="00FD6436">
        <w:t xml:space="preserve"> </w:t>
      </w:r>
    </w:p>
    <w:p w:rsidR="00E918F0" w:rsidRDefault="00161B25" w:rsidP="002D38D7">
      <w:pPr>
        <w:pStyle w:val="a3"/>
      </w:pPr>
      <w:r>
        <w:t>Итак, посмотрим что будет, если использовать только одометр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акс</m:t>
            </m:r>
          </m:sub>
        </m:sSub>
        <m:r>
          <w:rPr>
            <w:rFonts w:ascii="Cambria Math" w:hAnsi="Cambria Math"/>
          </w:rPr>
          <m:t xml:space="preserve"> = 0;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одом</m:t>
            </m:r>
          </m:sub>
        </m:sSub>
        <m:r>
          <w:rPr>
            <w:rFonts w:ascii="Cambria Math" w:hAnsi="Cambria Math"/>
          </w:rPr>
          <m:t>=1</m:t>
        </m:r>
      </m:oMath>
      <w:r>
        <w:t>):</w:t>
      </w:r>
    </w:p>
    <w:p w:rsidR="00161B25" w:rsidRPr="00161B25" w:rsidRDefault="00161B25" w:rsidP="002D38D7">
      <w:pPr>
        <w:pStyle w:val="a3"/>
      </w:pPr>
    </w:p>
    <w:p w:rsidR="00E918F0" w:rsidRDefault="00E918F0" w:rsidP="002D38D7">
      <w:pPr>
        <w:pStyle w:val="a3"/>
      </w:pPr>
    </w:p>
    <w:p w:rsidR="00E918F0" w:rsidRDefault="00E918F0" w:rsidP="002D38D7">
      <w:pPr>
        <w:pStyle w:val="a3"/>
      </w:pPr>
    </w:p>
    <w:p w:rsidR="00E918F0" w:rsidRDefault="00E918F0" w:rsidP="002D38D7">
      <w:pPr>
        <w:pStyle w:val="a3"/>
      </w:pPr>
    </w:p>
    <w:p w:rsidR="00E918F0" w:rsidRDefault="00E918F0" w:rsidP="002D38D7">
      <w:pPr>
        <w:pStyle w:val="a3"/>
      </w:pPr>
    </w:p>
    <w:p w:rsidR="00E918F0" w:rsidRDefault="00E918F0" w:rsidP="002D38D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61B25" w:rsidTr="00D00824">
        <w:tc>
          <w:tcPr>
            <w:tcW w:w="9571" w:type="dxa"/>
          </w:tcPr>
          <w:p w:rsidR="00161B25" w:rsidRDefault="00FD6436" w:rsidP="00A14299">
            <w:pPr>
              <w:pStyle w:val="a3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DB2D752" wp14:editId="00FB51BD">
                  <wp:extent cx="6152515" cy="2933065"/>
                  <wp:effectExtent l="0" t="0" r="635" b="63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93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B25" w:rsidTr="00D00824">
        <w:tc>
          <w:tcPr>
            <w:tcW w:w="9571" w:type="dxa"/>
          </w:tcPr>
          <w:p w:rsidR="00161B25" w:rsidRDefault="00161B25" w:rsidP="00DF00A2">
            <w:pPr>
              <w:pStyle w:val="a3"/>
              <w:jc w:val="center"/>
            </w:pPr>
            <w:r>
              <w:t>Рисунок №</w:t>
            </w:r>
            <w:r w:rsidR="00DF00A2">
              <w:t>4</w:t>
            </w:r>
            <w:r>
              <w:t xml:space="preserve"> – Угол </w:t>
            </w:r>
            <w:r w:rsidR="00FD6436">
              <w:t>тангажа</w:t>
            </w:r>
            <w:r>
              <w:t xml:space="preserve"> в</w:t>
            </w:r>
            <w:r w:rsidR="00FD6436">
              <w:t>о</w:t>
            </w:r>
            <w:r>
              <w:t xml:space="preserve"> </w:t>
            </w:r>
            <w:r w:rsidR="00FD6436">
              <w:t xml:space="preserve">втором </w:t>
            </w:r>
            <w:r>
              <w:t>испытании</w:t>
            </w:r>
          </w:p>
        </w:tc>
      </w:tr>
      <w:tr w:rsidR="00FD6436" w:rsidTr="00D00824">
        <w:tc>
          <w:tcPr>
            <w:tcW w:w="9571" w:type="dxa"/>
          </w:tcPr>
          <w:p w:rsidR="00FD6436" w:rsidRDefault="00FD6436" w:rsidP="00FD6436">
            <w:pPr>
              <w:pStyle w:val="a3"/>
              <w:jc w:val="center"/>
            </w:pPr>
          </w:p>
          <w:p w:rsidR="00FD6436" w:rsidRDefault="00FD6436" w:rsidP="00FD6436">
            <w:pPr>
              <w:pStyle w:val="a3"/>
              <w:jc w:val="center"/>
            </w:pPr>
          </w:p>
        </w:tc>
      </w:tr>
      <w:tr w:rsidR="00FD6436" w:rsidTr="00D00824">
        <w:tc>
          <w:tcPr>
            <w:tcW w:w="9571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55"/>
            </w:tblGrid>
            <w:tr w:rsidR="00FD6436" w:rsidTr="00D00824">
              <w:tc>
                <w:tcPr>
                  <w:tcW w:w="9571" w:type="dxa"/>
                </w:tcPr>
                <w:p w:rsidR="00FD6436" w:rsidRDefault="00FD6436" w:rsidP="00A14299">
                  <w:pPr>
                    <w:pStyle w:val="a3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47B772F" wp14:editId="4F981067">
                        <wp:extent cx="6152515" cy="2933065"/>
                        <wp:effectExtent l="0" t="0" r="635" b="635"/>
                        <wp:docPr id="25" name="Рисунок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52515" cy="2933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D6436" w:rsidTr="00D00824">
              <w:tc>
                <w:tcPr>
                  <w:tcW w:w="9571" w:type="dxa"/>
                </w:tcPr>
                <w:p w:rsidR="00FD6436" w:rsidRDefault="00FD6436" w:rsidP="00DF00A2">
                  <w:pPr>
                    <w:pStyle w:val="a3"/>
                    <w:jc w:val="center"/>
                  </w:pPr>
                  <w:r>
                    <w:t>Рисунок №</w:t>
                  </w:r>
                  <w:r w:rsidR="00DF00A2">
                    <w:t>5</w:t>
                  </w:r>
                  <w:r>
                    <w:t xml:space="preserve"> – Угол крена во втором испытании</w:t>
                  </w:r>
                </w:p>
              </w:tc>
            </w:tr>
          </w:tbl>
          <w:p w:rsidR="00FD6436" w:rsidRDefault="00FD6436" w:rsidP="00FD6436">
            <w:pPr>
              <w:pStyle w:val="a3"/>
              <w:jc w:val="center"/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55"/>
            </w:tblGrid>
            <w:tr w:rsidR="00FD6436" w:rsidTr="00D00824">
              <w:tc>
                <w:tcPr>
                  <w:tcW w:w="9571" w:type="dxa"/>
                </w:tcPr>
                <w:p w:rsidR="00FD6436" w:rsidRDefault="00FD6436" w:rsidP="00A14299">
                  <w:pPr>
                    <w:pStyle w:val="a3"/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7BA2BEB" wp14:editId="5C338A72">
                        <wp:extent cx="6152515" cy="2933065"/>
                        <wp:effectExtent l="0" t="0" r="635" b="635"/>
                        <wp:docPr id="26" name="Рисунок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52515" cy="2933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D6436" w:rsidTr="00D00824">
              <w:tc>
                <w:tcPr>
                  <w:tcW w:w="9571" w:type="dxa"/>
                </w:tcPr>
                <w:p w:rsidR="00FD6436" w:rsidRDefault="00FD6436" w:rsidP="00DF00A2">
                  <w:pPr>
                    <w:pStyle w:val="a3"/>
                    <w:jc w:val="center"/>
                  </w:pPr>
                  <w:r>
                    <w:t>Рисунок №</w:t>
                  </w:r>
                  <w:r w:rsidR="00DF00A2">
                    <w:t>6 -</w:t>
                  </w:r>
                  <w:r>
                    <w:t xml:space="preserve"> Угол курса во втором испытании</w:t>
                  </w:r>
                </w:p>
              </w:tc>
            </w:tr>
          </w:tbl>
          <w:p w:rsidR="00FD6436" w:rsidRDefault="00FD6436" w:rsidP="00FD6436">
            <w:pPr>
              <w:pStyle w:val="a3"/>
              <w:jc w:val="center"/>
            </w:pPr>
          </w:p>
        </w:tc>
      </w:tr>
      <w:tr w:rsidR="00FD6436" w:rsidTr="00D00824">
        <w:tc>
          <w:tcPr>
            <w:tcW w:w="9571" w:type="dxa"/>
          </w:tcPr>
          <w:p w:rsidR="00FD6436" w:rsidRDefault="00FD6436" w:rsidP="00D00824">
            <w:pPr>
              <w:pStyle w:val="a3"/>
              <w:rPr>
                <w:noProof/>
              </w:rPr>
            </w:pPr>
          </w:p>
        </w:tc>
      </w:tr>
    </w:tbl>
    <w:p w:rsidR="00E918F0" w:rsidRDefault="00E918F0" w:rsidP="002D38D7">
      <w:pPr>
        <w:pStyle w:val="a3"/>
      </w:pPr>
    </w:p>
    <w:p w:rsidR="00E918F0" w:rsidRDefault="00FD6436" w:rsidP="002D38D7">
      <w:pPr>
        <w:pStyle w:val="a3"/>
      </w:pPr>
      <w:r>
        <w:t>Здесь ошибки по углам кажутся более значительными, однако это происходит оттого, что здесь испытания шли на порядок дольше, ведь в этот раз длинна пройденного пути правильная (100м). Отметим, что угол тангажа и крена колеблются, причём частота этих колебаний со временем увеличивается. Угол курса монотонно уменьшается, что говорит нам о том, что бур движется по спирали. Так он делает примерно 23 витка.</w:t>
      </w:r>
      <w:r w:rsidR="00DF00A2">
        <w:t xml:space="preserve"> Отметим, что ошибки эти возникли в основном из-за ошибок гироскопов (длина пути посчитана правильно, но ориентация траектории слишком сильно отклоняется от заданной).</w:t>
      </w:r>
    </w:p>
    <w:p w:rsidR="00DF00A2" w:rsidRDefault="00DF00A2" w:rsidP="002D38D7">
      <w:pPr>
        <w:pStyle w:val="a3"/>
      </w:pPr>
    </w:p>
    <w:p w:rsidR="00DF00A2" w:rsidRDefault="00DF00A2" w:rsidP="002D38D7">
      <w:pPr>
        <w:pStyle w:val="a3"/>
      </w:pPr>
      <w:r>
        <w:t>Используя только акселерометр получим следующие результаты:</w:t>
      </w:r>
    </w:p>
    <w:p w:rsidR="00DF00A2" w:rsidRPr="00DF00A2" w:rsidRDefault="00DF00A2" w:rsidP="002D38D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F00A2" w:rsidTr="00D00824">
        <w:tc>
          <w:tcPr>
            <w:tcW w:w="9571" w:type="dxa"/>
          </w:tcPr>
          <w:p w:rsidR="00DF00A2" w:rsidRDefault="00DF00A2" w:rsidP="00A14299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 wp14:anchorId="40531A78" wp14:editId="4F2B4C61">
                  <wp:extent cx="6152515" cy="2933065"/>
                  <wp:effectExtent l="0" t="0" r="635" b="635"/>
                  <wp:docPr id="231" name="Рисунок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93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0A2" w:rsidTr="00D00824">
        <w:tc>
          <w:tcPr>
            <w:tcW w:w="9571" w:type="dxa"/>
          </w:tcPr>
          <w:p w:rsidR="00DF00A2" w:rsidRDefault="00DF00A2" w:rsidP="00DF00A2">
            <w:pPr>
              <w:pStyle w:val="a3"/>
              <w:jc w:val="center"/>
            </w:pPr>
            <w:r>
              <w:t>Рисунок №7 – Угол тангажа в третьем испытании</w:t>
            </w:r>
          </w:p>
        </w:tc>
      </w:tr>
      <w:tr w:rsidR="00DF00A2" w:rsidTr="00D00824">
        <w:tc>
          <w:tcPr>
            <w:tcW w:w="9571" w:type="dxa"/>
          </w:tcPr>
          <w:p w:rsidR="00DF00A2" w:rsidRDefault="00DF00A2" w:rsidP="00D00824">
            <w:pPr>
              <w:pStyle w:val="a3"/>
              <w:jc w:val="center"/>
            </w:pPr>
          </w:p>
          <w:p w:rsidR="00DF00A2" w:rsidRDefault="00DF00A2" w:rsidP="00D00824">
            <w:pPr>
              <w:pStyle w:val="a3"/>
              <w:jc w:val="center"/>
            </w:pPr>
          </w:p>
        </w:tc>
      </w:tr>
      <w:tr w:rsidR="00DF00A2" w:rsidTr="00D00824">
        <w:tc>
          <w:tcPr>
            <w:tcW w:w="9571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55"/>
            </w:tblGrid>
            <w:tr w:rsidR="00DF00A2" w:rsidTr="00D00824">
              <w:tc>
                <w:tcPr>
                  <w:tcW w:w="9571" w:type="dxa"/>
                </w:tcPr>
                <w:p w:rsidR="00DF00A2" w:rsidRDefault="00DF00A2" w:rsidP="00A14299">
                  <w:pPr>
                    <w:pStyle w:val="a3"/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B1DF676" wp14:editId="5784E2CF">
                        <wp:extent cx="6152515" cy="2933065"/>
                        <wp:effectExtent l="0" t="0" r="635" b="635"/>
                        <wp:docPr id="232" name="Рисунок 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52515" cy="2933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F00A2" w:rsidTr="00D00824">
              <w:tc>
                <w:tcPr>
                  <w:tcW w:w="9571" w:type="dxa"/>
                </w:tcPr>
                <w:p w:rsidR="00DF00A2" w:rsidRDefault="00DF00A2" w:rsidP="00DF00A2">
                  <w:pPr>
                    <w:pStyle w:val="a3"/>
                    <w:jc w:val="center"/>
                  </w:pPr>
                  <w:r>
                    <w:t>Рисунок №8 – Угол крена в третьем испытании</w:t>
                  </w:r>
                </w:p>
              </w:tc>
            </w:tr>
          </w:tbl>
          <w:p w:rsidR="00DF00A2" w:rsidRDefault="00DF00A2" w:rsidP="00D00824">
            <w:pPr>
              <w:pStyle w:val="a3"/>
              <w:jc w:val="center"/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55"/>
            </w:tblGrid>
            <w:tr w:rsidR="00DF00A2" w:rsidTr="00D00824">
              <w:tc>
                <w:tcPr>
                  <w:tcW w:w="9571" w:type="dxa"/>
                </w:tcPr>
                <w:p w:rsidR="00DF00A2" w:rsidRDefault="00DF00A2" w:rsidP="00A14299">
                  <w:pPr>
                    <w:pStyle w:val="a3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FFE0627" wp14:editId="6F3ECFAC">
                        <wp:extent cx="6152515" cy="2933065"/>
                        <wp:effectExtent l="0" t="0" r="635" b="635"/>
                        <wp:docPr id="244" name="Рисунок 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52515" cy="2933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F00A2" w:rsidTr="00D00824">
              <w:tc>
                <w:tcPr>
                  <w:tcW w:w="9571" w:type="dxa"/>
                </w:tcPr>
                <w:p w:rsidR="00DF00A2" w:rsidRDefault="00DF00A2" w:rsidP="00DF00A2">
                  <w:pPr>
                    <w:pStyle w:val="a3"/>
                    <w:jc w:val="center"/>
                  </w:pPr>
                  <w:r>
                    <w:t>Рисунок №9 - Угол курса в третьем испытании</w:t>
                  </w:r>
                </w:p>
              </w:tc>
            </w:tr>
          </w:tbl>
          <w:p w:rsidR="00DF00A2" w:rsidRDefault="00DF00A2" w:rsidP="00D00824">
            <w:pPr>
              <w:pStyle w:val="a3"/>
              <w:jc w:val="center"/>
            </w:pPr>
          </w:p>
        </w:tc>
      </w:tr>
      <w:tr w:rsidR="00DF00A2" w:rsidTr="00D00824">
        <w:tc>
          <w:tcPr>
            <w:tcW w:w="9571" w:type="dxa"/>
          </w:tcPr>
          <w:p w:rsidR="00DF00A2" w:rsidRDefault="00DF00A2" w:rsidP="00D00824">
            <w:pPr>
              <w:pStyle w:val="a3"/>
              <w:rPr>
                <w:noProof/>
              </w:rPr>
            </w:pPr>
          </w:p>
        </w:tc>
      </w:tr>
    </w:tbl>
    <w:p w:rsidR="00DF00A2" w:rsidRDefault="00DF00A2" w:rsidP="002D38D7">
      <w:pPr>
        <w:pStyle w:val="a3"/>
      </w:pPr>
    </w:p>
    <w:p w:rsidR="00E918F0" w:rsidRDefault="00DF00A2" w:rsidP="002D38D7">
      <w:pPr>
        <w:pStyle w:val="a3"/>
      </w:pPr>
      <w:r>
        <w:t xml:space="preserve">По времени испытаний можно сделать вывод, что </w:t>
      </w:r>
      <w:r w:rsidR="00EC1D36">
        <w:t>система совсем не выполняет поставленную перед ней задачу. С такими датчиками и алгоритмом управления можно получить только такие результаты, которые никак не соответствуют требованиям.</w:t>
      </w:r>
    </w:p>
    <w:p w:rsidR="00EC1D36" w:rsidRDefault="00EC1D36" w:rsidP="002D38D7">
      <w:pPr>
        <w:pStyle w:val="a3"/>
      </w:pPr>
      <w:r>
        <w:t xml:space="preserve">Попробуем сделать ещё одно испытание со следующими коэффициентами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акс</m:t>
            </m:r>
          </m:sub>
        </m:sSub>
        <m:r>
          <w:rPr>
            <w:rFonts w:ascii="Cambria Math" w:hAnsi="Cambria Math"/>
          </w:rPr>
          <m:t xml:space="preserve"> = 1</m:t>
        </m:r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одом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. Результаты в этом случае схожи с теми, что получились в испытаниях с единичными коэффициентами. Причина в том, что скорость, вычисленная по акселерометрам неограниченно растёт и </w:t>
      </w:r>
      <w:r w:rsidR="00AD1A3A">
        <w:t>становится на порядки больше чем скорость, определённая по одометру, поэтому изменение коэффициентов оказывает слабое влияние (всё равно в этом испытании бур преодолел чуть большее расстояние, но этого мало на фоне тех отклонений от заданной траектории, которые получились).</w:t>
      </w:r>
    </w:p>
    <w:p w:rsidR="00AD1A3A" w:rsidRDefault="00AD1A3A" w:rsidP="002D38D7">
      <w:pPr>
        <w:pStyle w:val="a3"/>
      </w:pPr>
    </w:p>
    <w:p w:rsidR="00AD1A3A" w:rsidRDefault="00AD1A3A" w:rsidP="002D38D7">
      <w:pPr>
        <w:pStyle w:val="a3"/>
      </w:pPr>
      <w:r>
        <w:lastRenderedPageBreak/>
        <w:t>Теперь рассмотрим влияние ошибки начальной выставки. Будем раотать с идеальными датчиками, иначе мы врят ли сможем заметить её влияние на фоне тех ошибок, что возникают из-за инструментальных погрешностей.</w:t>
      </w:r>
    </w:p>
    <w:p w:rsidR="00D00824" w:rsidRDefault="00A14299" w:rsidP="002D38D7">
      <w:pPr>
        <w:pStyle w:val="a3"/>
      </w:pPr>
      <w:r>
        <w:t>Зададим ошибку определения угла тангажа равную 1°.</w:t>
      </w:r>
    </w:p>
    <w:p w:rsidR="00EC1D36" w:rsidRDefault="00EC1D36" w:rsidP="002D38D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00824" w:rsidTr="00D00824">
        <w:tc>
          <w:tcPr>
            <w:tcW w:w="9571" w:type="dxa"/>
          </w:tcPr>
          <w:p w:rsidR="00D00824" w:rsidRDefault="00A14299" w:rsidP="00A14299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57893595" wp14:editId="45D96A53">
                  <wp:extent cx="5645888" cy="3515891"/>
                  <wp:effectExtent l="0" t="0" r="0" b="8890"/>
                  <wp:docPr id="480" name="Рисунок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803" cy="351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824" w:rsidTr="00D00824">
        <w:tc>
          <w:tcPr>
            <w:tcW w:w="9571" w:type="dxa"/>
          </w:tcPr>
          <w:p w:rsidR="00D00824" w:rsidRDefault="00D00824" w:rsidP="00A14299">
            <w:pPr>
              <w:pStyle w:val="a3"/>
              <w:jc w:val="center"/>
            </w:pPr>
            <w:r>
              <w:t>Рисунок №</w:t>
            </w:r>
            <w:r w:rsidR="00A14299">
              <w:t>10</w:t>
            </w:r>
            <w:r>
              <w:t xml:space="preserve"> - Угол </w:t>
            </w:r>
            <w:r w:rsidR="00A14299">
              <w:t>тангажа в четвертом испытании</w:t>
            </w:r>
          </w:p>
        </w:tc>
      </w:tr>
      <w:tr w:rsidR="00A14299" w:rsidTr="00D00824">
        <w:tc>
          <w:tcPr>
            <w:tcW w:w="9571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55"/>
            </w:tblGrid>
            <w:tr w:rsidR="00A14299" w:rsidTr="00E62E2B">
              <w:tc>
                <w:tcPr>
                  <w:tcW w:w="9571" w:type="dxa"/>
                </w:tcPr>
                <w:p w:rsidR="00A14299" w:rsidRDefault="00A14299" w:rsidP="00A14299">
                  <w:pPr>
                    <w:pStyle w:val="a3"/>
                  </w:pPr>
                  <w:r>
                    <w:rPr>
                      <w:noProof/>
                    </w:rPr>
                    <w:drawing>
                      <wp:inline distT="0" distB="0" distL="0" distR="0" wp14:anchorId="6FFAE157" wp14:editId="54849F91">
                        <wp:extent cx="5780952" cy="3600000"/>
                        <wp:effectExtent l="0" t="0" r="0" b="635"/>
                        <wp:docPr id="485" name="Рисунок 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80952" cy="36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14299" w:rsidTr="00E62E2B">
              <w:tc>
                <w:tcPr>
                  <w:tcW w:w="9571" w:type="dxa"/>
                </w:tcPr>
                <w:p w:rsidR="00A14299" w:rsidRDefault="00A14299" w:rsidP="00A14299">
                  <w:pPr>
                    <w:pStyle w:val="a3"/>
                    <w:jc w:val="center"/>
                  </w:pPr>
                  <w:r>
                    <w:t>Рисунок №1</w:t>
                  </w:r>
                  <w:r>
                    <w:t>1</w:t>
                  </w:r>
                  <w:r>
                    <w:t xml:space="preserve"> - Угол </w:t>
                  </w:r>
                  <w:r>
                    <w:t>крена в</w:t>
                  </w:r>
                  <w:r>
                    <w:t xml:space="preserve"> четвертом испытании</w:t>
                  </w:r>
                </w:p>
              </w:tc>
            </w:tr>
          </w:tbl>
          <w:p w:rsidR="00A14299" w:rsidRDefault="00A14299" w:rsidP="00A14299">
            <w:pPr>
              <w:pStyle w:val="a3"/>
              <w:jc w:val="center"/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55"/>
            </w:tblGrid>
            <w:tr w:rsidR="00A14299" w:rsidTr="00E62E2B">
              <w:tc>
                <w:tcPr>
                  <w:tcW w:w="9571" w:type="dxa"/>
                </w:tcPr>
                <w:p w:rsidR="00A14299" w:rsidRDefault="00A14299" w:rsidP="00E62E2B">
                  <w:pPr>
                    <w:pStyle w:val="a3"/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1109DAE" wp14:editId="0A7AD7BD">
                        <wp:extent cx="5780952" cy="3600000"/>
                        <wp:effectExtent l="0" t="0" r="0" b="635"/>
                        <wp:docPr id="486" name="Рисунок 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80952" cy="36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14299" w:rsidTr="00E62E2B">
              <w:tc>
                <w:tcPr>
                  <w:tcW w:w="9571" w:type="dxa"/>
                </w:tcPr>
                <w:p w:rsidR="00A14299" w:rsidRDefault="00A14299" w:rsidP="00A14299">
                  <w:pPr>
                    <w:pStyle w:val="a3"/>
                    <w:jc w:val="center"/>
                  </w:pPr>
                  <w:r>
                    <w:t xml:space="preserve">Рисунок №10 - Угол </w:t>
                  </w:r>
                  <w:r>
                    <w:t>курса в</w:t>
                  </w:r>
                  <w:r>
                    <w:t xml:space="preserve"> четвертом испытании</w:t>
                  </w:r>
                </w:p>
              </w:tc>
            </w:tr>
          </w:tbl>
          <w:p w:rsidR="00A14299" w:rsidRDefault="00A14299" w:rsidP="00A14299">
            <w:pPr>
              <w:pStyle w:val="a3"/>
              <w:jc w:val="center"/>
            </w:pPr>
          </w:p>
        </w:tc>
      </w:tr>
    </w:tbl>
    <w:p w:rsidR="00A14299" w:rsidRDefault="00A14299" w:rsidP="00A14299">
      <w:pPr>
        <w:pStyle w:val="a3"/>
      </w:pPr>
    </w:p>
    <w:p w:rsidR="00F21911" w:rsidRDefault="00A14299" w:rsidP="00A14299">
      <w:pPr>
        <w:pStyle w:val="a3"/>
      </w:pPr>
      <w:r>
        <w:t>Как видно, ошибка определения угла тангажа серьёзно влияет на дальнейшую работу алогритма. Как на определение ориентации, так и на определение ускорений влияет эта ошибка, пожтому её необходимо минимизировать.</w:t>
      </w:r>
      <w:bookmarkStart w:id="8" w:name="_GoBack"/>
      <w:bookmarkEnd w:id="8"/>
    </w:p>
    <w:p w:rsidR="00A14299" w:rsidRDefault="00A14299" w:rsidP="00A14299"/>
    <w:p w:rsidR="00A14299" w:rsidRPr="00A14299" w:rsidRDefault="00A14299" w:rsidP="00A14299"/>
    <w:p w:rsidR="00974CC4" w:rsidRPr="00974CC4" w:rsidRDefault="00974CC4" w:rsidP="00974CC4">
      <w:pPr>
        <w:pStyle w:val="3"/>
      </w:pPr>
      <w:bookmarkStart w:id="9" w:name="_Toc59904690"/>
      <w:r>
        <w:t>Выводы</w:t>
      </w:r>
      <w:bookmarkEnd w:id="9"/>
    </w:p>
    <w:p w:rsidR="00CB7276" w:rsidRDefault="006C2D70" w:rsidP="00FF44EC">
      <w:pPr>
        <w:pStyle w:val="a3"/>
      </w:pPr>
      <w:r>
        <w:t xml:space="preserve">Были изучены особенности построения БИНС для целей подземной навигации, выявлены основные проблемы данной отрасли. </w:t>
      </w:r>
      <w:r w:rsidR="00FF44EC">
        <w:t>Было промоделировано движение бура с различными источниками погрешностей. В ходе моделирования был оценен вклад каждого источника погрешности, проанализирован полученный результат. В ходе моделирования обнаружились проблемы с «наложением рамок» и влиянием быстрого вращения бура на точность системы.</w:t>
      </w:r>
      <w:r w:rsidR="0017677B" w:rsidRPr="0017677B">
        <w:t xml:space="preserve"> </w:t>
      </w:r>
      <w:r w:rsidR="0017677B">
        <w:t xml:space="preserve">Моделирование показало, что </w:t>
      </w:r>
      <w:r w:rsidR="0036078D">
        <w:t xml:space="preserve">ошибка управления, возникающая от вращения основания БИНС с угловой скоростью 180 °/с приводит к тому, что бур уходит от заданной ориентации линейно. За 1000 секунд работы ошибка по углу курса составила 14 °, по углу тангажа 2,5 °. </w:t>
      </w:r>
      <w:r w:rsidR="00C0244B">
        <w:t xml:space="preserve">Конечная точка находилась на расстоянии примерно в 6 метров от желаемой, что является неплохим результатом для некоторых задач, однако, нужно понимать, что датчики в этом испытании были идеальными и отсутствовала вибрация. </w:t>
      </w:r>
      <w:r w:rsidR="0036078D">
        <w:t xml:space="preserve">В испытании с реальными, довольно грубыми, датчиками была получена сложная траектория движения бура. Бур стал двигаться по спирали, которая уменьшалась в диаметре с увеличением глубины. Наклон спирали (угол тангажа) также менялся, но его изменение носило колебательный характер. Колебания тангажа происходили вокруг значения, отличающегося от заданного угла тангажа примерно на 5 °. Амплитуда колебаний по тангажу также была в районе 5 °. В остальных испытаниях отклонения от заданных параметров траектории были нулевые. Отчасти это было связано с тем, что испытания проводились на небольшом промежутке времени и ошибки не успели </w:t>
      </w:r>
      <w:r w:rsidR="0036078D">
        <w:lastRenderedPageBreak/>
        <w:t xml:space="preserve">проявиться из-за ограничений на минимальное управление. </w:t>
      </w:r>
      <w:r w:rsidR="00FF44EC">
        <w:t>Были также обозначены проблемы связанные с алгоритмом управления буром.</w:t>
      </w:r>
      <w:r>
        <w:t xml:space="preserve"> </w:t>
      </w:r>
    </w:p>
    <w:p w:rsidR="00CB7276" w:rsidRDefault="00CB7276" w:rsidP="002E48E8">
      <w:pPr>
        <w:pStyle w:val="a3"/>
        <w:ind w:left="720"/>
      </w:pPr>
    </w:p>
    <w:p w:rsidR="003A1039" w:rsidRDefault="003A1039" w:rsidP="00C6738D">
      <w:pPr>
        <w:pStyle w:val="3"/>
      </w:pPr>
      <w:bookmarkStart w:id="10" w:name="_Toc59904691"/>
      <w:r>
        <w:t>Список литературы</w:t>
      </w:r>
      <w:bookmarkEnd w:id="10"/>
    </w:p>
    <w:p w:rsidR="00CB7276" w:rsidRDefault="00C6738D" w:rsidP="00B96817">
      <w:pPr>
        <w:pStyle w:val="a3"/>
        <w:numPr>
          <w:ilvl w:val="0"/>
          <w:numId w:val="21"/>
        </w:numPr>
      </w:pPr>
      <w:r w:rsidRPr="00C6738D">
        <w:t>Чичинадзе М.В., Попов Г.В., Люсин Ю.Б. Подземная навигация проблемы и пути решения // Материалы VII Санкт-Петербургской международной конференции по интегрированным навигационным системам (29-31 мая, 2000 г.). М., 2000. С</w:t>
      </w:r>
      <w:r>
        <w:t>. 97-99.</w:t>
      </w:r>
    </w:p>
    <w:p w:rsidR="00C6738D" w:rsidRDefault="00C6738D" w:rsidP="00B96817">
      <w:pPr>
        <w:pStyle w:val="a3"/>
        <w:numPr>
          <w:ilvl w:val="0"/>
          <w:numId w:val="21"/>
        </w:numPr>
      </w:pPr>
      <w:r>
        <w:t>Заико А.И., Иванова Г.А.</w:t>
      </w:r>
      <w:r w:rsidRPr="00C6738D">
        <w:t xml:space="preserve"> </w:t>
      </w:r>
      <w:r>
        <w:t>Интегрированная измерительная система для подземной навигации на базе феррозондов, акселерометров и гироскопов // ФГБОУ ВПО «Уфимский государственный авиационный технический университет»</w:t>
      </w:r>
    </w:p>
    <w:p w:rsidR="00C6738D" w:rsidRPr="00B96817" w:rsidRDefault="00C6738D" w:rsidP="00B96817">
      <w:pPr>
        <w:pStyle w:val="a3"/>
        <w:numPr>
          <w:ilvl w:val="0"/>
          <w:numId w:val="21"/>
        </w:numPr>
        <w:rPr>
          <w:sz w:val="28"/>
        </w:rPr>
      </w:pPr>
      <w:r w:rsidRPr="00C6738D">
        <w:t>Матвеев В.В. Основы построения бесплатформенных инерциальных навигационных систем / Матвеев В.В., Распопов В.Я.— Санкт-Петербург, ОАО "Концерн "ЦНИИ "</w:t>
      </w:r>
      <w:r>
        <w:t>Электроприбор", 2009.—278 с.</w:t>
      </w:r>
    </w:p>
    <w:p w:rsidR="00B96817" w:rsidRDefault="00B96817" w:rsidP="00B96817">
      <w:pPr>
        <w:pStyle w:val="a3"/>
        <w:numPr>
          <w:ilvl w:val="0"/>
          <w:numId w:val="21"/>
        </w:numPr>
      </w:pPr>
      <w:r>
        <w:t>Г.А. Иванова Интегрированная измерительная инклинометрическая система //</w:t>
      </w:r>
      <w:r w:rsidRPr="00B96817">
        <w:t xml:space="preserve"> </w:t>
      </w:r>
      <w:r>
        <w:t>Уфа : УГАТУ, 2013\</w:t>
      </w:r>
    </w:p>
    <w:p w:rsidR="00CB7276" w:rsidRDefault="00B96817" w:rsidP="002E48E8">
      <w:pPr>
        <w:pStyle w:val="a3"/>
        <w:numPr>
          <w:ilvl w:val="0"/>
          <w:numId w:val="21"/>
        </w:numPr>
      </w:pPr>
      <w:r>
        <w:t>В. С. Шорин, В. Ю. Буров, В. Б. Никишин Исследование задач подземной ориентации и навигации с применением оптимальной фильтрации Калмана</w:t>
      </w:r>
      <w:r w:rsidR="009A134E">
        <w:t xml:space="preserve"> //</w:t>
      </w:r>
      <w:r w:rsidR="009A134E" w:rsidRPr="009A134E">
        <w:t xml:space="preserve"> </w:t>
      </w:r>
      <w:r w:rsidR="009A134E">
        <w:t>ЗАО «Газприборавтоматикасервис», г. Саратов, Саратовский государственный технический университет.</w:t>
      </w:r>
    </w:p>
    <w:p w:rsidR="00202364" w:rsidRPr="00161B25" w:rsidRDefault="00202364" w:rsidP="00202364">
      <w:pPr>
        <w:rPr>
          <w:sz w:val="24"/>
        </w:rPr>
        <w:sectPr w:rsidR="00202364" w:rsidRPr="00161B25" w:rsidSect="00057D51">
          <w:footerReference w:type="default" r:id="rId2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br w:type="page"/>
      </w:r>
    </w:p>
    <w:p w:rsidR="00202364" w:rsidRPr="00202364" w:rsidRDefault="00202364" w:rsidP="00AD1A3A">
      <w:pPr>
        <w:pStyle w:val="3"/>
      </w:pPr>
    </w:p>
    <w:sectPr w:rsidR="00202364" w:rsidRPr="00202364" w:rsidSect="00161B25">
      <w:pgSz w:w="11906" w:h="16838"/>
      <w:pgMar w:top="1134" w:right="426" w:bottom="1134" w:left="426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D4E" w:rsidRDefault="00145D4E" w:rsidP="00057D51">
      <w:pPr>
        <w:spacing w:after="0" w:line="240" w:lineRule="auto"/>
      </w:pPr>
      <w:r>
        <w:separator/>
      </w:r>
    </w:p>
  </w:endnote>
  <w:endnote w:type="continuationSeparator" w:id="0">
    <w:p w:rsidR="00145D4E" w:rsidRDefault="00145D4E" w:rsidP="0005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2838053"/>
      <w:docPartObj>
        <w:docPartGallery w:val="Page Numbers (Bottom of Page)"/>
        <w:docPartUnique/>
      </w:docPartObj>
    </w:sdtPr>
    <w:sdtContent>
      <w:p w:rsidR="00D00824" w:rsidRDefault="00D0082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4299">
          <w:rPr>
            <w:noProof/>
          </w:rPr>
          <w:t>10</w:t>
        </w:r>
        <w:r>
          <w:fldChar w:fldCharType="end"/>
        </w:r>
      </w:p>
    </w:sdtContent>
  </w:sdt>
  <w:p w:rsidR="00D00824" w:rsidRDefault="00D0082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D4E" w:rsidRDefault="00145D4E" w:rsidP="00057D51">
      <w:pPr>
        <w:spacing w:after="0" w:line="240" w:lineRule="auto"/>
      </w:pPr>
      <w:r>
        <w:separator/>
      </w:r>
    </w:p>
  </w:footnote>
  <w:footnote w:type="continuationSeparator" w:id="0">
    <w:p w:rsidR="00145D4E" w:rsidRDefault="00145D4E" w:rsidP="00057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5A3"/>
    <w:multiLevelType w:val="hybridMultilevel"/>
    <w:tmpl w:val="8DA2FB78"/>
    <w:lvl w:ilvl="0" w:tplc="D82CB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2E3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644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602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FC1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6A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004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6A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CB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3B03D7"/>
    <w:multiLevelType w:val="hybridMultilevel"/>
    <w:tmpl w:val="F17225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AE4C33"/>
    <w:multiLevelType w:val="hybridMultilevel"/>
    <w:tmpl w:val="0FF69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876E1"/>
    <w:multiLevelType w:val="hybridMultilevel"/>
    <w:tmpl w:val="F0B4AF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F51D2B"/>
    <w:multiLevelType w:val="hybridMultilevel"/>
    <w:tmpl w:val="8370F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E2D7D"/>
    <w:multiLevelType w:val="hybridMultilevel"/>
    <w:tmpl w:val="7D104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665881"/>
    <w:multiLevelType w:val="hybridMultilevel"/>
    <w:tmpl w:val="4572B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0E5E25"/>
    <w:multiLevelType w:val="hybridMultilevel"/>
    <w:tmpl w:val="169E1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371AF2"/>
    <w:multiLevelType w:val="hybridMultilevel"/>
    <w:tmpl w:val="E7F2B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BD2FD5"/>
    <w:multiLevelType w:val="hybridMultilevel"/>
    <w:tmpl w:val="72301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D65F5E"/>
    <w:multiLevelType w:val="hybridMultilevel"/>
    <w:tmpl w:val="CF523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9B5587"/>
    <w:multiLevelType w:val="hybridMultilevel"/>
    <w:tmpl w:val="5CAC8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D47D34"/>
    <w:multiLevelType w:val="hybridMultilevel"/>
    <w:tmpl w:val="FEA46D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ED84DC4"/>
    <w:multiLevelType w:val="hybridMultilevel"/>
    <w:tmpl w:val="32FEB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0373E7"/>
    <w:multiLevelType w:val="hybridMultilevel"/>
    <w:tmpl w:val="62FE0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9127E2"/>
    <w:multiLevelType w:val="hybridMultilevel"/>
    <w:tmpl w:val="94005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9B35E6"/>
    <w:multiLevelType w:val="hybridMultilevel"/>
    <w:tmpl w:val="CA04B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317E45"/>
    <w:multiLevelType w:val="hybridMultilevel"/>
    <w:tmpl w:val="068C7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462C81"/>
    <w:multiLevelType w:val="hybridMultilevel"/>
    <w:tmpl w:val="15C8E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362257"/>
    <w:multiLevelType w:val="hybridMultilevel"/>
    <w:tmpl w:val="51189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BD6CB4"/>
    <w:multiLevelType w:val="hybridMultilevel"/>
    <w:tmpl w:val="11B22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2"/>
  </w:num>
  <w:num w:numId="4">
    <w:abstractNumId w:val="15"/>
  </w:num>
  <w:num w:numId="5">
    <w:abstractNumId w:val="19"/>
  </w:num>
  <w:num w:numId="6">
    <w:abstractNumId w:val="20"/>
  </w:num>
  <w:num w:numId="7">
    <w:abstractNumId w:val="4"/>
  </w:num>
  <w:num w:numId="8">
    <w:abstractNumId w:val="1"/>
  </w:num>
  <w:num w:numId="9">
    <w:abstractNumId w:val="17"/>
  </w:num>
  <w:num w:numId="10">
    <w:abstractNumId w:val="10"/>
  </w:num>
  <w:num w:numId="11">
    <w:abstractNumId w:val="7"/>
  </w:num>
  <w:num w:numId="12">
    <w:abstractNumId w:val="8"/>
  </w:num>
  <w:num w:numId="13">
    <w:abstractNumId w:val="6"/>
  </w:num>
  <w:num w:numId="14">
    <w:abstractNumId w:val="3"/>
  </w:num>
  <w:num w:numId="15">
    <w:abstractNumId w:val="18"/>
  </w:num>
  <w:num w:numId="16">
    <w:abstractNumId w:val="0"/>
  </w:num>
  <w:num w:numId="17">
    <w:abstractNumId w:val="13"/>
  </w:num>
  <w:num w:numId="18">
    <w:abstractNumId w:val="2"/>
  </w:num>
  <w:num w:numId="19">
    <w:abstractNumId w:val="9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9D5"/>
    <w:rsid w:val="00020D17"/>
    <w:rsid w:val="00057D51"/>
    <w:rsid w:val="00073209"/>
    <w:rsid w:val="00080519"/>
    <w:rsid w:val="00097925"/>
    <w:rsid w:val="000B580B"/>
    <w:rsid w:val="000F0316"/>
    <w:rsid w:val="001414E9"/>
    <w:rsid w:val="00145D4E"/>
    <w:rsid w:val="00161B25"/>
    <w:rsid w:val="0017677B"/>
    <w:rsid w:val="001A2E01"/>
    <w:rsid w:val="001A4B44"/>
    <w:rsid w:val="001C1517"/>
    <w:rsid w:val="001C234B"/>
    <w:rsid w:val="00202364"/>
    <w:rsid w:val="002B58EC"/>
    <w:rsid w:val="002D38D7"/>
    <w:rsid w:val="002E48E8"/>
    <w:rsid w:val="00310E06"/>
    <w:rsid w:val="0036078D"/>
    <w:rsid w:val="003A1039"/>
    <w:rsid w:val="00486995"/>
    <w:rsid w:val="004A7FD1"/>
    <w:rsid w:val="0050676C"/>
    <w:rsid w:val="005263C2"/>
    <w:rsid w:val="0053459B"/>
    <w:rsid w:val="00583AEF"/>
    <w:rsid w:val="00594537"/>
    <w:rsid w:val="006478BB"/>
    <w:rsid w:val="00695E95"/>
    <w:rsid w:val="00696430"/>
    <w:rsid w:val="006A1E0F"/>
    <w:rsid w:val="006C2D70"/>
    <w:rsid w:val="00821765"/>
    <w:rsid w:val="00841A91"/>
    <w:rsid w:val="00886E93"/>
    <w:rsid w:val="008F277F"/>
    <w:rsid w:val="008F5F06"/>
    <w:rsid w:val="00974CC4"/>
    <w:rsid w:val="00996D63"/>
    <w:rsid w:val="009A134E"/>
    <w:rsid w:val="009C630E"/>
    <w:rsid w:val="00A14299"/>
    <w:rsid w:val="00A16BFB"/>
    <w:rsid w:val="00A4163B"/>
    <w:rsid w:val="00AB29CB"/>
    <w:rsid w:val="00AD1A3A"/>
    <w:rsid w:val="00AE3A18"/>
    <w:rsid w:val="00B03AE5"/>
    <w:rsid w:val="00B11F88"/>
    <w:rsid w:val="00B1282C"/>
    <w:rsid w:val="00B4001C"/>
    <w:rsid w:val="00B96817"/>
    <w:rsid w:val="00BA1C87"/>
    <w:rsid w:val="00BD59D5"/>
    <w:rsid w:val="00BD7BB2"/>
    <w:rsid w:val="00BE58D7"/>
    <w:rsid w:val="00C016D0"/>
    <w:rsid w:val="00C0244B"/>
    <w:rsid w:val="00C230B8"/>
    <w:rsid w:val="00C57384"/>
    <w:rsid w:val="00C64E2B"/>
    <w:rsid w:val="00C6738D"/>
    <w:rsid w:val="00CB7276"/>
    <w:rsid w:val="00D00824"/>
    <w:rsid w:val="00D96804"/>
    <w:rsid w:val="00DD00AD"/>
    <w:rsid w:val="00DD2993"/>
    <w:rsid w:val="00DF00A2"/>
    <w:rsid w:val="00E55281"/>
    <w:rsid w:val="00E55B17"/>
    <w:rsid w:val="00E918F0"/>
    <w:rsid w:val="00EC13BD"/>
    <w:rsid w:val="00EC1D36"/>
    <w:rsid w:val="00F21911"/>
    <w:rsid w:val="00F31BC5"/>
    <w:rsid w:val="00F52385"/>
    <w:rsid w:val="00F62985"/>
    <w:rsid w:val="00F6584A"/>
    <w:rsid w:val="00FC56F4"/>
    <w:rsid w:val="00FD6436"/>
    <w:rsid w:val="00FD735A"/>
    <w:rsid w:val="00F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41A9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rsid w:val="00841A91"/>
    <w:pPr>
      <w:keepNext/>
      <w:keepLines/>
      <w:spacing w:before="240" w:after="240"/>
      <w:jc w:val="center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link w:val="20"/>
    <w:rsid w:val="00841A91"/>
    <w:pPr>
      <w:keepNext/>
      <w:keepLines/>
      <w:spacing w:before="440" w:after="240"/>
      <w:outlineLvl w:val="1"/>
    </w:pPr>
    <w:rPr>
      <w:b/>
      <w:color w:val="000000"/>
    </w:rPr>
  </w:style>
  <w:style w:type="paragraph" w:styleId="3">
    <w:name w:val="heading 3"/>
    <w:basedOn w:val="a"/>
    <w:next w:val="a"/>
    <w:link w:val="30"/>
    <w:uiPriority w:val="9"/>
    <w:unhideWhenUsed/>
    <w:qFormat/>
    <w:rsid w:val="00841A9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1A91"/>
    <w:rPr>
      <w:rFonts w:ascii="Times New Roman" w:eastAsia="Times New Roman" w:hAnsi="Times New Roman" w:cs="Times New Roman"/>
      <w:b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41A91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41A91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eastAsia="ru-RU"/>
    </w:rPr>
  </w:style>
  <w:style w:type="paragraph" w:styleId="a3">
    <w:name w:val="No Spacing"/>
    <w:uiPriority w:val="1"/>
    <w:qFormat/>
    <w:rsid w:val="001C151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table" w:styleId="a4">
    <w:name w:val="Table Grid"/>
    <w:basedOn w:val="a1"/>
    <w:uiPriority w:val="59"/>
    <w:rsid w:val="00DD0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02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236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202364"/>
    <w:pPr>
      <w:spacing w:before="100" w:beforeAutospacing="1" w:after="100" w:afterAutospacing="1" w:line="240" w:lineRule="auto"/>
      <w:ind w:firstLine="709"/>
    </w:pPr>
    <w:rPr>
      <w:rFonts w:eastAsiaTheme="minorEastAsia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57D51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057D5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57D51"/>
    <w:pPr>
      <w:spacing w:after="100"/>
    </w:pPr>
  </w:style>
  <w:style w:type="paragraph" w:styleId="a9">
    <w:name w:val="header"/>
    <w:basedOn w:val="a"/>
    <w:link w:val="aa"/>
    <w:uiPriority w:val="99"/>
    <w:unhideWhenUsed/>
    <w:rsid w:val="00057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57D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057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57D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74CC4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character" w:styleId="ad">
    <w:name w:val="Placeholder Text"/>
    <w:basedOn w:val="a0"/>
    <w:uiPriority w:val="99"/>
    <w:semiHidden/>
    <w:rsid w:val="00A4163B"/>
    <w:rPr>
      <w:color w:val="808080"/>
    </w:rPr>
  </w:style>
  <w:style w:type="paragraph" w:styleId="ae">
    <w:name w:val="List Paragraph"/>
    <w:basedOn w:val="a"/>
    <w:uiPriority w:val="34"/>
    <w:qFormat/>
    <w:rsid w:val="00C673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41A9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rsid w:val="00841A91"/>
    <w:pPr>
      <w:keepNext/>
      <w:keepLines/>
      <w:spacing w:before="240" w:after="240"/>
      <w:jc w:val="center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link w:val="20"/>
    <w:rsid w:val="00841A91"/>
    <w:pPr>
      <w:keepNext/>
      <w:keepLines/>
      <w:spacing w:before="440" w:after="240"/>
      <w:outlineLvl w:val="1"/>
    </w:pPr>
    <w:rPr>
      <w:b/>
      <w:color w:val="000000"/>
    </w:rPr>
  </w:style>
  <w:style w:type="paragraph" w:styleId="3">
    <w:name w:val="heading 3"/>
    <w:basedOn w:val="a"/>
    <w:next w:val="a"/>
    <w:link w:val="30"/>
    <w:uiPriority w:val="9"/>
    <w:unhideWhenUsed/>
    <w:qFormat/>
    <w:rsid w:val="00841A9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1A91"/>
    <w:rPr>
      <w:rFonts w:ascii="Times New Roman" w:eastAsia="Times New Roman" w:hAnsi="Times New Roman" w:cs="Times New Roman"/>
      <w:b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41A91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41A91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eastAsia="ru-RU"/>
    </w:rPr>
  </w:style>
  <w:style w:type="paragraph" w:styleId="a3">
    <w:name w:val="No Spacing"/>
    <w:uiPriority w:val="1"/>
    <w:qFormat/>
    <w:rsid w:val="001C151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table" w:styleId="a4">
    <w:name w:val="Table Grid"/>
    <w:basedOn w:val="a1"/>
    <w:uiPriority w:val="59"/>
    <w:rsid w:val="00DD0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02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236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202364"/>
    <w:pPr>
      <w:spacing w:before="100" w:beforeAutospacing="1" w:after="100" w:afterAutospacing="1" w:line="240" w:lineRule="auto"/>
      <w:ind w:firstLine="709"/>
    </w:pPr>
    <w:rPr>
      <w:rFonts w:eastAsiaTheme="minorEastAsia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57D51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057D5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57D51"/>
    <w:pPr>
      <w:spacing w:after="100"/>
    </w:pPr>
  </w:style>
  <w:style w:type="paragraph" w:styleId="a9">
    <w:name w:val="header"/>
    <w:basedOn w:val="a"/>
    <w:link w:val="aa"/>
    <w:uiPriority w:val="99"/>
    <w:unhideWhenUsed/>
    <w:rsid w:val="00057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57D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057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57D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74CC4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character" w:styleId="ad">
    <w:name w:val="Placeholder Text"/>
    <w:basedOn w:val="a0"/>
    <w:uiPriority w:val="99"/>
    <w:semiHidden/>
    <w:rsid w:val="00A4163B"/>
    <w:rPr>
      <w:color w:val="808080"/>
    </w:rPr>
  </w:style>
  <w:style w:type="paragraph" w:styleId="ae">
    <w:name w:val="List Paragraph"/>
    <w:basedOn w:val="a"/>
    <w:uiPriority w:val="34"/>
    <w:qFormat/>
    <w:rsid w:val="00C67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5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2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4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6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3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21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DB6"/>
    <w:rsid w:val="00601AD7"/>
    <w:rsid w:val="0062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1AD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1A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0C549-23E5-448E-8AC2-50F9C14D0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13</Pages>
  <Words>1893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Абакшин</dc:creator>
  <cp:keywords/>
  <dc:description/>
  <cp:lastModifiedBy>Дмитрий Абакшин</cp:lastModifiedBy>
  <cp:revision>27</cp:revision>
  <dcterms:created xsi:type="dcterms:W3CDTF">2020-12-05T02:35:00Z</dcterms:created>
  <dcterms:modified xsi:type="dcterms:W3CDTF">2021-05-07T02:58:00Z</dcterms:modified>
</cp:coreProperties>
</file>