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C87" w:rsidRDefault="00095CE3" w:rsidP="00095CE3">
      <w:pPr>
        <w:pStyle w:val="2"/>
      </w:pPr>
      <w:r>
        <w:t>Принцип действия таймера</w:t>
      </w:r>
    </w:p>
    <w:p w:rsidR="00095CE3" w:rsidRDefault="00095CE3"/>
    <w:p w:rsidR="00095CE3" w:rsidRDefault="00095CE3">
      <w:r>
        <w:t xml:space="preserve">Таймер – это отдельный модуль на плате, который может использоваться в различных целях. На вход таймера поступает сигнал с генератора тактовой частоты платы. Таймер занимается только тем, что считает количество тактов и совершает различные действия, связанные с этим счётом (сравнение, сброс счётчика, </w:t>
      </w:r>
      <w:r w:rsidR="0085103E">
        <w:t>генерация прерываний в зависимости от состояния счётчика и т.д.). Вообще, на плате несколько таймеров, но мы будем работать пока что только с одним – с первым (</w:t>
      </w:r>
      <w:r w:rsidR="0085103E">
        <w:rPr>
          <w:lang w:val="en-US"/>
        </w:rPr>
        <w:t>TIM</w:t>
      </w:r>
      <w:r w:rsidR="0085103E" w:rsidRPr="0085103E">
        <w:t xml:space="preserve">1). </w:t>
      </w:r>
      <w:r w:rsidR="0085103E">
        <w:t xml:space="preserve">Этому таймеру посвящён отдельный раздел в документации на контроллер (16. </w:t>
      </w:r>
      <w:proofErr w:type="spellStart"/>
      <w:r w:rsidR="0085103E">
        <w:t>Advanced-control</w:t>
      </w:r>
      <w:proofErr w:type="spellEnd"/>
      <w:r w:rsidR="0085103E">
        <w:t xml:space="preserve"> </w:t>
      </w:r>
      <w:proofErr w:type="spellStart"/>
      <w:r w:rsidR="0085103E">
        <w:t>timers</w:t>
      </w:r>
      <w:proofErr w:type="spellEnd"/>
      <w:r w:rsidR="0085103E">
        <w:t xml:space="preserve"> (TIM1/TIM8))</w:t>
      </w:r>
      <w:r w:rsidR="00F0136E">
        <w:t>. Для детального изучения принципов работы таймера рекомендуется обратиться к данной документации.</w:t>
      </w:r>
    </w:p>
    <w:p w:rsidR="00C67848" w:rsidRPr="003C1408" w:rsidRDefault="00794581">
      <w:r>
        <w:t xml:space="preserve">Количество посчитанных </w:t>
      </w:r>
      <w:r w:rsidR="00C67848">
        <w:t>тактов</w:t>
      </w:r>
      <w:r>
        <w:t xml:space="preserve"> сохраняется в регистре таймера – TIM1_CNT (</w:t>
      </w:r>
      <w:r>
        <w:rPr>
          <w:lang w:val="en-US"/>
        </w:rPr>
        <w:t>counter</w:t>
      </w:r>
      <w:r w:rsidRPr="00794581">
        <w:t xml:space="preserve">). </w:t>
      </w:r>
      <w:r w:rsidR="00C67848">
        <w:t>В таймере есть регистр, в котором задаётся верхний предел счёта (TIM1_</w:t>
      </w:r>
      <w:r w:rsidR="00C67848">
        <w:rPr>
          <w:lang w:val="en-US"/>
        </w:rPr>
        <w:t>ARR</w:t>
      </w:r>
      <w:r w:rsidR="00C67848" w:rsidRPr="00C67848">
        <w:t xml:space="preserve"> – </w:t>
      </w:r>
      <w:r w:rsidR="00C67848">
        <w:rPr>
          <w:lang w:val="en-US"/>
        </w:rPr>
        <w:t>auto</w:t>
      </w:r>
      <w:r w:rsidR="00C67848" w:rsidRPr="00C67848">
        <w:t>-</w:t>
      </w:r>
      <w:r w:rsidR="00C67848">
        <w:rPr>
          <w:lang w:val="en-US"/>
        </w:rPr>
        <w:t>reload</w:t>
      </w:r>
      <w:r w:rsidR="00C67848" w:rsidRPr="00C67848">
        <w:t xml:space="preserve"> </w:t>
      </w:r>
      <w:r w:rsidR="00C67848">
        <w:rPr>
          <w:lang w:val="en-US"/>
        </w:rPr>
        <w:t>register</w:t>
      </w:r>
      <w:r w:rsidR="00C67848" w:rsidRPr="00C67848">
        <w:t xml:space="preserve">), </w:t>
      </w:r>
      <w:r w:rsidR="00C67848">
        <w:t xml:space="preserve">после </w:t>
      </w:r>
      <w:proofErr w:type="gramStart"/>
      <w:r w:rsidR="00C67848">
        <w:t>преодоления</w:t>
      </w:r>
      <w:proofErr w:type="gramEnd"/>
      <w:r w:rsidR="00C67848">
        <w:t xml:space="preserve"> которого счётчик (значение регистра TIM1_CNT) сбрасывается и счёт начинается заново. На сброс счётчика уходит один такт. </w:t>
      </w:r>
    </w:p>
    <w:p w:rsidR="00C67848" w:rsidRDefault="001C3FB6">
      <w:r>
        <w:t>График изменения счётчика приведён на рисунке №1</w:t>
      </w:r>
    </w:p>
    <w:tbl>
      <w:tblPr>
        <w:tblStyle w:val="a3"/>
        <w:tblW w:w="0" w:type="auto"/>
        <w:tblLook w:val="04A0"/>
      </w:tblPr>
      <w:tblGrid>
        <w:gridCol w:w="9571"/>
      </w:tblGrid>
      <w:tr w:rsidR="001C3FB6" w:rsidTr="001C3FB6">
        <w:tc>
          <w:tcPr>
            <w:tcW w:w="9571" w:type="dxa"/>
          </w:tcPr>
          <w:p w:rsidR="001C3FB6" w:rsidRDefault="001C3FB6" w:rsidP="001C3FB6">
            <w:pPr>
              <w:jc w:val="center"/>
            </w:pPr>
            <w:r w:rsidRPr="001C3FB6">
              <w:rPr>
                <w:noProof/>
                <w:lang w:eastAsia="ru-RU"/>
              </w:rPr>
              <w:drawing>
                <wp:inline distT="0" distB="0" distL="0" distR="0">
                  <wp:extent cx="5305839" cy="3081958"/>
                  <wp:effectExtent l="19050" t="0" r="28161" b="4142"/>
                  <wp:docPr id="1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</w:tr>
      <w:tr w:rsidR="001C3FB6" w:rsidTr="001C3FB6">
        <w:tc>
          <w:tcPr>
            <w:tcW w:w="9571" w:type="dxa"/>
          </w:tcPr>
          <w:p w:rsidR="001C3FB6" w:rsidRDefault="001C3FB6" w:rsidP="001C3FB6">
            <w:pPr>
              <w:jc w:val="center"/>
            </w:pPr>
            <w:r>
              <w:t>Рисунок №1 – Изменение счётчика во времени</w:t>
            </w:r>
          </w:p>
        </w:tc>
      </w:tr>
    </w:tbl>
    <w:p w:rsidR="001C3FB6" w:rsidRDefault="001C3FB6"/>
    <w:p w:rsidR="00C67848" w:rsidRDefault="001C3FB6">
      <w:r>
        <w:t xml:space="preserve">На рисунке задано значение </w:t>
      </w:r>
      <w:r>
        <w:rPr>
          <w:lang w:val="en-US"/>
        </w:rPr>
        <w:t>TIM</w:t>
      </w:r>
      <w:r w:rsidRPr="001C3FB6">
        <w:t>1_</w:t>
      </w:r>
      <w:r>
        <w:rPr>
          <w:lang w:val="en-US"/>
        </w:rPr>
        <w:t>ARR</w:t>
      </w:r>
      <w:r w:rsidRPr="001C3FB6">
        <w:t xml:space="preserve"> </w:t>
      </w:r>
      <w:r>
        <w:t xml:space="preserve">равное 32. Сброс таймера виден на рисунке не чётко, но смысл таков, что на такте 32 значение счётчика равно 32, а нулю оно будет равно только на такте 33. И дальше счёт продолжается как обычно. Событие обновления счётчика называется </w:t>
      </w:r>
      <w:r w:rsidRPr="001C3FB6">
        <w:t xml:space="preserve">– </w:t>
      </w:r>
      <w:r>
        <w:rPr>
          <w:lang w:val="en-US"/>
        </w:rPr>
        <w:t>update</w:t>
      </w:r>
      <w:r w:rsidRPr="001C3FB6">
        <w:t xml:space="preserve">. </w:t>
      </w:r>
      <w:r>
        <w:t>Когда происходит это событие, таймер может генерировать прерывание, чем мы можем пользоваться.</w:t>
      </w:r>
    </w:p>
    <w:p w:rsidR="00DE7FDD" w:rsidRDefault="00DE7FDD">
      <w:r>
        <w:t>Нужные нам регистры таймера рассмотрим в разделе, посвященном его настройке.</w:t>
      </w:r>
    </w:p>
    <w:p w:rsidR="00EF23CD" w:rsidRDefault="00F0136E">
      <w:r>
        <w:t>В данной работе нам нужно настроить таймер, так, чтобы он выдавал прерывания раз в секунду. По этому прерыванию будем менять состояние светодиода, настроенного в прошлом разделе.</w:t>
      </w:r>
    </w:p>
    <w:p w:rsidR="00EF23CD" w:rsidRDefault="00EF23CD"/>
    <w:p w:rsidR="00867F1F" w:rsidRDefault="00EF23CD" w:rsidP="00EF23CD">
      <w:pPr>
        <w:pStyle w:val="2"/>
      </w:pPr>
      <w:r>
        <w:lastRenderedPageBreak/>
        <w:t>Настройка таймера</w:t>
      </w:r>
      <w:r w:rsidR="009F1E6F">
        <w:t xml:space="preserve"> </w:t>
      </w:r>
    </w:p>
    <w:p w:rsidR="00F0136E" w:rsidRDefault="009F1E6F">
      <w:r>
        <w:t>Первым делом настроим прерывания таймера</w:t>
      </w:r>
      <w:r w:rsidR="00AF5133" w:rsidRPr="00AF5133">
        <w:t xml:space="preserve"> (</w:t>
      </w:r>
      <w:r w:rsidR="00AF5133">
        <w:t xml:space="preserve">разумеется, предварительно включив его с помощью регистра </w:t>
      </w:r>
      <w:r w:rsidR="00AF5133">
        <w:rPr>
          <w:lang w:val="en-US"/>
        </w:rPr>
        <w:t>RCC</w:t>
      </w:r>
      <w:r w:rsidR="00AF5133" w:rsidRPr="00AF5133">
        <w:t xml:space="preserve">_ </w:t>
      </w:r>
      <w:r w:rsidR="00AF5133">
        <w:t>APB2ENR</w:t>
      </w:r>
      <w:r w:rsidR="00AF5133" w:rsidRPr="00AF5133">
        <w:t>)</w:t>
      </w:r>
      <w:r>
        <w:t>. Чтобы разрешить прерывания от какого-либо модуля существует регистр NVIC_</w:t>
      </w:r>
      <w:r w:rsidRPr="009F1E6F">
        <w:t>ISER</w:t>
      </w:r>
      <w:r w:rsidR="005D6199">
        <w:t xml:space="preserve">. Он описан в </w:t>
      </w:r>
      <w:r w:rsidR="00166BC9">
        <w:t>руководстве</w:t>
      </w:r>
      <w:r w:rsidR="005D6199">
        <w:t xml:space="preserve"> по программированию микроконтроллера</w:t>
      </w:r>
      <w:r w:rsidR="00166BC9">
        <w:t>.</w:t>
      </w:r>
      <w:r w:rsidR="00166BC9" w:rsidRPr="00166BC9">
        <w:t xml:space="preserve"> </w:t>
      </w:r>
      <w:r w:rsidR="00166BC9">
        <w:t>Нужно поместить единицу в бит, который отвечает за прерывание по обновлению нашего таймера. Для того, чтобы выяснить номер этого бита, необходимо обратиться к документации на микроконтроллер, где в разделе «</w:t>
      </w:r>
      <w:r w:rsidR="00166BC9">
        <w:rPr>
          <w:lang w:val="en-US"/>
        </w:rPr>
        <w:t>Interrupts</w:t>
      </w:r>
      <w:r w:rsidR="00166BC9" w:rsidRPr="00166BC9">
        <w:t xml:space="preserve"> </w:t>
      </w:r>
      <w:r w:rsidR="00166BC9">
        <w:rPr>
          <w:lang w:val="en-US"/>
        </w:rPr>
        <w:t>and</w:t>
      </w:r>
      <w:r w:rsidR="00166BC9" w:rsidRPr="00166BC9">
        <w:t xml:space="preserve"> </w:t>
      </w:r>
      <w:r w:rsidR="00166BC9">
        <w:rPr>
          <w:lang w:val="en-US"/>
        </w:rPr>
        <w:t>events</w:t>
      </w:r>
      <w:r w:rsidR="00166BC9">
        <w:t>»</w:t>
      </w:r>
      <w:r w:rsidR="00166BC9" w:rsidRPr="00166BC9">
        <w:t xml:space="preserve"> </w:t>
      </w:r>
      <w:r w:rsidR="00166BC9">
        <w:t>есть таблица со всеми прерываниями. Находим там «TIM1_UP», который находится на позиции 25. Это означает, что нам нужно выставить в бите с индексом 25 регистра NVIC_</w:t>
      </w:r>
      <w:r w:rsidR="00166BC9" w:rsidRPr="009F1E6F">
        <w:t>ISER</w:t>
      </w:r>
      <w:r w:rsidR="00166BC9">
        <w:t xml:space="preserve"> единицу, и тогда прерывания от таймера будут разрешены.</w:t>
      </w:r>
      <w:r w:rsidR="00867F1F">
        <w:t xml:space="preserve"> Так как этот регистр большой, он разбит на три части по 32 бита. Очевидно, что 25 бит находится внутри нулевой части этого регистра (нумерация с нуля!), тогда код будет выглядеть:</w:t>
      </w:r>
    </w:p>
    <w:p w:rsidR="00867F1F" w:rsidRDefault="00867F1F" w:rsidP="00EA722F">
      <w:pPr>
        <w:jc w:val="center"/>
      </w:pPr>
      <w:r w:rsidRPr="00867F1F">
        <w:t>NVIC-&gt;ISER[0] |= (1 &lt;&lt; 25);</w:t>
      </w:r>
      <w:r>
        <w:t xml:space="preserve"> </w:t>
      </w:r>
      <w:r w:rsidR="00EA722F">
        <w:tab/>
      </w:r>
      <w:r>
        <w:t>//Разрешили прерывания таймера 1</w:t>
      </w:r>
    </w:p>
    <w:p w:rsidR="00867F1F" w:rsidRDefault="00EF23CD">
      <w:r>
        <w:t xml:space="preserve">Но на этом настройка прерываний не заканчивается. Необходимо указать в регистре самого таймера, какие прерывания он должен генерировать. Для настройки прерываний таймера 1 существует специальный регистр (TIM1_DIER). Дело в том, что таймер может генерировать много различных прерываний, но нам нужно только прерывание по сигналу обновления таймера. В описании регистра можно найти, что за прерывания по обновлению таймера отвечает бит </w:t>
      </w:r>
      <w:r>
        <w:rPr>
          <w:lang w:val="en-US"/>
        </w:rPr>
        <w:t>UIE</w:t>
      </w:r>
      <w:r>
        <w:t xml:space="preserve"> </w:t>
      </w:r>
      <w:r w:rsidRPr="00EF23CD">
        <w:t>(</w:t>
      </w:r>
      <w:r>
        <w:rPr>
          <w:lang w:val="en-US"/>
        </w:rPr>
        <w:t>update</w:t>
      </w:r>
      <w:r w:rsidRPr="00EF23CD">
        <w:t xml:space="preserve"> </w:t>
      </w:r>
      <w:r>
        <w:rPr>
          <w:lang w:val="en-US"/>
        </w:rPr>
        <w:t>interrupt</w:t>
      </w:r>
      <w:r w:rsidRPr="00EF23CD">
        <w:t xml:space="preserve"> </w:t>
      </w:r>
      <w:r>
        <w:rPr>
          <w:lang w:val="en-US"/>
        </w:rPr>
        <w:t>enable</w:t>
      </w:r>
      <w:r w:rsidRPr="00EF23CD">
        <w:t xml:space="preserve">), </w:t>
      </w:r>
      <w:r>
        <w:t xml:space="preserve">который находится в нулевой позиции. В него то нам и нужно записать единицу. </w:t>
      </w:r>
    </w:p>
    <w:p w:rsidR="00DF6BD6" w:rsidRDefault="004A49B8">
      <w:r>
        <w:t>Осталось настроить частоту, с которой будет обновляться таймер. Для этого воспользуемся регистром авто-обновления счётчика (TIM1_</w:t>
      </w:r>
      <w:r>
        <w:rPr>
          <w:lang w:val="en-US"/>
        </w:rPr>
        <w:t>ARR</w:t>
      </w:r>
      <w:r w:rsidRPr="004A49B8">
        <w:t xml:space="preserve"> - </w:t>
      </w:r>
      <w:proofErr w:type="spellStart"/>
      <w:r>
        <w:t>auto-reload</w:t>
      </w:r>
      <w:proofErr w:type="spellEnd"/>
      <w:r>
        <w:t xml:space="preserve"> </w:t>
      </w:r>
      <w:proofErr w:type="spellStart"/>
      <w:r>
        <w:t>register</w:t>
      </w:r>
      <w:proofErr w:type="spellEnd"/>
      <w:r w:rsidRPr="004A49B8">
        <w:t>)</w:t>
      </w:r>
      <w:r>
        <w:t xml:space="preserve">, который позволяет задать верхний предел счёта и регистром </w:t>
      </w:r>
      <w:r w:rsidR="000D043C">
        <w:t>делител</w:t>
      </w:r>
      <w:r>
        <w:t>я (TIM1_</w:t>
      </w:r>
      <w:r>
        <w:rPr>
          <w:lang w:val="en-US"/>
        </w:rPr>
        <w:t>PSC</w:t>
      </w:r>
      <w:r w:rsidRPr="004A49B8">
        <w:t xml:space="preserve"> - </w:t>
      </w:r>
      <w:proofErr w:type="spellStart"/>
      <w:r>
        <w:rPr>
          <w:lang w:val="en-US"/>
        </w:rPr>
        <w:t>prescaler</w:t>
      </w:r>
      <w:proofErr w:type="spellEnd"/>
      <w:r w:rsidRPr="004A49B8">
        <w:t xml:space="preserve">) </w:t>
      </w:r>
      <w:r>
        <w:t>который понижает частоту входящего сигнала тактовой частоты. Обратим внимание, что оба эти регистра состоят лишь из 16 бит</w:t>
      </w:r>
      <w:r w:rsidR="00E94755">
        <w:t>, а значит в них можно поместить число не больше чем 2</w:t>
      </w:r>
      <w:r w:rsidR="00E94755" w:rsidRPr="00E94755">
        <w:rPr>
          <w:vertAlign w:val="superscript"/>
        </w:rPr>
        <w:t>16</w:t>
      </w:r>
      <w:r w:rsidR="00E94755">
        <w:t xml:space="preserve"> – 1 = 65535. Так же заметим, что таймер делит частоту не на само значение регистра TIM1_</w:t>
      </w:r>
      <w:r w:rsidR="00E94755">
        <w:rPr>
          <w:lang w:val="en-US"/>
        </w:rPr>
        <w:t>PSC</w:t>
      </w:r>
      <w:r w:rsidR="00E94755">
        <w:t>, а автоматически прибавляет к нему единицу (так</w:t>
      </w:r>
      <w:r w:rsidR="00DF6BD6">
        <w:t xml:space="preserve"> никогда</w:t>
      </w:r>
      <w:r w:rsidR="00E94755">
        <w:t xml:space="preserve"> не произойдёт деления на нуль, например)</w:t>
      </w:r>
      <w:r w:rsidR="00DF6BD6">
        <w:t>. Отметим так же, что на обновление таймера уходит один такт, после чего и будет выставлено прерывание, а значит в регистре верхнего предела счёта нужно выставлять число на единицу меньше желаемого.</w:t>
      </w:r>
    </w:p>
    <w:p w:rsidR="004A49B8" w:rsidRDefault="00DF6BD6">
      <w:r>
        <w:t>По умолчанию генератор тактовой частоты подаёт на таймер сигнал с частотой 8МГц. Чтобы получить сигнал прерываний по обновлению таймера с частотой 1 Гц надо понизить частоту в 8 000 000 раз. Сделать это можно различными способами. Один из вариантов: выставить верхний предел счёта равным 8000, а частоту исходного сигнала делить на 1000.</w:t>
      </w:r>
      <w:r w:rsidR="000D043C">
        <w:t xml:space="preserve"> Код будет выглядеть так:</w:t>
      </w:r>
    </w:p>
    <w:p w:rsidR="000D043C" w:rsidRDefault="000D043C" w:rsidP="000D043C">
      <w:r>
        <w:tab/>
        <w:t>TIM1-&gt;ARR = 7999;</w:t>
      </w:r>
      <w:r>
        <w:tab/>
        <w:t>//Задали верхний предел счёта счётчика</w:t>
      </w:r>
    </w:p>
    <w:p w:rsidR="000D043C" w:rsidRDefault="000D043C" w:rsidP="000D043C">
      <w:r>
        <w:tab/>
        <w:t>TIM1-&gt;PSC = 999;</w:t>
      </w:r>
      <w:r>
        <w:tab/>
        <w:t>//Задали делитель входной частоты</w:t>
      </w:r>
    </w:p>
    <w:p w:rsidR="000D043C" w:rsidRDefault="000D043C" w:rsidP="000D043C">
      <w:r>
        <w:t>Если тактовая частота будет другой, то и числа подбирать нужно будет другие</w:t>
      </w:r>
      <w:r w:rsidR="00720FAD">
        <w:t>.</w:t>
      </w:r>
    </w:p>
    <w:p w:rsidR="000D043C" w:rsidRDefault="000D043C" w:rsidP="000D043C">
      <w:r>
        <w:t>Осталось</w:t>
      </w:r>
      <w:r w:rsidR="00720FAD">
        <w:t xml:space="preserve"> запустить таймер. Для управления таймером в нем есть специальные регистры </w:t>
      </w:r>
      <w:r w:rsidR="00720FAD">
        <w:rPr>
          <w:lang w:val="en-US"/>
        </w:rPr>
        <w:t>CR</w:t>
      </w:r>
      <w:r w:rsidR="00720FAD" w:rsidRPr="00720FAD">
        <w:t xml:space="preserve"> (</w:t>
      </w:r>
      <w:r w:rsidR="00720FAD">
        <w:rPr>
          <w:lang w:val="en-US"/>
        </w:rPr>
        <w:t>control</w:t>
      </w:r>
      <w:r w:rsidR="00720FAD" w:rsidRPr="00720FAD">
        <w:t xml:space="preserve"> </w:t>
      </w:r>
      <w:r w:rsidR="00720FAD">
        <w:rPr>
          <w:lang w:val="en-US"/>
        </w:rPr>
        <w:t>register</w:t>
      </w:r>
      <w:r w:rsidR="00720FAD" w:rsidRPr="00720FAD">
        <w:t>)</w:t>
      </w:r>
      <w:r w:rsidR="00720FAD">
        <w:t xml:space="preserve">. За включение таймера отвечает бит </w:t>
      </w:r>
      <w:r w:rsidR="00720FAD">
        <w:rPr>
          <w:lang w:val="en-US"/>
        </w:rPr>
        <w:t>CEN</w:t>
      </w:r>
      <w:r w:rsidR="00720FAD" w:rsidRPr="00720FAD">
        <w:t xml:space="preserve"> (</w:t>
      </w:r>
      <w:r w:rsidR="00720FAD">
        <w:rPr>
          <w:lang w:val="en-US"/>
        </w:rPr>
        <w:t>count</w:t>
      </w:r>
      <w:r w:rsidR="00720FAD" w:rsidRPr="00720FAD">
        <w:t xml:space="preserve"> </w:t>
      </w:r>
      <w:r w:rsidR="00720FAD">
        <w:rPr>
          <w:lang w:val="en-US"/>
        </w:rPr>
        <w:t>enable</w:t>
      </w:r>
      <w:r w:rsidR="00720FAD" w:rsidRPr="00720FAD">
        <w:t xml:space="preserve">) </w:t>
      </w:r>
      <w:r w:rsidR="00720FAD">
        <w:t xml:space="preserve">внутри регистра </w:t>
      </w:r>
      <w:r w:rsidR="00720FAD">
        <w:rPr>
          <w:lang w:val="en-US"/>
        </w:rPr>
        <w:t>CR</w:t>
      </w:r>
      <w:r w:rsidR="00720FAD" w:rsidRPr="00720FAD">
        <w:t xml:space="preserve">. </w:t>
      </w:r>
      <w:r w:rsidR="00720FAD">
        <w:t>В нем надо выставить единицу. После этого таймер начнёт выполнять свою работу.</w:t>
      </w:r>
    </w:p>
    <w:p w:rsidR="00B72B89" w:rsidRDefault="00B72B89" w:rsidP="000D043C">
      <w:r>
        <w:t xml:space="preserve">Прерывание таймера отображается в регистре </w:t>
      </w:r>
      <w:r>
        <w:rPr>
          <w:lang w:val="en-US"/>
        </w:rPr>
        <w:t>SR</w:t>
      </w:r>
      <w:r>
        <w:t xml:space="preserve"> (</w:t>
      </w:r>
      <w:r>
        <w:rPr>
          <w:lang w:val="en-US"/>
        </w:rPr>
        <w:t>status</w:t>
      </w:r>
      <w:r w:rsidRPr="00B72B89">
        <w:t xml:space="preserve"> </w:t>
      </w:r>
      <w:r>
        <w:rPr>
          <w:lang w:val="en-US"/>
        </w:rPr>
        <w:t>register</w:t>
      </w:r>
      <w:r w:rsidRPr="00B72B89">
        <w:t xml:space="preserve">) </w:t>
      </w:r>
      <w:r>
        <w:t xml:space="preserve">таймера. За прерывание по обновлению отвечает бит </w:t>
      </w:r>
      <w:r>
        <w:rPr>
          <w:lang w:val="en-US"/>
        </w:rPr>
        <w:t>UIF</w:t>
      </w:r>
      <w:r w:rsidRPr="00B72B89">
        <w:t xml:space="preserve"> (</w:t>
      </w:r>
      <w:r>
        <w:rPr>
          <w:lang w:val="en-US"/>
        </w:rPr>
        <w:t>update</w:t>
      </w:r>
      <w:r w:rsidRPr="00B72B89">
        <w:t xml:space="preserve"> </w:t>
      </w:r>
      <w:r>
        <w:rPr>
          <w:lang w:val="en-US"/>
        </w:rPr>
        <w:t>interrupt</w:t>
      </w:r>
      <w:r w:rsidRPr="00B72B89">
        <w:t xml:space="preserve"> </w:t>
      </w:r>
      <w:r>
        <w:rPr>
          <w:lang w:val="en-US"/>
        </w:rPr>
        <w:t>flag</w:t>
      </w:r>
      <w:r w:rsidRPr="00B72B89">
        <w:t xml:space="preserve">). </w:t>
      </w:r>
      <w:r>
        <w:t>Если в этом бите 1, значит прерывание действительно (таймер досчитал до нужного предела и сообщил об этом), иначе – нет.</w:t>
      </w:r>
      <w:r w:rsidR="00EA4729">
        <w:t xml:space="preserve"> </w:t>
      </w:r>
    </w:p>
    <w:p w:rsidR="0032472D" w:rsidRDefault="00EA4729" w:rsidP="000D043C">
      <w:r>
        <w:t xml:space="preserve">Чтобы по прерыванию выполнять какую-то работу, можно, например, в вечном цикле проверять состояние бита </w:t>
      </w:r>
      <w:r>
        <w:rPr>
          <w:lang w:val="en-US"/>
        </w:rPr>
        <w:t>UIF</w:t>
      </w:r>
      <w:r>
        <w:t xml:space="preserve"> и</w:t>
      </w:r>
      <w:r w:rsidR="007E52E9">
        <w:t>,</w:t>
      </w:r>
      <w:r>
        <w:t xml:space="preserve"> если он равен единице, делать необходимую работу и сбрасывать значение </w:t>
      </w:r>
      <w:r>
        <w:lastRenderedPageBreak/>
        <w:t>этого бита (обратим внимание, что доступ на запись этого бита у нас имеется).</w:t>
      </w:r>
      <w:r w:rsidR="007E52E9">
        <w:t xml:space="preserve"> Однако, есть более правильное решение. Можно написать специальную функцию – обработчик прерывания.</w:t>
      </w:r>
      <w:bookmarkStart w:id="0" w:name="_GoBack"/>
      <w:bookmarkEnd w:id="0"/>
      <w:r w:rsidR="0032472D">
        <w:t xml:space="preserve"> Эта функция должна быть объявлена в специальном файле </w:t>
      </w:r>
      <w:r w:rsidR="0032472D">
        <w:rPr>
          <w:lang w:val="en-US"/>
        </w:rPr>
        <w:t>startup</w:t>
      </w:r>
      <w:r w:rsidR="0032472D" w:rsidRPr="0032472D">
        <w:t>_</w:t>
      </w:r>
      <w:proofErr w:type="spellStart"/>
      <w:r w:rsidR="0032472D">
        <w:rPr>
          <w:lang w:val="en-US"/>
        </w:rPr>
        <w:t>stm</w:t>
      </w:r>
      <w:proofErr w:type="spellEnd"/>
      <w:r w:rsidR="0032472D" w:rsidRPr="0032472D">
        <w:t>32.</w:t>
      </w:r>
      <w:r w:rsidR="0032472D">
        <w:rPr>
          <w:lang w:val="en-US"/>
        </w:rPr>
        <w:t>s</w:t>
      </w:r>
      <w:r w:rsidR="0032472D" w:rsidRPr="0032472D">
        <w:t xml:space="preserve">. </w:t>
      </w:r>
      <w:r w:rsidR="0032472D">
        <w:t>В этом файле содержится таблица функций-обработчиков прерываний.</w:t>
      </w:r>
      <w:r w:rsidR="0032472D" w:rsidRPr="0032472D">
        <w:t xml:space="preserve"> </w:t>
      </w:r>
      <w:r w:rsidR="0032472D">
        <w:t>Нужно сориентироваться в этой таблице. Для начала найти строчку:</w:t>
      </w:r>
    </w:p>
    <w:p w:rsidR="00B72B89" w:rsidRDefault="0032472D" w:rsidP="0032472D">
      <w:pPr>
        <w:jc w:val="center"/>
      </w:pPr>
      <w:r>
        <w:t>«</w:t>
      </w:r>
      <w:r w:rsidRPr="0032472D">
        <w:t>.</w:t>
      </w:r>
      <w:proofErr w:type="spellStart"/>
      <w:r w:rsidRPr="0032472D">
        <w:t>word</w:t>
      </w:r>
      <w:proofErr w:type="spellEnd"/>
      <w:r w:rsidRPr="0032472D">
        <w:tab/>
      </w:r>
      <w:proofErr w:type="spellStart"/>
      <w:r w:rsidRPr="0032472D">
        <w:t>SysTick_Handler</w:t>
      </w:r>
      <w:proofErr w:type="spellEnd"/>
      <w:r>
        <w:t>»</w:t>
      </w:r>
    </w:p>
    <w:p w:rsidR="0032472D" w:rsidRDefault="0032472D" w:rsidP="0032472D">
      <w:r>
        <w:t xml:space="preserve">Эта строчка соответствует прерыванию </w:t>
      </w:r>
      <w:proofErr w:type="spellStart"/>
      <w:r>
        <w:t>SysTick</w:t>
      </w:r>
      <w:proofErr w:type="spellEnd"/>
      <w:r>
        <w:t xml:space="preserve"> (смотри таблицу прерываний в разделе </w:t>
      </w:r>
      <w:proofErr w:type="spellStart"/>
      <w:r>
        <w:t>Interrupts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в документации на контроллер). После этого прерывания начинаются прерывания, имеющие индексы. Помним, что наше прерывание имеет индекс 25. Отсчитываем в таблице нужное количество строк (помня, что нумерация в таблице прерываний идёт с нуля) и в нужной строке помещаем объявление нашей функции. Пусть она будет называться </w:t>
      </w:r>
      <w:r w:rsidRPr="0032472D">
        <w:t>Tim1_Handler</w:t>
      </w:r>
      <w:r>
        <w:t>, тогда строка в которой объявляется наша функция будет иметь вид:</w:t>
      </w:r>
    </w:p>
    <w:p w:rsidR="0032472D" w:rsidRDefault="0032472D" w:rsidP="0032472D">
      <w:pPr>
        <w:jc w:val="center"/>
      </w:pPr>
      <w:r>
        <w:t>«</w:t>
      </w:r>
      <w:r w:rsidRPr="0032472D">
        <w:t>.</w:t>
      </w:r>
      <w:proofErr w:type="spellStart"/>
      <w:r w:rsidRPr="0032472D">
        <w:t>word</w:t>
      </w:r>
      <w:proofErr w:type="spellEnd"/>
      <w:r w:rsidRPr="0032472D">
        <w:tab/>
        <w:t>Tim1_Handler</w:t>
      </w:r>
      <w:r>
        <w:t>»</w:t>
      </w:r>
    </w:p>
    <w:p w:rsidR="0032472D" w:rsidRDefault="00794581" w:rsidP="0032472D">
      <w:r>
        <w:t xml:space="preserve">Теперь можно написать реализацию нашей функции-обработчика прерываний. Сделать это можно в файле </w:t>
      </w:r>
      <w:r>
        <w:rPr>
          <w:lang w:val="en-US"/>
        </w:rPr>
        <w:t>main</w:t>
      </w:r>
      <w:r w:rsidRPr="00794581">
        <w:t>.</w:t>
      </w:r>
      <w:r>
        <w:rPr>
          <w:lang w:val="en-US"/>
        </w:rPr>
        <w:t>c</w:t>
      </w:r>
      <w:r>
        <w:t xml:space="preserve">, а лучше в специально созданном файле, который будет содержать все созданные нами функции (писать весь код внутри функции </w:t>
      </w:r>
      <w:r>
        <w:rPr>
          <w:lang w:val="en-US"/>
        </w:rPr>
        <w:t>main</w:t>
      </w:r>
      <w:r>
        <w:t xml:space="preserve"> – дурной тон).</w:t>
      </w:r>
    </w:p>
    <w:p w:rsidR="00794581" w:rsidRDefault="00794581" w:rsidP="0032472D">
      <w:r>
        <w:t>Итак, функция-обработчик прерываний будет иметь примерно такой вид:</w:t>
      </w:r>
    </w:p>
    <w:p w:rsidR="00794581" w:rsidRDefault="00794581" w:rsidP="00794581">
      <w:proofErr w:type="spellStart"/>
      <w:r>
        <w:t>void</w:t>
      </w:r>
      <w:proofErr w:type="spellEnd"/>
      <w:r>
        <w:t xml:space="preserve"> Tim1_Handler()</w:t>
      </w:r>
    </w:p>
    <w:p w:rsidR="00794581" w:rsidRDefault="00794581" w:rsidP="00794581">
      <w:r>
        <w:t>{</w:t>
      </w:r>
    </w:p>
    <w:p w:rsidR="00794581" w:rsidRDefault="00794581" w:rsidP="00794581">
      <w:r>
        <w:tab/>
        <w:t>GPIOE-&gt;ODR ^= (1 &lt;&lt; 15); //Зажигаем светодиод или гасим, в зависимости от того...</w:t>
      </w:r>
    </w:p>
    <w:p w:rsidR="00794581" w:rsidRDefault="00794581" w:rsidP="00794581">
      <w:r>
        <w:tab/>
        <w:t>TIM1-&gt;SR &amp;= ~1;</w:t>
      </w:r>
    </w:p>
    <w:p w:rsidR="00794581" w:rsidRDefault="00794581" w:rsidP="00794581">
      <w:r>
        <w:t>}</w:t>
      </w:r>
    </w:p>
    <w:p w:rsidR="00794581" w:rsidRDefault="00794581" w:rsidP="00794581"/>
    <w:p w:rsidR="00794581" w:rsidRDefault="00794581" w:rsidP="00794581">
      <w:r>
        <w:t>Здесь первая команда будет менять состояние светодиода, а вторая – сбрасывает статус прерывания.</w:t>
      </w:r>
    </w:p>
    <w:p w:rsidR="00794581" w:rsidRDefault="00794581" w:rsidP="00794581">
      <w:r>
        <w:t>Если вынести весь функционал по настройке таймера в отдельную функцию, получится что-то подобное:</w:t>
      </w:r>
    </w:p>
    <w:p w:rsidR="00794581" w:rsidRDefault="00794581" w:rsidP="00794581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rPr>
          <w:lang w:val="en-US"/>
        </w:rPr>
        <w:t>Timer</w:t>
      </w:r>
      <w:r>
        <w:t>()</w:t>
      </w:r>
    </w:p>
    <w:p w:rsidR="00794581" w:rsidRDefault="00794581" w:rsidP="00794581">
      <w:r>
        <w:t>{</w:t>
      </w:r>
    </w:p>
    <w:p w:rsidR="00794581" w:rsidRPr="003C1408" w:rsidRDefault="00794581" w:rsidP="00794581">
      <w:r>
        <w:tab/>
        <w:t>NVIC-&gt;ISER[0] |= (1 &lt;&lt; 25);</w:t>
      </w:r>
      <w:r w:rsidRPr="00794581">
        <w:tab/>
        <w:t xml:space="preserve">// </w:t>
      </w:r>
      <w:r>
        <w:t xml:space="preserve">Разрешили прерывания по </w:t>
      </w:r>
      <w:r>
        <w:rPr>
          <w:lang w:val="en-US"/>
        </w:rPr>
        <w:t>update</w:t>
      </w:r>
    </w:p>
    <w:p w:rsidR="00794581" w:rsidRPr="00794581" w:rsidRDefault="00794581" w:rsidP="00794581">
      <w:r>
        <w:tab/>
        <w:t>TIM1-&gt;DIER |= 1;</w:t>
      </w:r>
      <w:r>
        <w:tab/>
        <w:t xml:space="preserve">//Разрешили прерывания по </w:t>
      </w:r>
      <w:r>
        <w:rPr>
          <w:lang w:val="en-US"/>
        </w:rPr>
        <w:t>update</w:t>
      </w:r>
      <w:r w:rsidRPr="00794581">
        <w:t xml:space="preserve"> </w:t>
      </w:r>
      <w:r>
        <w:t>внутри таймера</w:t>
      </w:r>
    </w:p>
    <w:p w:rsidR="00794581" w:rsidRDefault="00794581" w:rsidP="00794581">
      <w:r>
        <w:tab/>
        <w:t>TIM1-&gt;ARR = 7999;</w:t>
      </w:r>
      <w:r>
        <w:tab/>
        <w:t>//Задали верхний предел счёта счётчика</w:t>
      </w:r>
    </w:p>
    <w:p w:rsidR="00794581" w:rsidRDefault="00794581" w:rsidP="00794581">
      <w:r>
        <w:tab/>
        <w:t>TIM1-&gt;PSC = 999;</w:t>
      </w:r>
      <w:r>
        <w:tab/>
        <w:t>//Задали делитель</w:t>
      </w:r>
    </w:p>
    <w:p w:rsidR="00794581" w:rsidRDefault="00794581" w:rsidP="00794581">
      <w:r>
        <w:tab/>
        <w:t xml:space="preserve">TIM1-&gt;CR1 |= 1; </w:t>
      </w:r>
      <w:r>
        <w:tab/>
        <w:t>//Начали считать</w:t>
      </w:r>
    </w:p>
    <w:p w:rsidR="00794581" w:rsidRPr="00AF5133" w:rsidRDefault="00794581" w:rsidP="00794581">
      <w:r>
        <w:t>}</w:t>
      </w:r>
    </w:p>
    <w:p w:rsidR="00794581" w:rsidRPr="00AF5133" w:rsidRDefault="00794581" w:rsidP="00794581"/>
    <w:p w:rsidR="0032472D" w:rsidRPr="0032472D" w:rsidRDefault="00794581" w:rsidP="0032472D">
      <w:r>
        <w:lastRenderedPageBreak/>
        <w:t>Для того</w:t>
      </w:r>
      <w:proofErr w:type="gramStart"/>
      <w:r>
        <w:t>,</w:t>
      </w:r>
      <w:proofErr w:type="gramEnd"/>
      <w:r>
        <w:t xml:space="preserve"> чтобы светодиод загорался, необходимо, чтобы была проведена его настройка, которая описана в соответствующем разделе.</w:t>
      </w:r>
    </w:p>
    <w:sectPr w:rsidR="0032472D" w:rsidRPr="0032472D" w:rsidSect="00BE2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2573B"/>
    <w:rsid w:val="00095CE3"/>
    <w:rsid w:val="000D043C"/>
    <w:rsid w:val="00166BC9"/>
    <w:rsid w:val="001C3FB6"/>
    <w:rsid w:val="0032472D"/>
    <w:rsid w:val="003C1408"/>
    <w:rsid w:val="004A49B8"/>
    <w:rsid w:val="005D6199"/>
    <w:rsid w:val="00720FAD"/>
    <w:rsid w:val="00794581"/>
    <w:rsid w:val="007E52E9"/>
    <w:rsid w:val="0085103E"/>
    <w:rsid w:val="00851748"/>
    <w:rsid w:val="00861C5E"/>
    <w:rsid w:val="00867F1F"/>
    <w:rsid w:val="00926BF9"/>
    <w:rsid w:val="009F1E6F"/>
    <w:rsid w:val="00A2573B"/>
    <w:rsid w:val="00AF5133"/>
    <w:rsid w:val="00B72B89"/>
    <w:rsid w:val="00BE2096"/>
    <w:rsid w:val="00BE2465"/>
    <w:rsid w:val="00C67848"/>
    <w:rsid w:val="00DE7FDD"/>
    <w:rsid w:val="00DF6BD6"/>
    <w:rsid w:val="00E94755"/>
    <w:rsid w:val="00EA4729"/>
    <w:rsid w:val="00EA722F"/>
    <w:rsid w:val="00EF23CD"/>
    <w:rsid w:val="00F01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096"/>
  </w:style>
  <w:style w:type="paragraph" w:styleId="1">
    <w:name w:val="heading 1"/>
    <w:basedOn w:val="a"/>
    <w:next w:val="a"/>
    <w:link w:val="10"/>
    <w:uiPriority w:val="9"/>
    <w:qFormat/>
    <w:rsid w:val="00095C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5C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5C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95C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1C3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C3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3F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9.2988348667284587E-2"/>
          <c:y val="0.13897183955457071"/>
          <c:w val="0.86044967940013395"/>
          <c:h val="0.72609535612469311"/>
        </c:manualLayout>
      </c:layout>
      <c:scatterChart>
        <c:scatterStyle val="smoothMarker"/>
        <c:ser>
          <c:idx val="0"/>
          <c:order val="0"/>
          <c:spPr>
            <a:ln>
              <a:solidFill>
                <a:schemeClr val="tx1"/>
              </a:solidFill>
            </a:ln>
          </c:spPr>
          <c:marker>
            <c:symbol val="none"/>
          </c:marker>
          <c:xVal>
            <c:numRef>
              <c:f>Лист1!$A$1:$A$349</c:f>
              <c:numCache>
                <c:formatCode>General</c:formatCode>
                <c:ptCount val="34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Лист1!$B$1:$B$349</c:f>
              <c:numCache>
                <c:formatCode>General</c:formatCode>
                <c:ptCount val="34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0</c:v>
                </c:pt>
                <c:pt idx="34">
                  <c:v>1</c:v>
                </c:pt>
                <c:pt idx="35">
                  <c:v>2</c:v>
                </c:pt>
                <c:pt idx="36">
                  <c:v>3</c:v>
                </c:pt>
                <c:pt idx="37">
                  <c:v>4</c:v>
                </c:pt>
                <c:pt idx="38">
                  <c:v>5</c:v>
                </c:pt>
                <c:pt idx="39">
                  <c:v>6</c:v>
                </c:pt>
                <c:pt idx="40">
                  <c:v>7</c:v>
                </c:pt>
                <c:pt idx="41">
                  <c:v>8</c:v>
                </c:pt>
                <c:pt idx="42">
                  <c:v>9</c:v>
                </c:pt>
                <c:pt idx="43">
                  <c:v>10</c:v>
                </c:pt>
                <c:pt idx="44">
                  <c:v>11</c:v>
                </c:pt>
                <c:pt idx="45">
                  <c:v>12</c:v>
                </c:pt>
                <c:pt idx="46">
                  <c:v>13</c:v>
                </c:pt>
                <c:pt idx="47">
                  <c:v>14</c:v>
                </c:pt>
                <c:pt idx="48">
                  <c:v>15</c:v>
                </c:pt>
                <c:pt idx="49">
                  <c:v>16</c:v>
                </c:pt>
                <c:pt idx="50">
                  <c:v>17</c:v>
                </c:pt>
                <c:pt idx="51">
                  <c:v>18</c:v>
                </c:pt>
                <c:pt idx="52">
                  <c:v>19</c:v>
                </c:pt>
                <c:pt idx="53">
                  <c:v>20</c:v>
                </c:pt>
                <c:pt idx="54">
                  <c:v>21</c:v>
                </c:pt>
                <c:pt idx="55">
                  <c:v>22</c:v>
                </c:pt>
                <c:pt idx="56">
                  <c:v>23</c:v>
                </c:pt>
                <c:pt idx="57">
                  <c:v>24</c:v>
                </c:pt>
                <c:pt idx="58">
                  <c:v>25</c:v>
                </c:pt>
                <c:pt idx="59">
                  <c:v>26</c:v>
                </c:pt>
                <c:pt idx="60">
                  <c:v>27</c:v>
                </c:pt>
                <c:pt idx="61">
                  <c:v>28</c:v>
                </c:pt>
                <c:pt idx="62">
                  <c:v>29</c:v>
                </c:pt>
                <c:pt idx="63">
                  <c:v>30</c:v>
                </c:pt>
                <c:pt idx="64">
                  <c:v>31</c:v>
                </c:pt>
                <c:pt idx="65">
                  <c:v>32</c:v>
                </c:pt>
                <c:pt idx="66">
                  <c:v>0</c:v>
                </c:pt>
                <c:pt idx="67">
                  <c:v>1</c:v>
                </c:pt>
                <c:pt idx="68">
                  <c:v>2</c:v>
                </c:pt>
                <c:pt idx="69">
                  <c:v>3</c:v>
                </c:pt>
                <c:pt idx="70">
                  <c:v>4</c:v>
                </c:pt>
                <c:pt idx="71">
                  <c:v>5</c:v>
                </c:pt>
                <c:pt idx="72">
                  <c:v>6</c:v>
                </c:pt>
                <c:pt idx="73">
                  <c:v>7</c:v>
                </c:pt>
                <c:pt idx="74">
                  <c:v>8</c:v>
                </c:pt>
                <c:pt idx="75">
                  <c:v>9</c:v>
                </c:pt>
                <c:pt idx="76">
                  <c:v>10</c:v>
                </c:pt>
                <c:pt idx="77">
                  <c:v>11</c:v>
                </c:pt>
                <c:pt idx="78">
                  <c:v>12</c:v>
                </c:pt>
                <c:pt idx="79">
                  <c:v>13</c:v>
                </c:pt>
                <c:pt idx="80">
                  <c:v>14</c:v>
                </c:pt>
                <c:pt idx="81">
                  <c:v>15</c:v>
                </c:pt>
                <c:pt idx="82">
                  <c:v>16</c:v>
                </c:pt>
                <c:pt idx="83">
                  <c:v>17</c:v>
                </c:pt>
                <c:pt idx="84">
                  <c:v>18</c:v>
                </c:pt>
                <c:pt idx="85">
                  <c:v>19</c:v>
                </c:pt>
                <c:pt idx="86">
                  <c:v>20</c:v>
                </c:pt>
                <c:pt idx="87">
                  <c:v>21</c:v>
                </c:pt>
                <c:pt idx="88">
                  <c:v>22</c:v>
                </c:pt>
                <c:pt idx="89">
                  <c:v>23</c:v>
                </c:pt>
                <c:pt idx="90">
                  <c:v>24</c:v>
                </c:pt>
                <c:pt idx="91">
                  <c:v>25</c:v>
                </c:pt>
                <c:pt idx="92">
                  <c:v>26</c:v>
                </c:pt>
                <c:pt idx="93">
                  <c:v>27</c:v>
                </c:pt>
                <c:pt idx="94">
                  <c:v>28</c:v>
                </c:pt>
                <c:pt idx="95">
                  <c:v>29</c:v>
                </c:pt>
                <c:pt idx="96">
                  <c:v>30</c:v>
                </c:pt>
                <c:pt idx="97">
                  <c:v>31</c:v>
                </c:pt>
                <c:pt idx="98">
                  <c:v>32</c:v>
                </c:pt>
                <c:pt idx="99">
                  <c:v>0</c:v>
                </c:pt>
              </c:numCache>
            </c:numRef>
          </c:yVal>
          <c:smooth val="1"/>
        </c:ser>
        <c:ser>
          <c:idx val="1"/>
          <c:order val="1"/>
          <c:tx>
            <c:v>hzl2</c:v>
          </c:tx>
          <c:spPr>
            <a:ln>
              <a:solidFill>
                <a:schemeClr val="tx1">
                  <a:lumMod val="75000"/>
                  <a:lumOff val="25000"/>
                </a:schemeClr>
              </a:solidFill>
              <a:prstDash val="sysDash"/>
            </a:ln>
          </c:spPr>
          <c:marker>
            <c:symbol val="none"/>
          </c:marker>
          <c:xVal>
            <c:numRef>
              <c:f>Лист1!$A:$A</c:f>
              <c:numCache>
                <c:formatCode>General</c:formatCode>
                <c:ptCount val="104857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Лист1!$C:$C</c:f>
              <c:numCache>
                <c:formatCode>General</c:formatCode>
                <c:ptCount val="1048576"/>
                <c:pt idx="0">
                  <c:v>32</c:v>
                </c:pt>
                <c:pt idx="1">
                  <c:v>32</c:v>
                </c:pt>
                <c:pt idx="2">
                  <c:v>32</c:v>
                </c:pt>
                <c:pt idx="3">
                  <c:v>32</c:v>
                </c:pt>
                <c:pt idx="4">
                  <c:v>32</c:v>
                </c:pt>
                <c:pt idx="5">
                  <c:v>32</c:v>
                </c:pt>
                <c:pt idx="6">
                  <c:v>32</c:v>
                </c:pt>
                <c:pt idx="7">
                  <c:v>32</c:v>
                </c:pt>
                <c:pt idx="8">
                  <c:v>32</c:v>
                </c:pt>
                <c:pt idx="9">
                  <c:v>32</c:v>
                </c:pt>
                <c:pt idx="10">
                  <c:v>32</c:v>
                </c:pt>
                <c:pt idx="11">
                  <c:v>32</c:v>
                </c:pt>
                <c:pt idx="12">
                  <c:v>32</c:v>
                </c:pt>
                <c:pt idx="13">
                  <c:v>32</c:v>
                </c:pt>
                <c:pt idx="14">
                  <c:v>32</c:v>
                </c:pt>
                <c:pt idx="15">
                  <c:v>32</c:v>
                </c:pt>
                <c:pt idx="16">
                  <c:v>32</c:v>
                </c:pt>
                <c:pt idx="17">
                  <c:v>32</c:v>
                </c:pt>
                <c:pt idx="18">
                  <c:v>32</c:v>
                </c:pt>
                <c:pt idx="19">
                  <c:v>32</c:v>
                </c:pt>
                <c:pt idx="20">
                  <c:v>32</c:v>
                </c:pt>
                <c:pt idx="21">
                  <c:v>32</c:v>
                </c:pt>
                <c:pt idx="22">
                  <c:v>32</c:v>
                </c:pt>
                <c:pt idx="23">
                  <c:v>32</c:v>
                </c:pt>
                <c:pt idx="24">
                  <c:v>32</c:v>
                </c:pt>
                <c:pt idx="25">
                  <c:v>32</c:v>
                </c:pt>
                <c:pt idx="26">
                  <c:v>32</c:v>
                </c:pt>
                <c:pt idx="27">
                  <c:v>32</c:v>
                </c:pt>
                <c:pt idx="28">
                  <c:v>32</c:v>
                </c:pt>
                <c:pt idx="29">
                  <c:v>32</c:v>
                </c:pt>
                <c:pt idx="30">
                  <c:v>32</c:v>
                </c:pt>
                <c:pt idx="31">
                  <c:v>32</c:v>
                </c:pt>
                <c:pt idx="32">
                  <c:v>32</c:v>
                </c:pt>
                <c:pt idx="33">
                  <c:v>32</c:v>
                </c:pt>
                <c:pt idx="34">
                  <c:v>32</c:v>
                </c:pt>
                <c:pt idx="35">
                  <c:v>32</c:v>
                </c:pt>
                <c:pt idx="36">
                  <c:v>32</c:v>
                </c:pt>
                <c:pt idx="37">
                  <c:v>32</c:v>
                </c:pt>
                <c:pt idx="38">
                  <c:v>32</c:v>
                </c:pt>
                <c:pt idx="39">
                  <c:v>32</c:v>
                </c:pt>
                <c:pt idx="40">
                  <c:v>32</c:v>
                </c:pt>
                <c:pt idx="41">
                  <c:v>32</c:v>
                </c:pt>
                <c:pt idx="42">
                  <c:v>32</c:v>
                </c:pt>
                <c:pt idx="43">
                  <c:v>32</c:v>
                </c:pt>
                <c:pt idx="44">
                  <c:v>32</c:v>
                </c:pt>
                <c:pt idx="45">
                  <c:v>32</c:v>
                </c:pt>
                <c:pt idx="46">
                  <c:v>32</c:v>
                </c:pt>
                <c:pt idx="47">
                  <c:v>32</c:v>
                </c:pt>
                <c:pt idx="48">
                  <c:v>32</c:v>
                </c:pt>
                <c:pt idx="49">
                  <c:v>32</c:v>
                </c:pt>
                <c:pt idx="50">
                  <c:v>32</c:v>
                </c:pt>
                <c:pt idx="51">
                  <c:v>32</c:v>
                </c:pt>
                <c:pt idx="52">
                  <c:v>32</c:v>
                </c:pt>
                <c:pt idx="53">
                  <c:v>32</c:v>
                </c:pt>
                <c:pt idx="54">
                  <c:v>32</c:v>
                </c:pt>
                <c:pt idx="55">
                  <c:v>32</c:v>
                </c:pt>
                <c:pt idx="56">
                  <c:v>32</c:v>
                </c:pt>
                <c:pt idx="57">
                  <c:v>32</c:v>
                </c:pt>
                <c:pt idx="58">
                  <c:v>32</c:v>
                </c:pt>
                <c:pt idx="59">
                  <c:v>32</c:v>
                </c:pt>
                <c:pt idx="60">
                  <c:v>32</c:v>
                </c:pt>
                <c:pt idx="61">
                  <c:v>32</c:v>
                </c:pt>
                <c:pt idx="62">
                  <c:v>32</c:v>
                </c:pt>
                <c:pt idx="63">
                  <c:v>32</c:v>
                </c:pt>
                <c:pt idx="64">
                  <c:v>32</c:v>
                </c:pt>
                <c:pt idx="65">
                  <c:v>32</c:v>
                </c:pt>
                <c:pt idx="66">
                  <c:v>32</c:v>
                </c:pt>
                <c:pt idx="67">
                  <c:v>32</c:v>
                </c:pt>
                <c:pt idx="68">
                  <c:v>32</c:v>
                </c:pt>
                <c:pt idx="69">
                  <c:v>32</c:v>
                </c:pt>
                <c:pt idx="70">
                  <c:v>32</c:v>
                </c:pt>
                <c:pt idx="71">
                  <c:v>32</c:v>
                </c:pt>
                <c:pt idx="72">
                  <c:v>32</c:v>
                </c:pt>
                <c:pt idx="73">
                  <c:v>32</c:v>
                </c:pt>
                <c:pt idx="74">
                  <c:v>32</c:v>
                </c:pt>
                <c:pt idx="75">
                  <c:v>32</c:v>
                </c:pt>
                <c:pt idx="76">
                  <c:v>32</c:v>
                </c:pt>
                <c:pt idx="77">
                  <c:v>32</c:v>
                </c:pt>
                <c:pt idx="78">
                  <c:v>32</c:v>
                </c:pt>
                <c:pt idx="79">
                  <c:v>32</c:v>
                </c:pt>
                <c:pt idx="80">
                  <c:v>32</c:v>
                </c:pt>
                <c:pt idx="81">
                  <c:v>32</c:v>
                </c:pt>
                <c:pt idx="82">
                  <c:v>32</c:v>
                </c:pt>
                <c:pt idx="83">
                  <c:v>32</c:v>
                </c:pt>
                <c:pt idx="84">
                  <c:v>32</c:v>
                </c:pt>
                <c:pt idx="85">
                  <c:v>32</c:v>
                </c:pt>
                <c:pt idx="86">
                  <c:v>32</c:v>
                </c:pt>
                <c:pt idx="87">
                  <c:v>32</c:v>
                </c:pt>
                <c:pt idx="88">
                  <c:v>32</c:v>
                </c:pt>
                <c:pt idx="89">
                  <c:v>32</c:v>
                </c:pt>
                <c:pt idx="90">
                  <c:v>32</c:v>
                </c:pt>
                <c:pt idx="91">
                  <c:v>32</c:v>
                </c:pt>
                <c:pt idx="92">
                  <c:v>32</c:v>
                </c:pt>
                <c:pt idx="93">
                  <c:v>32</c:v>
                </c:pt>
                <c:pt idx="94">
                  <c:v>32</c:v>
                </c:pt>
                <c:pt idx="95">
                  <c:v>32</c:v>
                </c:pt>
                <c:pt idx="96">
                  <c:v>32</c:v>
                </c:pt>
                <c:pt idx="97">
                  <c:v>32</c:v>
                </c:pt>
                <c:pt idx="98">
                  <c:v>32</c:v>
                </c:pt>
                <c:pt idx="99">
                  <c:v>32</c:v>
                </c:pt>
              </c:numCache>
            </c:numRef>
          </c:yVal>
          <c:smooth val="1"/>
        </c:ser>
        <c:axId val="82623104"/>
        <c:axId val="95770112"/>
      </c:scatterChart>
      <c:valAx>
        <c:axId val="82623104"/>
        <c:scaling>
          <c:orientation val="minMax"/>
          <c:max val="10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Номер</a:t>
                </a:r>
                <a:r>
                  <a:rPr lang="ru-RU" baseline="0"/>
                  <a:t> такта</a:t>
                </a:r>
                <a:endParaRPr lang="ru-RU"/>
              </a:p>
            </c:rich>
          </c:tx>
          <c:layout/>
        </c:title>
        <c:numFmt formatCode="General" sourceLinked="1"/>
        <c:tickLblPos val="nextTo"/>
        <c:crossAx val="95770112"/>
        <c:crosses val="autoZero"/>
        <c:crossBetween val="midCat"/>
      </c:valAx>
      <c:valAx>
        <c:axId val="95770112"/>
        <c:scaling>
          <c:orientation val="minMax"/>
          <c:min val="0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Значение регистра </a:t>
                </a:r>
                <a:r>
                  <a:rPr lang="en-US"/>
                  <a:t>TIM1_CNT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9.5113703977825134E-2"/>
              <c:y val="2.7895253601768786E-2"/>
            </c:manualLayout>
          </c:layout>
        </c:title>
        <c:numFmt formatCode="General" sourceLinked="1"/>
        <c:tickLblPos val="nextTo"/>
        <c:crossAx val="82623104"/>
        <c:crosses val="autoZero"/>
        <c:crossBetween val="midCat"/>
      </c:valAx>
    </c:plotArea>
    <c:plotVisOnly val="1"/>
  </c:chart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0.3819</cdr:x>
      <cdr:y>0.20812</cdr:y>
    </cdr:from>
    <cdr:to>
      <cdr:x>0.66756</cdr:x>
      <cdr:y>0.35137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026282" y="641405"/>
          <a:ext cx="1515706" cy="44151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100"/>
            <a:t>Значение</a:t>
          </a:r>
          <a:r>
            <a:rPr lang="ru-RU" sz="1100" baseline="0"/>
            <a:t> </a:t>
          </a:r>
          <a:r>
            <a:rPr lang="en-US" sz="1100" baseline="0"/>
            <a:t>TIM1_ARR</a:t>
          </a:r>
          <a:endParaRPr lang="ru-RU" sz="1100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Абакшин Дмитрий Сергеевич</dc:creator>
  <cp:keywords/>
  <dc:description/>
  <cp:lastModifiedBy>Студент</cp:lastModifiedBy>
  <cp:revision>18</cp:revision>
  <dcterms:created xsi:type="dcterms:W3CDTF">2021-04-29T01:54:00Z</dcterms:created>
  <dcterms:modified xsi:type="dcterms:W3CDTF">2021-04-29T06:07:00Z</dcterms:modified>
</cp:coreProperties>
</file>