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d1320fb-0f70-49d5-94e9-74eb3721455e" w:fontKey="{00000000-0000-0000-0000-000000000000}" w:subsetted="0"/>
  </w:font>
  <w:font w:name="Source Code Pro Regular">
    <w:embedRegular r:id="rIdd47f3519-96f1-4fc5-a274-5325f3d02a1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numPr>
        <w:ilvl w:val="0"/>
        <w:numId w:val="1"/>
      </w:numPr>
      <w:pBdr>
        <w:top w:color="B3C746" w:val="none" w:sz="0" w:space="7"/>
        <w:left w:color="B3C746" w:val="single" w:sz="30" w:space="14"/>
        <w:bottom w:color="B3C746" w:val="none" w:sz="0" w:space="7"/>
        <w:right w:color="B3C746" w:val="none" w:sz="0" w:space="7"/>
      </w:pBdr>
      <w:shd w:fill="1D1F21" w:val="clear" w:color="auto"/>
      <w:tabs>
        <w:tab w:pos="1440" w:val="left" w:leader="none"/>
      </w:tabs>
      <w:spacing w:after="0"/>
      <w:ind w:hanging="360" w:right="180" w:left="540"/>
      <w:rPr>
        <w:rFonts w:ascii="Source Code Pro Regular" w:eastAsia="Source Code Pro Regular" w:hAnsi="Source Code Pro Regular" w:cs="Source Code Pro Regular"/>
      </w:rPr>
    </w:pPr>
    <w:r>
      <w:rPr>
        <w:rFonts w:ascii="Source Code Pro Regular" w:eastAsia="Source Code Pro Regular" w:hAnsi="Source Code Pro Regular" w:cs="Source Code Pro Regular"/>
      </w:rPr>
      <w:tab/>
    </w:r>
  </w:p>
</w:hdr>
</file>

<file path=word/numbering.xml><?xml version="1.0" encoding="utf-8"?>
<w:numbering xmlns:w="http://schemas.openxmlformats.org/wordprocessingml/2006/main">
  <w:abstractNum w:abstractNumId="1117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11173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d47f3519-96f1-4fc5-a274-5325f3d02a1c" Target="fonts/sourcecodeproregular.ttf" Type="http://schemas.openxmlformats.org/officeDocument/2006/relationships/font"/>
<Relationship Id="rIdfd1320fb-0f70-49d5-94e9-74eb3721455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343647207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2022-09-17T17:41:12Z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