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5DC3" w14:textId="77777777" w:rsidR="00D97056" w:rsidRDefault="00000000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  <w:t>Problem statement:</w:t>
      </w:r>
    </w:p>
    <w:p w14:paraId="4EADD29D" w14:textId="77777777" w:rsidR="00D97056" w:rsidRDefault="0000000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Cardiovascular diseases are the leading cause of death globally. It is therefore necessary to identify the causes and develop a system to predict heart attacks in an effective manner. The data below has the information about the factors that might have an impact on cardiovascular health. </w:t>
      </w:r>
    </w:p>
    <w:p w14:paraId="250F71B9" w14:textId="77777777" w:rsidR="00D97056" w:rsidRDefault="00000000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  <w:t>Dataset description:</w:t>
      </w:r>
    </w:p>
    <w:tbl>
      <w:tblPr>
        <w:tblStyle w:val="a"/>
        <w:tblpPr w:leftFromText="180" w:rightFromText="180" w:vertAnchor="text" w:horzAnchor="margin" w:tblpY="62"/>
        <w:tblW w:w="98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6"/>
        <w:gridCol w:w="4906"/>
      </w:tblGrid>
      <w:tr w:rsidR="007935BC" w14:paraId="4D2F39F6" w14:textId="77777777" w:rsidTr="007935BC">
        <w:trPr>
          <w:trHeight w:val="244"/>
        </w:trPr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BED80" w14:textId="77777777" w:rsidR="007935BC" w:rsidRDefault="007935BC" w:rsidP="00793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color w:val="3F3F3F"/>
                <w:sz w:val="24"/>
                <w:szCs w:val="24"/>
                <w:highlight w:val="white"/>
                <w:u w:val="single"/>
              </w:rPr>
            </w:pPr>
            <w:r>
              <w:rPr>
                <w:rFonts w:ascii="Open Sans" w:eastAsia="Open Sans" w:hAnsi="Open Sans" w:cs="Open Sans"/>
                <w:b/>
                <w:color w:val="3F3F3F"/>
                <w:sz w:val="24"/>
                <w:szCs w:val="24"/>
                <w:highlight w:val="white"/>
                <w:u w:val="single"/>
              </w:rPr>
              <w:t>Variable</w:t>
            </w:r>
          </w:p>
        </w:tc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4587" w14:textId="77777777" w:rsidR="007935BC" w:rsidRDefault="007935BC" w:rsidP="00793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color w:val="3F3F3F"/>
                <w:sz w:val="24"/>
                <w:szCs w:val="24"/>
                <w:highlight w:val="white"/>
                <w:u w:val="single"/>
              </w:rPr>
            </w:pPr>
            <w:r>
              <w:rPr>
                <w:rFonts w:ascii="Open Sans" w:eastAsia="Open Sans" w:hAnsi="Open Sans" w:cs="Open Sans"/>
                <w:b/>
                <w:color w:val="3F3F3F"/>
                <w:sz w:val="24"/>
                <w:szCs w:val="24"/>
                <w:highlight w:val="white"/>
                <w:u w:val="single"/>
              </w:rPr>
              <w:t>Description</w:t>
            </w:r>
          </w:p>
        </w:tc>
      </w:tr>
      <w:tr w:rsidR="007935BC" w14:paraId="6121E93F" w14:textId="77777777" w:rsidTr="007935BC">
        <w:trPr>
          <w:trHeight w:val="235"/>
        </w:trPr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F7E31" w14:textId="77777777" w:rsidR="007935BC" w:rsidRDefault="007935BC" w:rsidP="00793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Age</w:t>
            </w:r>
          </w:p>
        </w:tc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8DFE3" w14:textId="77777777" w:rsidR="007935BC" w:rsidRDefault="007935BC" w:rsidP="00793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Age in years</w:t>
            </w:r>
          </w:p>
        </w:tc>
      </w:tr>
      <w:tr w:rsidR="007935BC" w14:paraId="6CBEC7B0" w14:textId="77777777" w:rsidTr="007935BC">
        <w:trPr>
          <w:trHeight w:val="244"/>
        </w:trPr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DF14C" w14:textId="77777777" w:rsidR="007935BC" w:rsidRDefault="007935BC" w:rsidP="00793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Sex</w:t>
            </w:r>
          </w:p>
        </w:tc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EE186" w14:textId="77777777" w:rsidR="007935BC" w:rsidRDefault="007935BC" w:rsidP="00793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1 = male; 0 = female</w:t>
            </w:r>
          </w:p>
        </w:tc>
      </w:tr>
      <w:tr w:rsidR="007935BC" w14:paraId="5EA10941" w14:textId="77777777" w:rsidTr="007935BC">
        <w:trPr>
          <w:trHeight w:val="235"/>
        </w:trPr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AE5C" w14:textId="77777777" w:rsidR="007935BC" w:rsidRDefault="007935BC" w:rsidP="00793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cp|</w:t>
            </w:r>
          </w:p>
        </w:tc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F058" w14:textId="77777777" w:rsidR="007935BC" w:rsidRDefault="007935BC" w:rsidP="00793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Chest pain type</w:t>
            </w:r>
          </w:p>
        </w:tc>
      </w:tr>
      <w:tr w:rsidR="007935BC" w14:paraId="24EF1141" w14:textId="77777777" w:rsidTr="007935BC">
        <w:trPr>
          <w:trHeight w:val="480"/>
        </w:trPr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CDFAC" w14:textId="77777777" w:rsidR="007935BC" w:rsidRDefault="007935BC" w:rsidP="00793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trestbps</w:t>
            </w:r>
            <w:proofErr w:type="spellEnd"/>
          </w:p>
        </w:tc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DBA41" w14:textId="77777777" w:rsidR="007935BC" w:rsidRDefault="007935BC" w:rsidP="00793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Resting blood pressure (in mm Hg on admission to the hospital)</w:t>
            </w:r>
          </w:p>
        </w:tc>
      </w:tr>
      <w:tr w:rsidR="007935BC" w14:paraId="588E7960" w14:textId="77777777" w:rsidTr="007935BC">
        <w:trPr>
          <w:trHeight w:val="244"/>
        </w:trPr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5A297" w14:textId="77777777" w:rsidR="007935BC" w:rsidRDefault="007935BC" w:rsidP="00793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chol</w:t>
            </w:r>
            <w:proofErr w:type="spellEnd"/>
          </w:p>
        </w:tc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B2244" w14:textId="77777777" w:rsidR="007935BC" w:rsidRDefault="007935BC" w:rsidP="00793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Serum cholesterol in mg/dl</w:t>
            </w:r>
          </w:p>
        </w:tc>
      </w:tr>
      <w:tr w:rsidR="007935BC" w14:paraId="0562DF45" w14:textId="77777777" w:rsidTr="007935BC">
        <w:trPr>
          <w:trHeight w:val="470"/>
        </w:trPr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32D37" w14:textId="77777777" w:rsidR="007935BC" w:rsidRDefault="007935BC" w:rsidP="00793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fbs</w:t>
            </w:r>
            <w:proofErr w:type="spellEnd"/>
          </w:p>
        </w:tc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92E9" w14:textId="77777777" w:rsidR="007935BC" w:rsidRDefault="007935BC" w:rsidP="00793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Fasting blood sugar &gt; 120 mg/dl (1 = true; 0 = false)</w:t>
            </w:r>
          </w:p>
        </w:tc>
      </w:tr>
      <w:tr w:rsidR="007935BC" w14:paraId="73ACBB54" w14:textId="77777777" w:rsidTr="007935BC">
        <w:trPr>
          <w:trHeight w:val="244"/>
        </w:trPr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C1FD3" w14:textId="77777777" w:rsidR="007935BC" w:rsidRDefault="007935BC" w:rsidP="00793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restecg</w:t>
            </w:r>
            <w:proofErr w:type="spellEnd"/>
          </w:p>
        </w:tc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BF9C" w14:textId="77777777" w:rsidR="007935BC" w:rsidRDefault="007935BC" w:rsidP="00793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Resting electrocardiographic results</w:t>
            </w:r>
          </w:p>
        </w:tc>
      </w:tr>
      <w:tr w:rsidR="007935BC" w14:paraId="7981A19E" w14:textId="77777777" w:rsidTr="007935BC">
        <w:trPr>
          <w:trHeight w:val="244"/>
        </w:trPr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B88DD" w14:textId="77777777" w:rsidR="007935BC" w:rsidRDefault="007935BC" w:rsidP="00793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thalach</w:t>
            </w:r>
            <w:proofErr w:type="spellEnd"/>
          </w:p>
        </w:tc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E7029" w14:textId="77777777" w:rsidR="007935BC" w:rsidRDefault="007935BC" w:rsidP="00793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Maximum heart rate achieved</w:t>
            </w:r>
          </w:p>
        </w:tc>
      </w:tr>
      <w:tr w:rsidR="007935BC" w14:paraId="1A0491BC" w14:textId="77777777" w:rsidTr="007935BC">
        <w:trPr>
          <w:trHeight w:val="470"/>
        </w:trPr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22A99" w14:textId="77777777" w:rsidR="007935BC" w:rsidRDefault="007935BC" w:rsidP="00793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exang</w:t>
            </w:r>
            <w:proofErr w:type="spellEnd"/>
          </w:p>
        </w:tc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927B2" w14:textId="77777777" w:rsidR="007935BC" w:rsidRDefault="007935BC" w:rsidP="00793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Exercise induced angina (1 = yes; 0 = no)</w:t>
            </w:r>
          </w:p>
        </w:tc>
      </w:tr>
      <w:tr w:rsidR="007935BC" w14:paraId="65DFA525" w14:textId="77777777" w:rsidTr="007935BC">
        <w:trPr>
          <w:trHeight w:val="480"/>
        </w:trPr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7AA5F" w14:textId="77777777" w:rsidR="007935BC" w:rsidRDefault="007935BC" w:rsidP="00793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oldpeak</w:t>
            </w:r>
            <w:proofErr w:type="spellEnd"/>
          </w:p>
        </w:tc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FC685" w14:textId="77777777" w:rsidR="007935BC" w:rsidRDefault="007935BC" w:rsidP="00793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ST depression induced by exercise relative to rest</w:t>
            </w:r>
          </w:p>
        </w:tc>
      </w:tr>
      <w:tr w:rsidR="007935BC" w14:paraId="3027EC5B" w14:textId="77777777" w:rsidTr="007935BC">
        <w:trPr>
          <w:trHeight w:val="244"/>
        </w:trPr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F6B8F" w14:textId="77777777" w:rsidR="007935BC" w:rsidRDefault="007935BC" w:rsidP="00793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slope</w:t>
            </w:r>
          </w:p>
        </w:tc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3519" w14:textId="77777777" w:rsidR="007935BC" w:rsidRDefault="007935BC" w:rsidP="00793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Slope of the peak exercise ST segment</w:t>
            </w:r>
          </w:p>
        </w:tc>
      </w:tr>
      <w:tr w:rsidR="007935BC" w14:paraId="420DEF17" w14:textId="77777777" w:rsidTr="007935BC">
        <w:trPr>
          <w:trHeight w:val="480"/>
        </w:trPr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32499" w14:textId="77777777" w:rsidR="007935BC" w:rsidRDefault="007935BC" w:rsidP="00793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ca</w:t>
            </w:r>
          </w:p>
        </w:tc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A446" w14:textId="77777777" w:rsidR="007935BC" w:rsidRDefault="007935BC" w:rsidP="00793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Number of major vessels (0-3) colored by fluoroscopy</w:t>
            </w:r>
          </w:p>
        </w:tc>
      </w:tr>
      <w:tr w:rsidR="007935BC" w14:paraId="4E53B64A" w14:textId="77777777" w:rsidTr="007935BC">
        <w:trPr>
          <w:trHeight w:val="470"/>
        </w:trPr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A2125" w14:textId="77777777" w:rsidR="007935BC" w:rsidRDefault="007935BC" w:rsidP="00793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thal</w:t>
            </w:r>
            <w:proofErr w:type="spellEnd"/>
          </w:p>
        </w:tc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64F79" w14:textId="77777777" w:rsidR="007935BC" w:rsidRDefault="007935BC" w:rsidP="00793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3 = normal; 6 = fixed defect; 7 = reversible defect</w:t>
            </w:r>
          </w:p>
        </w:tc>
      </w:tr>
      <w:tr w:rsidR="007935BC" w14:paraId="2A5259F0" w14:textId="77777777" w:rsidTr="007935BC">
        <w:trPr>
          <w:trHeight w:val="235"/>
        </w:trPr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0CD8" w14:textId="77777777" w:rsidR="007935BC" w:rsidRDefault="007935BC" w:rsidP="00793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Target</w:t>
            </w:r>
          </w:p>
        </w:tc>
        <w:tc>
          <w:tcPr>
            <w:tcW w:w="4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C41D" w14:textId="77777777" w:rsidR="007935BC" w:rsidRDefault="007935BC" w:rsidP="00793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1 or 0</w:t>
            </w:r>
          </w:p>
        </w:tc>
      </w:tr>
    </w:tbl>
    <w:p w14:paraId="5C8A8D76" w14:textId="77777777" w:rsidR="00D97056" w:rsidRDefault="00D97056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p w14:paraId="282CB7DE" w14:textId="77777777" w:rsidR="00D97056" w:rsidRDefault="00000000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  <w:lastRenderedPageBreak/>
        <w:t>Note:</w:t>
      </w:r>
    </w:p>
    <w:p w14:paraId="56969956" w14:textId="77777777" w:rsidR="00D97056" w:rsidRDefault="00D9705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A856257" w14:textId="77777777" w:rsidR="00D97056" w:rsidRDefault="0000000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Download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CEP 1_ Dataset.xlsx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using the link given in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Healthcare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project problem statement</w:t>
      </w:r>
    </w:p>
    <w:p w14:paraId="1A1A853D" w14:textId="77777777" w:rsidR="00D97056" w:rsidRDefault="00D97056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067642A4" w14:textId="77777777" w:rsidR="00D97056" w:rsidRDefault="00D97056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61051525" w14:textId="77777777" w:rsidR="00D97056" w:rsidRDefault="00000000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  <w:t>Task to be performed:</w:t>
      </w:r>
    </w:p>
    <w:p w14:paraId="1B0914D2" w14:textId="77777777" w:rsidR="00D97056" w:rsidRDefault="00000000">
      <w:pPr>
        <w:numPr>
          <w:ilvl w:val="0"/>
          <w:numId w:val="1"/>
        </w:numPr>
        <w:spacing w:after="120" w:line="240" w:lineRule="auto"/>
        <w:ind w:left="714" w:hanging="357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Preliminary analysis:</w:t>
      </w:r>
    </w:p>
    <w:p w14:paraId="467070BD" w14:textId="77777777" w:rsidR="00D97056" w:rsidRDefault="00000000">
      <w:pPr>
        <w:numPr>
          <w:ilvl w:val="1"/>
          <w:numId w:val="2"/>
        </w:numPr>
        <w:spacing w:line="240" w:lineRule="auto"/>
        <w:jc w:val="both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Perform preliminary data inspection and report the findings on the structure of the data, missing values, duplicates, etc.</w:t>
      </w:r>
    </w:p>
    <w:p w14:paraId="62A1E231" w14:textId="77777777" w:rsidR="00D97056" w:rsidRDefault="00000000">
      <w:pPr>
        <w:numPr>
          <w:ilvl w:val="1"/>
          <w:numId w:val="2"/>
        </w:numPr>
        <w:spacing w:line="240" w:lineRule="auto"/>
        <w:jc w:val="both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Based on these findings, remove duplicates (if any) and treat missing values using an appropriate strategy</w:t>
      </w:r>
    </w:p>
    <w:p w14:paraId="776F6257" w14:textId="77777777" w:rsidR="00D97056" w:rsidRDefault="00D97056">
      <w:pPr>
        <w:spacing w:line="240" w:lineRule="auto"/>
        <w:ind w:left="1440"/>
        <w:jc w:val="both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71C9D11" w14:textId="77777777" w:rsidR="00D97056" w:rsidRDefault="00000000">
      <w:pPr>
        <w:numPr>
          <w:ilvl w:val="0"/>
          <w:numId w:val="2"/>
        </w:numPr>
        <w:spacing w:after="120" w:line="240" w:lineRule="auto"/>
        <w:ind w:left="714" w:hanging="357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Prepare a report about the data explaining the distribution of the disease and the related factors using the steps listed below:</w:t>
      </w:r>
    </w:p>
    <w:p w14:paraId="6FC25995" w14:textId="77777777" w:rsidR="00D97056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Get a preliminary statistical summary of the data and explore the measures of central tendencies and spread of the data</w:t>
      </w:r>
    </w:p>
    <w:p w14:paraId="0DF3A31E" w14:textId="77777777" w:rsidR="00D97056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Identify the data variables which are categorical and describe and explore these variables using the appropriate tools, such as count plot </w:t>
      </w:r>
    </w:p>
    <w:p w14:paraId="56C55E49" w14:textId="77777777" w:rsidR="00D97056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Study the occurrence of CVD across the Age category</w:t>
      </w:r>
    </w:p>
    <w:p w14:paraId="6CBEECAF" w14:textId="77777777" w:rsidR="00D97056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Study the composition of all patients with respect to the Sex category</w:t>
      </w:r>
    </w:p>
    <w:p w14:paraId="738AF16E" w14:textId="77777777" w:rsidR="00D97056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Study if one can detect heart attacks based on anomalies in the resting blood pressure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trestbps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 of a patient</w:t>
      </w:r>
    </w:p>
    <w:p w14:paraId="345CEC8B" w14:textId="77777777" w:rsidR="00D97056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Describe the relationship between cholesterol levels and a target variable</w:t>
      </w:r>
    </w:p>
    <w:p w14:paraId="6BEB5368" w14:textId="77777777" w:rsidR="00D97056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State what relationship exists between peak exercising and the occurrence of a heart attack</w:t>
      </w:r>
    </w:p>
    <w:p w14:paraId="3DEB9E7D" w14:textId="77777777" w:rsidR="00D97056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Check if thalassemia is a major cause of CVD</w:t>
      </w:r>
    </w:p>
    <w:p w14:paraId="132BF5DB" w14:textId="77777777" w:rsidR="00D97056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List how the other factors determine the occurrence of CVD</w:t>
      </w:r>
    </w:p>
    <w:p w14:paraId="1883A13C" w14:textId="77777777" w:rsidR="00D97056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Use a pair plot to understand the relationship between all the given variables</w:t>
      </w:r>
    </w:p>
    <w:p w14:paraId="0CCD4A00" w14:textId="77777777" w:rsidR="00D97056" w:rsidRDefault="00000000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Build a baseline model to predict the risk of a heart attack using a logistic regression and random forest and explore the results while using correlation analysis and logistic regression (leveraging standard error and p-values from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statsmodels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 for feature selection</w:t>
      </w:r>
    </w:p>
    <w:p w14:paraId="3A9C9540" w14:textId="77777777" w:rsidR="00D97056" w:rsidRDefault="00D97056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1253BDFE" w14:textId="77777777" w:rsidR="00D97056" w:rsidRDefault="00D97056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sectPr w:rsidR="00D97056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4C526" w14:textId="77777777" w:rsidR="00BC6D4F" w:rsidRDefault="00BC6D4F">
      <w:pPr>
        <w:spacing w:line="240" w:lineRule="auto"/>
      </w:pPr>
      <w:r>
        <w:separator/>
      </w:r>
    </w:p>
  </w:endnote>
  <w:endnote w:type="continuationSeparator" w:id="0">
    <w:p w14:paraId="1DC67847" w14:textId="77777777" w:rsidR="00BC6D4F" w:rsidRDefault="00BC6D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A848F" w14:textId="77777777" w:rsidR="00BC6D4F" w:rsidRDefault="00BC6D4F">
      <w:pPr>
        <w:spacing w:line="240" w:lineRule="auto"/>
      </w:pPr>
      <w:r>
        <w:separator/>
      </w:r>
    </w:p>
  </w:footnote>
  <w:footnote w:type="continuationSeparator" w:id="0">
    <w:p w14:paraId="564D7CBE" w14:textId="77777777" w:rsidR="00BC6D4F" w:rsidRDefault="00BC6D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CED9B" w14:textId="77777777" w:rsidR="00D97056" w:rsidRDefault="00D970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6A436E4" w14:textId="77777777" w:rsidR="00D97056" w:rsidRDefault="00D970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4DA8BAA" w14:textId="77777777" w:rsidR="00D9705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</w:t>
    </w:r>
  </w:p>
  <w:p w14:paraId="5F2CD37F" w14:textId="77777777" w:rsidR="00D9705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1E43A306" wp14:editId="23D1E50A">
          <wp:extent cx="5943600" cy="42545"/>
          <wp:effectExtent l="0" t="0" r="0" b="0"/>
          <wp:docPr id="14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56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46AC"/>
    <w:multiLevelType w:val="multilevel"/>
    <w:tmpl w:val="EB3E56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33249"/>
    <w:multiLevelType w:val="multilevel"/>
    <w:tmpl w:val="91BEBDBE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num w:numId="1" w16cid:durableId="1145120511">
    <w:abstractNumId w:val="1"/>
  </w:num>
  <w:num w:numId="2" w16cid:durableId="1312372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056"/>
    <w:rsid w:val="007935BC"/>
    <w:rsid w:val="00BC6D4F"/>
    <w:rsid w:val="00D9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EB09"/>
  <w15:docId w15:val="{E8C5614B-DA5D-4DD0-BAE6-E252BC3A3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34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B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B52"/>
    <w:rPr>
      <w:rFonts w:ascii="Tahoma" w:hAnsi="Tahoma" w:cs="Tahoma"/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+Y5UTdSxVi3f0jVnD9WuyWHqyw==">AMUW2mWQj9n6eccSkqjWqmoXI2HhKGup/ykjiUL8ocv/HvesD2o7SsQRXdJVpbUNDpkLJuA7ROLNxqtVJl64sItIrRu19hIzSkQ18whecgYCujNgcLa61d4ZMHfPxBhDxe/ETmnEKxXZSyk2yV9FlMJO50IwEAvXvA==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Bharti</cp:lastModifiedBy>
  <cp:revision>2</cp:revision>
  <dcterms:created xsi:type="dcterms:W3CDTF">2019-06-28T06:08:00Z</dcterms:created>
  <dcterms:modified xsi:type="dcterms:W3CDTF">2023-12-15T07:23:00Z</dcterms:modified>
</cp:coreProperties>
</file>