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after="240"/>
        <w:jc w:val="center"/>
      </w:pPr>
      <w:r>
        <w:rPr>
          <w:rFonts w:ascii="微软雅黑" w:hAnsi="微软雅黑"/>
          <w:sz w:val="24"/>
        </w:rPr>
        <w:t>图文并茂测试文档</w:t>
      </w:r>
    </w:p>
    <w:p>
      <w:pPr>
        <w:spacing w:line="360" w:lineRule="auto"/>
        <w:ind w:firstLine="720"/>
      </w:pPr>
    </w:p>
    <w:p>
      <w:pPr>
        <w:pStyle w:val="Heading1"/>
      </w:pPr>
      <w:r>
        <w:rPr>
          <w:rFonts w:ascii="微软雅黑" w:hAnsi="微软雅黑"/>
          <w:b/>
          <w:sz w:val="44"/>
        </w:rPr>
        <w:t>1 图文并茂测试文档</w:t>
      </w:r>
    </w:p>
    <w:p>
      <w:pPr>
        <w:pStyle w:val="Heading2"/>
      </w:pPr>
      <w:r>
        <w:rPr>
          <w:rFonts w:ascii="微软雅黑" w:hAnsi="微软雅黑"/>
          <w:b/>
          <w:sz w:val="40"/>
        </w:rPr>
        <w:t>1.1 项目概述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本项目是一个 Markdown 转 Word 的转换工具，支持图片和图表的展示。</w:t>
      </w:r>
    </w:p>
    <w:p>
      <w:pPr>
        <w:pStyle w:val="Heading2"/>
      </w:pPr>
      <w:r>
        <w:rPr>
          <w:rFonts w:ascii="微软雅黑" w:hAnsi="微软雅黑"/>
          <w:b/>
          <w:sz w:val="40"/>
        </w:rPr>
        <w:t>1.2 功能特性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1.2.1 图片支持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下面是一张网络图片示例：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图片 1：Python官方Logo</w:t>
      </w:r>
    </w:p>
    <w:p>
      <w:pPr>
        <w:spacing w:line="360" w:lineRule="auto"/>
        <w:ind w:firstLine="720"/>
        <w:jc w:val="center"/>
      </w:pPr>
      <w:r/>
      <w:r>
        <w:t>[图像加载失败]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1.2.2 ECharts 图表支持</w:t>
      </w:r>
    </w:p>
    <w:p>
      <w:pPr>
        <w:pStyle w:val="Heading4"/>
      </w:pPr>
      <w:r>
        <w:rPr>
          <w:rFonts w:ascii="微软雅黑" w:hAnsi="微软雅黑"/>
          <w:b/>
          <w:sz w:val="32"/>
        </w:rPr>
        <w:t>1.2.2.1 柱状图示例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图表 1：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  <w:sz w:val="28"/>
        </w:rPr>
        <w:t>【图表】月度销售数据</w:t>
      </w:r>
    </w:p>
    <w:tbl>
      <w:tblPr>
        <w:jc w:val="center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</w:tblPr>
      <w:tblGrid>
        <w:gridCol w:w="2000"/>
        <w:gridCol w:w="2000"/>
      </w:tblGrid>
      <w:tr>
        <w:trPr>
          <w:trHeight w:val="400"/>
        </w:trPr>
        <w:tc>
          <w:tcPr>
            <w:vAlign w:val="center"/>
            <w:shd w:val="clear" w:color="auto" w:fill="4472C4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2"/>
                <w:b/>
                <w:color w:val="FFFFFF"/>
              </w:rPr>
              <w:t>类别</w:t>
            </w:r>
          </w:p>
        </w:tc>
        <w:tc>
          <w:tcPr>
            <w:vAlign w:val="center"/>
            <w:shd w:val="clear" w:color="auto" w:fill="4472C4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2"/>
                <w:b/>
                <w:color w:val="FFFFFF"/>
              </w:rPr>
              <w:t>销售额</w:t>
            </w:r>
          </w:p>
        </w:tc>
      </w:tr>
      <w:tr>
        <w:trPr>
          <w:trHeight w:val="400"/>
        </w:trPr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1月</w:t>
            </w:r>
          </w:p>
        </w:tc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120</w:t>
            </w:r>
          </w:p>
        </w:tc>
      </w:tr>
      <w:tr>
        <w:trPr>
          <w:trHeight w:val="40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2月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200</w:t>
            </w:r>
          </w:p>
        </w:tc>
      </w:tr>
      <w:tr>
        <w:trPr>
          <w:trHeight w:val="400"/>
        </w:trPr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3月</w:t>
            </w:r>
          </w:p>
        </w:tc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150</w:t>
            </w:r>
          </w:p>
        </w:tc>
      </w:tr>
      <w:tr>
        <w:trPr>
          <w:trHeight w:val="40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4月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180</w:t>
            </w:r>
          </w:p>
        </w:tc>
      </w:tr>
      <w:tr>
        <w:trPr>
          <w:trHeight w:val="400"/>
        </w:trPr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5月</w:t>
            </w:r>
          </w:p>
        </w:tc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220</w:t>
            </w:r>
          </w:p>
        </w:tc>
      </w:tr>
      <w:tr>
        <w:trPr>
          <w:trHeight w:val="40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6月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260</w:t>
            </w:r>
          </w:p>
        </w:tc>
      </w:tr>
    </w:tbl>
    <w:p>
      <w:pPr>
        <w:pStyle w:val="Heading4"/>
      </w:pPr>
      <w:r>
        <w:rPr>
          <w:rFonts w:ascii="微软雅黑" w:hAnsi="微软雅黑"/>
          <w:b/>
          <w:sz w:val="32"/>
        </w:rPr>
        <w:t>1.2.2.2 折线图示例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图表 2：</w:t>
      </w:r>
    </w:p>
    <w:p>
      <w:pPr>
        <w:spacing w:line="360" w:lineRule="auto"/>
        <w:ind w:firstLine="720"/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微软雅黑" w:hAnsi="微软雅黑"/>
          <w:b/>
          <w:sz w:val="40"/>
        </w:rPr>
        <w:t>1.3 数据表格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表格 1：</w:t>
      </w:r>
    </w:p>
    <w:p>
      <w:pPr>
        <w:spacing w:line="360" w:lineRule="auto"/>
        <w:ind w:firstLine="720"/>
        <w:jc w:val="center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/>
        <w:gridCol/>
        <w:gridCol/>
      </w:tblGrid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功能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状态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进度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Markdown 解析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100%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图片支持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100%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图表渲染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100%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表格转换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100%</w:t>
            </w:r>
          </w:p>
        </w:tc>
      </w:tr>
    </w:tbl>
    <w:p>
      <w:pPr>
        <w:pStyle w:val="Heading2"/>
      </w:pPr>
      <w:r>
        <w:rPr>
          <w:rFonts w:ascii="微软雅黑" w:hAnsi="微软雅黑"/>
          <w:b/>
          <w:sz w:val="40"/>
        </w:rPr>
        <w:t>1.4 总结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通过本工具，可以将 Markdown 文档转换为包含图片和图表的精美 Word 文档！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240" w:line="360" w:lineRule="auto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240" w:line="360" w:lineRule="auto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240" w:line="360" w:lineRule="auto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240" w:line="360" w:lineRule="auto"/>
      <w:outlineLvl w:val="3"/>
    </w:pPr>
    <w:rPr>
      <w:rFonts w:asciiTheme="majorHAnsi" w:eastAsiaTheme="majorEastAsia" w:hAnsiTheme="majorHAnsi" w:cstheme="majorBidi" w:ascii="微软雅黑" w:hAnsi="微软雅黑"/>
      <w:b/>
      <w:bCs/>
      <w:i/>
      <w:iCs/>
      <w:color w:val="4F81BD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240" w:line="360" w:lineRule="auto"/>
      <w:outlineLvl w:val="4"/>
    </w:pPr>
    <w:rPr>
      <w:rFonts w:asciiTheme="majorHAnsi" w:eastAsiaTheme="majorEastAsia" w:hAnsiTheme="majorHAnsi" w:cstheme="majorBidi" w:ascii="微软雅黑" w:hAnsi="微软雅黑"/>
      <w:b/>
      <w:color w:val="243F60" w:themeColor="accent1" w:themeShade="7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240" w:line="360" w:lineRule="auto"/>
      <w:outlineLvl w:val="5"/>
    </w:pPr>
    <w:rPr>
      <w:rFonts w:asciiTheme="majorHAnsi" w:eastAsiaTheme="majorEastAsia" w:hAnsiTheme="majorHAnsi" w:cstheme="majorBidi" w:ascii="微软雅黑" w:hAnsi="微软雅黑"/>
      <w:b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