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60.679931640625" w:line="252.96541213989258" w:lineRule="auto"/>
        <w:ind w:left="712.3799133300781" w:right="312.099609375" w:firstLine="582.0001220703125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Свойства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индексаторы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– это методы специального вида,  осуществляющие контролируемый доступ к данным. Контролируемый  доступ предполагает проверку возможности доступа к значениям или  возможности его изменения. Например, если свойство предназначено  для управления полем класса, в котором хранится возраст человека,  при установке нового значения этого свойства должна быть  осуществлена проверка, не является ли новое значение отрицательным  или очень большим.  </w:t>
      </w:r>
    </w:p>
    <w:p w:rsidR="00000000" w:rsidDel="00000000" w:rsidP="00000000" w:rsidRDefault="00000000" w:rsidRPr="00000000" w14:paraId="00000002">
      <w:pPr>
        <w:widowControl w:val="0"/>
        <w:spacing w:before="12.89306640625" w:line="240" w:lineRule="auto"/>
        <w:ind w:left="1278.7800598144531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Для определения свойства класса используется синтаксис: </w:t>
      </w:r>
    </w:p>
    <w:p w:rsidR="00000000" w:rsidDel="00000000" w:rsidP="00000000" w:rsidRDefault="00000000" w:rsidRPr="00000000" w14:paraId="00000003">
      <w:pPr>
        <w:widowControl w:val="0"/>
        <w:spacing w:before="297.8997802734375"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[атрибуты] [модификаторы доступа] 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 тип_возвр_значения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имя_свойства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get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607.91992187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тело функции получения свойства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результат;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607.6799011230469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widowControl w:val="0"/>
        <w:spacing w:before="264.7198486328125" w:line="240" w:lineRule="auto"/>
        <w:ind w:left="1584.639892578125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set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607.91992187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тело функции установки значения свойства 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607.6799011230469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0">
      <w:pPr>
        <w:widowControl w:val="0"/>
        <w:spacing w:before="137.51998901367188" w:line="240" w:lineRule="auto"/>
        <w:ind w:right="4859.600219726562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60 </w:t>
      </w:r>
    </w:p>
    <w:p w:rsidR="00000000" w:rsidDel="00000000" w:rsidP="00000000" w:rsidRDefault="00000000" w:rsidRPr="00000000" w14:paraId="00000011">
      <w:pPr>
        <w:widowControl w:val="0"/>
        <w:spacing w:line="265.6273555755615" w:lineRule="auto"/>
        <w:ind w:left="715.0799560546875" w:right="311.800537109375" w:firstLine="564.9000549316406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Метод установки нового значения (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set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) неявно получает  параметр, называемый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, в котором хранится это значение. Для определения индексатора класса используется синтаксис: </w:t>
      </w:r>
    </w:p>
    <w:p w:rsidR="00000000" w:rsidDel="00000000" w:rsidP="00000000" w:rsidRDefault="00000000" w:rsidRPr="00000000" w14:paraId="00000012">
      <w:pPr>
        <w:widowControl w:val="0"/>
        <w:spacing w:before="265.865478515625"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[атрибуты] [модификаторы доступа]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 тип_возвр_значения this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[индексы]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get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607.91992187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7">
      <w:pPr>
        <w:widowControl w:val="0"/>
        <w:spacing w:line="225.9085464477539" w:lineRule="auto"/>
        <w:ind w:left="1416.3999938964844" w:right="1651.39892578125" w:hanging="707.9200744628906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тело функции получения значений по индексам 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результат; </w:t>
      </w:r>
    </w:p>
    <w:p w:rsidR="00000000" w:rsidDel="00000000" w:rsidP="00000000" w:rsidRDefault="00000000" w:rsidRPr="00000000" w14:paraId="00000018">
      <w:pPr>
        <w:widowControl w:val="0"/>
        <w:spacing w:before="7.6123046875" w:line="240" w:lineRule="auto"/>
        <w:ind w:left="1607.6799011230469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widowControl w:val="0"/>
        <w:spacing w:before="262.318115234375"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set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607.91992187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widowControl w:val="0"/>
        <w:spacing w:line="225.91057777404785" w:lineRule="auto"/>
        <w:ind w:left="1607.6799011230469" w:right="1231.39892578125" w:hanging="191.2799072265625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тело функции присваивания значений по индексам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widowControl w:val="0"/>
        <w:spacing w:before="5.20874023437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1D">
      <w:pPr>
        <w:widowControl w:val="0"/>
        <w:spacing w:before="274.320068359375" w:line="240" w:lineRule="auto"/>
        <w:ind w:left="1279.9800109863281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Вызов индексатора осуществляется по правилу: </w:t>
      </w:r>
    </w:p>
    <w:p w:rsidR="00000000" w:rsidDel="00000000" w:rsidP="00000000" w:rsidRDefault="00000000" w:rsidRPr="00000000" w14:paraId="0000001E">
      <w:pPr>
        <w:widowControl w:val="0"/>
        <w:spacing w:before="329.0997314453125" w:line="240" w:lineRule="auto"/>
        <w:ind w:left="1423.119964599609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имя_объекта[индексы]; </w:t>
      </w:r>
    </w:p>
    <w:p w:rsidR="00000000" w:rsidDel="00000000" w:rsidP="00000000" w:rsidRDefault="00000000" w:rsidRPr="00000000" w14:paraId="0000001F">
      <w:pPr>
        <w:widowControl w:val="0"/>
        <w:spacing w:before="226.3201904296875" w:line="262.2949504852295" w:lineRule="auto"/>
        <w:ind w:left="715.0799560546875" w:right="315.80078125" w:firstLine="563.7001037597656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Для свойств и индексаторов обязательным является определение,  по крайней мере, одной части –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get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или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set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