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10/1資料結構深碗課程作業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(一)Fibonacci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(二)Valid Parentheses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