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0f0" w:val="clear"/>
        <w:spacing w:line="320" w:lineRule="auto"/>
        <w:rPr>
          <w:color w:val="262626"/>
          <w:sz w:val="21"/>
          <w:szCs w:val="21"/>
        </w:rPr>
      </w:pPr>
      <w:r w:rsidDel="00000000" w:rsidR="00000000" w:rsidRPr="00000000">
        <w:rPr>
          <w:sz w:val="36"/>
          <w:szCs w:val="36"/>
          <w:rtl w:val="0"/>
        </w:rPr>
        <w:t xml:space="preserve">1.Guess Number Higher or Lower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