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B10" w:rsidRPr="00352B10" w:rsidRDefault="00352B10" w:rsidP="00352B10">
      <w:pPr>
        <w:ind w:firstLineChars="200" w:firstLine="560"/>
        <w:jc w:val="center"/>
        <w:rPr>
          <w:b/>
          <w:sz w:val="28"/>
        </w:rPr>
      </w:pPr>
      <w:r w:rsidRPr="00352B10">
        <w:rPr>
          <w:rFonts w:hint="eastAsia"/>
          <w:b/>
          <w:sz w:val="28"/>
        </w:rPr>
        <w:t>信贷风险洞察平台</w:t>
      </w:r>
      <w:bookmarkStart w:id="0" w:name="_GoBack"/>
      <w:bookmarkEnd w:id="0"/>
    </w:p>
    <w:p w:rsidR="00352B10" w:rsidRPr="00352B10" w:rsidRDefault="00352B10" w:rsidP="00352B10">
      <w:pPr>
        <w:ind w:firstLineChars="200" w:firstLine="440"/>
        <w:jc w:val="right"/>
        <w:rPr>
          <w:rFonts w:hint="eastAsia"/>
          <w:b/>
          <w:sz w:val="22"/>
        </w:rPr>
      </w:pPr>
      <w:r w:rsidRPr="00352B10">
        <w:rPr>
          <w:rFonts w:hint="eastAsia"/>
          <w:b/>
          <w:sz w:val="22"/>
        </w:rPr>
        <w:t>——金融科技应用</w:t>
      </w:r>
    </w:p>
    <w:p w:rsidR="009D22B3" w:rsidRDefault="009D22B3" w:rsidP="009D22B3">
      <w:pPr>
        <w:ind w:firstLineChars="200" w:firstLine="420"/>
      </w:pPr>
      <w:r>
        <w:rPr>
          <w:rFonts w:hint="eastAsia"/>
        </w:rPr>
        <w:t>随着普惠金融的繁荣与金融监管的逐渐严格，机器学习、大数据分析将越来越多的使用在</w:t>
      </w:r>
      <w:r w:rsidR="00352B10">
        <w:rPr>
          <w:rFonts w:hint="eastAsia"/>
        </w:rPr>
        <w:t>贷款</w:t>
      </w:r>
      <w:r>
        <w:rPr>
          <w:rFonts w:hint="eastAsia"/>
        </w:rPr>
        <w:t>风险洞察、控制等方面。</w:t>
      </w:r>
    </w:p>
    <w:p w:rsidR="009D22B3" w:rsidRDefault="009D22B3" w:rsidP="009D22B3">
      <w:pPr>
        <w:ind w:firstLineChars="200" w:firstLine="420"/>
      </w:pPr>
      <w:r>
        <w:rPr>
          <w:rFonts w:hint="eastAsia"/>
        </w:rPr>
        <w:t>未来，风险洞察平台将逐渐成熟并得到更为广泛的运用。</w:t>
      </w:r>
    </w:p>
    <w:p w:rsidR="00352B10" w:rsidRDefault="0093587B" w:rsidP="000124AC">
      <w:pPr>
        <w:ind w:firstLineChars="200" w:firstLine="420"/>
      </w:pPr>
      <w:r>
        <w:rPr>
          <w:rFonts w:hint="eastAsia"/>
        </w:rPr>
        <w:t>平台的金融信息主要来自于客户准入时提供的信息，同时，平台工作人员将展开尽职调查以确认并完善</w:t>
      </w:r>
      <w:r w:rsidR="000124AC">
        <w:rPr>
          <w:rFonts w:hint="eastAsia"/>
        </w:rPr>
        <w:t>客户信息。</w:t>
      </w:r>
    </w:p>
    <w:p w:rsidR="00352B10" w:rsidRDefault="000124AC" w:rsidP="00352B10">
      <w:pPr>
        <w:ind w:firstLineChars="200" w:firstLine="420"/>
      </w:pPr>
      <w:r>
        <w:rPr>
          <w:rFonts w:hint="eastAsia"/>
        </w:rPr>
        <w:t>随后，平台将进行授信审批。这一阶段将主要通过图挖掘技术，建立起一套完整的多风险因子、多关系、</w:t>
      </w:r>
      <w:proofErr w:type="gramStart"/>
      <w:r>
        <w:rPr>
          <w:rFonts w:hint="eastAsia"/>
        </w:rPr>
        <w:t>多对象</w:t>
      </w:r>
      <w:proofErr w:type="gramEnd"/>
      <w:r>
        <w:rPr>
          <w:rFonts w:hint="eastAsia"/>
        </w:rPr>
        <w:t>的风险传到模型，精确识别客户风险情况并量化客户授信业务存在的风险，随后成客户的风险视图，方便审批者进行统一审批；此外，平台还将对多维度、多层次的不同集团、担保人等重要相关群体进行深度分析，更全面地揭示客户的潜在风险</w:t>
      </w:r>
      <w:r w:rsidR="00352B10">
        <w:rPr>
          <w:rFonts w:hint="eastAsia"/>
        </w:rPr>
        <w:t>，</w:t>
      </w:r>
      <w:r>
        <w:rPr>
          <w:rFonts w:hint="eastAsia"/>
        </w:rPr>
        <w:t>改善并提升审批质量。</w:t>
      </w:r>
      <w:r w:rsidR="00352B10">
        <w:rPr>
          <w:rFonts w:hint="eastAsia"/>
        </w:rPr>
        <w:t>审批通过则进行贷款。</w:t>
      </w:r>
    </w:p>
    <w:p w:rsidR="000124AC" w:rsidRPr="009D22B3" w:rsidRDefault="00352B10" w:rsidP="00352B10">
      <w:pPr>
        <w:ind w:firstLineChars="200" w:firstLine="420"/>
        <w:rPr>
          <w:rFonts w:hint="eastAsia"/>
        </w:rPr>
      </w:pPr>
      <w:r>
        <w:rPr>
          <w:rFonts w:hint="eastAsia"/>
        </w:rPr>
        <w:t>若贷款成功，平台还将提供后续的管理服务。这将主要通过三个方面进行。首先，应通过已有规则、指标和模型，展开对各类客户的风险信号检测，提升预警范围和效率；其次，应梳理关联风险因子并加入现有模型，并结合客户目前的财务与非财务情况，建立起一套成体系的客户违约早期风险识别模型，提升早期识别客户违约风险的能力；最后，还可基于实施图谱技术，建立起单一风险事件的传导模型，开展不同区域、行业、产业组合的风险识别与监控，提升不同组合的风险管理水平。</w:t>
      </w:r>
    </w:p>
    <w:sectPr w:rsidR="000124AC" w:rsidRPr="009D2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B3"/>
    <w:rsid w:val="000124AC"/>
    <w:rsid w:val="00352B10"/>
    <w:rsid w:val="0093587B"/>
    <w:rsid w:val="009D22B3"/>
    <w:rsid w:val="00C2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E711"/>
  <w15:chartTrackingRefBased/>
  <w15:docId w15:val="{C631BDC1-00FC-4997-9EB9-6DBDA92B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944286362@qq.com</dc:creator>
  <cp:keywords/>
  <dc:description/>
  <cp:lastModifiedBy>944286362@qq.com</cp:lastModifiedBy>
  <cp:revision>1</cp:revision>
  <dcterms:created xsi:type="dcterms:W3CDTF">2019-02-28T02:21:00Z</dcterms:created>
  <dcterms:modified xsi:type="dcterms:W3CDTF">2019-02-28T03:12:00Z</dcterms:modified>
</cp:coreProperties>
</file>